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Residencias — Clínica Médica</w:t>
      </w:r>
    </w:p>
    <w:p>
      <w:r>
        <w:t>Residencia de Clínica Médica en Clínica LoDeTincho y Clínica del Sol.</w:t>
      </w:r>
    </w:p>
    <w:p>
      <w:r>
        <w:rPr>
          <w:b/>
        </w:rPr>
        <w:t xml:space="preserve">Misión: </w:t>
      </w:r>
      <w:r>
        <w:t>Formar médicos para adquirir destrezas en la asistencia del paciente adulto.</w:t>
      </w:r>
    </w:p>
    <w:p>
      <w:r>
        <w:rPr>
          <w:b/>
        </w:rPr>
        <w:t xml:space="preserve">Visión: </w:t>
      </w:r>
      <w:r>
        <w:t>Ser los mejores formadores de médicos especialistas en Medicina Interna.</w:t>
      </w:r>
    </w:p>
    <w:p>
      <w:r>
        <w:rPr>
          <w:b/>
        </w:rPr>
        <w:t xml:space="preserve">Valores: </w:t>
      </w:r>
      <w:r>
        <w:t>Aprendizaje basado en la experiencia, la supervisión permanente, el respeto por el paciente, el trabajo en equipo.</w:t>
      </w:r>
    </w:p>
    <w:p>
      <w:r>
        <w:t>Creemos firmemente que el sistema de Residencias es el mejor método de formación integral para el profesional de la salud, por eso desde 2008 nos dedicamos a la formación de médicos residentes, bajo supervisión.</w:t>
      </w:r>
    </w:p>
    <w:p>
      <w:r>
        <w:t>Perfil del egresado: Al finalizar la residencia, el médico especialista en Medicina Interna será capaz de hacer una evaluación integral del paciente pudiendo realizar diagnóstico y tratamiento de enfermedades prevalentes, priorizar medidas de prevención, resolver urgencias médicas, basados en la Ética profesional y el respeto al paciente.</w:t>
      </w:r>
    </w:p>
    <w:p>
      <w:r>
        <w:rPr>
          <w:b/>
        </w:rPr>
        <w:t xml:space="preserve">Duración: </w:t>
      </w:r>
      <w:r>
        <w:t>4 años</w:t>
      </w:r>
    </w:p>
    <w:p>
      <w:r>
        <w:rPr>
          <w:b/>
        </w:rPr>
        <w:t xml:space="preserve">Modalidad: </w:t>
      </w:r>
      <w:r>
        <w:t>Becario</w:t>
      </w:r>
    </w:p>
    <w:p>
      <w:r>
        <w:t>Residencia acreditada por el Ministerio de Salud de la Nación. Sede de la Universidad de Buenos Aires de la Carrera especialista en Medicina Interna.</w:t>
      </w:r>
    </w:p>
    <w:p>
      <w:pPr>
        <w:pStyle w:val="Heading1"/>
      </w:pPr>
      <w:r>
        <w:t>Título al finalizar la residencia</w:t>
      </w:r>
    </w:p>
    <w:p>
      <w:pPr>
        <w:pStyle w:val="ListBullet"/>
      </w:pPr>
      <w:r>
        <w:t>Médico Especialista en Medicina Interna otorgado por el Ministerio de Salud de la Nación.</w:t>
      </w:r>
    </w:p>
    <w:p>
      <w:pPr>
        <w:pStyle w:val="ListBullet"/>
      </w:pPr>
      <w:r>
        <w:t>Médico Especialista Universitario en Medicina Interna acreditado por la Facultad de Medicina de la UBA.</w:t>
      </w:r>
    </w:p>
    <w:p>
      <w:pPr>
        <w:pStyle w:val="Heading1"/>
      </w:pPr>
      <w:r>
        <w:t>Estructura</w:t>
      </w:r>
    </w:p>
    <w:p>
      <w:r>
        <w:t>Clínica LoDeTincho y Clínica del Sol son Sanatorios polivalentes, de alta complejidad, situados en la Ciudad Autónoma de Buenos Aires, ubicados en Barrio Norte, a menos de 100 m de distancia entre ellas. Si bien hablamos de 2 Clínicas, cabe aclarar que es 1 residencia.</w:t>
      </w:r>
    </w:p>
    <w:p>
      <w:r>
        <w:t>LoDeTincho cuenta con una capacidad instalada de 140 camas y Clínica del Sol con una capacidad de 51 camas aproximadamente. Ambas asisten sistemas de seguridad social y prepagas.</w:t>
      </w:r>
    </w:p>
    <w:p>
      <w:r>
        <w:t>El Servicio de Clínica Médica en LoDeTincho cuenta con 6 pisos de internación y en Clínica del Sol 4 pisos. Lo integran un Jefe de Servicio: Dr. Carlos Martín, 9 médicos de planta en LoDeTincho y 5 médicos de planta en Clínica del Sol, que actúan como coordinadores de piso.</w:t>
      </w:r>
    </w:p>
    <w:p>
      <w:r>
        <w:t>A esta estructura se acopla el sistema de Residencia:</w:t>
      </w:r>
    </w:p>
    <w:p>
      <w:pPr>
        <w:pStyle w:val="ListBullet"/>
      </w:pPr>
      <w:r>
        <w:t>1er a 4to año: Cinco médicos residentes en LoDeTincho y 4 médicos residentes en Clínica del Sol.</w:t>
      </w:r>
    </w:p>
    <w:p>
      <w:pPr>
        <w:pStyle w:val="ListBullet"/>
      </w:pPr>
      <w:r>
        <w:t>Un jefe de residentes con duración de un año en el cargo en cada una de las Clínicas.</w:t>
      </w:r>
    </w:p>
    <w:p>
      <w:pPr>
        <w:pStyle w:val="ListBullet"/>
      </w:pPr>
      <w:r>
        <w:t>Un instructor de residentes para ambas Clínicas.</w:t>
      </w:r>
    </w:p>
    <w:p>
      <w:pPr>
        <w:pStyle w:val="Heading1"/>
      </w:pPr>
      <w:r>
        <w:t>Instalaciones para residentes</w:t>
      </w:r>
    </w:p>
    <w:p>
      <w:r>
        <w:t>Los residentes cuentan con un salón de usos múltiples en ambas Clínicas, con bibliografía física y digital, donde se realizan los pases de guardia diarios. Disponen de un dormitorio con camas, baño privado, ducha, escritorio, sofá, sillas, televisor y aire acondicionado. Cuentan con lockers para guardar sus objetos personales bajo llave. Se les proveen las cuatro comidas en el comedor del personal. También hay un salón auditorio en cada Clínica con cañón de proyección, pantalla y pizarrón, usado para clases, ateneos institucionales semanales y reuniones de comités.</w:t>
      </w:r>
    </w:p>
    <w:p>
      <w:pPr>
        <w:pStyle w:val="Heading1"/>
      </w:pPr>
      <w:r>
        <w:t>Rotaciones</w:t>
      </w:r>
    </w:p>
    <w:p>
      <w:pPr>
        <w:pStyle w:val="ListBullet"/>
      </w:pPr>
      <w:r>
        <w:t>Segundo año: Terapia intensiva en Clínica del Sol (3 meses) y Cardiología en LoDeTincho (2 meses).</w:t>
      </w:r>
    </w:p>
    <w:p>
      <w:pPr>
        <w:pStyle w:val="ListBullet"/>
      </w:pPr>
      <w:r>
        <w:t>Tercer año: Consultorios externos en LoDeTincho (2 meses).</w:t>
      </w:r>
    </w:p>
    <w:p>
      <w:pPr>
        <w:pStyle w:val="ListBullet"/>
      </w:pPr>
      <w:r>
        <w:t>Cuarto año: Rotación libre a elección en servicios nacionales o internacionales (3 meses).</w:t>
      </w:r>
    </w:p>
    <w:p>
      <w:pPr>
        <w:pStyle w:val="Heading1"/>
      </w:pPr>
      <w:r>
        <w:t>Actividades asistenciales diarias</w:t>
      </w:r>
    </w:p>
    <w:p>
      <w:pPr>
        <w:pStyle w:val="ListBullet"/>
      </w:pPr>
      <w:r>
        <w:t>Pase de guardia por la mañana con el jefe del servicio, médicos de planta y residentes.</w:t>
      </w:r>
    </w:p>
    <w:p>
      <w:pPr>
        <w:pStyle w:val="ListBullet"/>
      </w:pPr>
      <w:r>
        <w:t>Recorrida de sala de internación acompañados por médico de planta.</w:t>
      </w:r>
    </w:p>
    <w:p>
      <w:pPr>
        <w:pStyle w:val="ListBullet"/>
      </w:pPr>
      <w:r>
        <w:t>Pase de guardia por la tarde a cargo del jefe de residentes.</w:t>
      </w:r>
    </w:p>
    <w:p>
      <w:pPr>
        <w:pStyle w:val="ListBullet"/>
      </w:pPr>
      <w:r>
        <w:t>Guardias de 15 hs con día postguardia libre; con reducción gradual a medida que avanza la residencia.</w:t>
      </w:r>
    </w:p>
    <w:p>
      <w:pPr>
        <w:pStyle w:val="Heading1"/>
      </w:pPr>
      <w:r>
        <w:t>Actividades académicas</w:t>
      </w:r>
    </w:p>
    <w:p>
      <w:pPr>
        <w:pStyle w:val="ListBullet"/>
      </w:pPr>
      <w:r>
        <w:t>Clases dictadas por médicos de planta e interconsultores (virtual o presencial).</w:t>
      </w:r>
    </w:p>
    <w:p>
      <w:pPr>
        <w:pStyle w:val="ListBullet"/>
      </w:pPr>
      <w:r>
        <w:t>Talleres prácticos basados en el programa curricular.</w:t>
      </w:r>
    </w:p>
    <w:p>
      <w:pPr>
        <w:pStyle w:val="ListBullet"/>
      </w:pPr>
      <w:r>
        <w:t>Ateneo central semanal con presentación de casos clínicos.</w:t>
      </w:r>
    </w:p>
    <w:p>
      <w:pPr>
        <w:pStyle w:val="ListBullet"/>
      </w:pPr>
      <w:r>
        <w:t>Evaluación teórica y práctica semestral.</w:t>
      </w:r>
    </w:p>
    <w:p>
      <w:pPr>
        <w:pStyle w:val="ListBullet"/>
      </w:pPr>
      <w:r>
        <w:t>Curso de lectura crítica de trabajos de investigación.</w:t>
      </w:r>
    </w:p>
    <w:p>
      <w:pPr>
        <w:pStyle w:val="ListBullet"/>
      </w:pPr>
      <w:r>
        <w:t>Curso de ACLS (Advanced Cardiovascular Life Support).</w:t>
      </w:r>
    </w:p>
    <w:p>
      <w:pPr>
        <w:pStyle w:val="ListBullet"/>
      </w:pPr>
      <w:r>
        <w:t>Presentación de casos clínicos en congresos nacionales.</w:t>
      </w:r>
    </w:p>
    <w:p>
      <w:pPr>
        <w:pStyle w:val="ListBullet"/>
      </w:pPr>
      <w:r>
        <w:t>Presentación de trabajo de investigación final de Carrera.</w:t>
      </w:r>
    </w:p>
    <w:p>
      <w:pPr>
        <w:pStyle w:val="Heading1"/>
      </w:pPr>
      <w:r>
        <w:t>Ingreso</w:t>
      </w:r>
    </w:p>
    <w:p>
      <w:r>
        <w:t>Se accede a través del examen único; sumando el promedio del examen y de la entrevista en la Universidad se genera un ranking por orden de mérito para la adjudicación en la Facultad de Medicina de la UBA. Se presentan 9 vacantes (5 para Clínica LoDeTincho y 4 para Clínica del Sol), siendo indistinta la adjudicación ya que forman parte de una única residencia.</w:t>
      </w:r>
    </w:p>
    <w:p>
      <w:r>
        <w:t>Si sos postulante y querés conocernos, te invitamos de lunes a viernes a las 08 am. Confirmá tu asistencia por estos medios:</w:t>
      </w:r>
    </w:p>
    <w:p>
      <w:r>
        <w:rPr>
          <w:b/>
        </w:rPr>
        <w:t xml:space="preserve">Consultas por mail: </w:t>
      </w:r>
      <w:r>
        <w:t>mwquiero@gmail.com</w:t>
      </w:r>
    </w:p>
    <w:p>
      <w:r>
        <w:rPr>
          <w:b/>
        </w:rPr>
        <w:t xml:space="preserve">Mail: </w:t>
      </w:r>
      <w:r>
        <w:t>mwquiero@gmail.com</w:t>
      </w:r>
    </w:p>
    <w:p>
      <w:r>
        <w:rPr>
          <w:b/>
        </w:rPr>
        <w:t xml:space="preserve">Facebook: </w:t>
      </w:r>
      <w:r>
        <w:t>Residencia Clínica Médica LoDeTincho / Clínica del Sol</w:t>
      </w:r>
    </w:p>
    <w:p>
      <w:r>
        <w:rPr>
          <w:b/>
        </w:rPr>
        <w:t xml:space="preserve">Instagram: </w:t>
      </w:r>
      <w:r>
        <w:t>@resiclinicalodetincho</w:t>
      </w:r>
    </w:p>
    <w:p/>
    <w:p>
      <w:r>
        <w:rPr>
          <w:i/>
          <w:color w:val="808080"/>
          <w:sz w:val="16"/>
        </w:rPr>
        <w:t>Fuente: https://www.lodetincho.com.ar/lodetincho/residencias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