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01982328" w:rsidRDefault="2EF82328" w14:paraId="0706BFFA" w14:textId="4AFB7B66">
      <w:pPr>
        <w:pStyle w:val="Heading2"/>
        <w:ind w:left="0"/>
        <w:rPr>
          <w:color w:val="721C3E"/>
        </w:rPr>
      </w:pPr>
      <w:r w:rsidRPr="01982328" w:rsidR="01982328">
        <w:rPr>
          <w:color w:val="721C3E"/>
        </w:rPr>
        <w:t>[Chapter 4]</w:t>
      </w:r>
    </w:p>
    <w:p w:rsidR="2EF82328" w:rsidP="01982328" w:rsidRDefault="2EF82328" w14:paraId="2B7ED6CF" w14:textId="0A7AFA08">
      <w:pPr>
        <w:pStyle w:val="Heading3"/>
        <w:rPr>
          <w:color w:val="000000" w:themeColor="text1" w:themeTint="FF" w:themeShade="FF"/>
        </w:rPr>
      </w:pPr>
      <w:r w:rsidRPr="01982328" w:rsidR="01982328">
        <w:rPr>
          <w:color w:val="000000" w:themeColor="text1" w:themeTint="FF" w:themeShade="FF"/>
        </w:rPr>
        <w:t>-STRUCTURED PROGRAMMING:</w:t>
      </w:r>
    </w:p>
    <w:p w:rsidR="2EF82328" w:rsidP="01982328" w:rsidRDefault="2EF82328" w14:paraId="0EF09744" w14:textId="0C1E8962">
      <w:pPr>
        <w:pStyle w:val="ListParagraph"/>
        <w:numPr>
          <w:ilvl w:val="0"/>
          <w:numId w:val="17"/>
        </w:numPr>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Structured programming is a program written with only the structured programming constructions: </w:t>
      </w:r>
    </w:p>
    <w:p w:rsidR="2EF82328" w:rsidP="01982328" w:rsidRDefault="2EF82328" w14:paraId="5D270E36" w14:textId="2386BE8D">
      <w:pPr>
        <w:pStyle w:val="Normal"/>
        <w:ind w:left="0"/>
        <w:rPr>
          <w:noProof w:val="0"/>
          <w:sz w:val="28"/>
          <w:szCs w:val="28"/>
          <w:lang w:val="en-US"/>
        </w:rPr>
      </w:pP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 xml:space="preserve">                  (1) sequence, (2) repetition, (3) </w:t>
      </w:r>
      <w:r w:rsidRPr="01982328" w:rsidR="01982328">
        <w:rPr>
          <w:rFonts w:ascii="Arial" w:hAnsi="Arial" w:eastAsia="Arial" w:cs="Arial"/>
          <w:b w:val="0"/>
          <w:bCs w:val="0"/>
          <w:i w:val="0"/>
          <w:iCs w:val="0"/>
          <w:caps w:val="0"/>
          <w:smallCaps w:val="0"/>
          <w:noProof w:val="0"/>
          <w:color w:val="000000" w:themeColor="text1" w:themeTint="FF" w:themeShade="FF"/>
          <w:sz w:val="28"/>
          <w:szCs w:val="28"/>
          <w:lang w:val="en-US"/>
        </w:rPr>
        <w:t>selection</w:t>
      </w:r>
    </w:p>
    <w:p w:rsidR="2EF82328" w:rsidP="01982328" w:rsidRDefault="2EF82328" w14:paraId="311779A1" w14:textId="77FEA95F">
      <w:pPr>
        <w:pStyle w:val="ListParagraph"/>
        <w:numPr>
          <w:ilvl w:val="0"/>
          <w:numId w:val="17"/>
        </w:numPr>
        <w:rPr>
          <w:noProof w:val="0"/>
          <w:lang w:val="en-US"/>
        </w:rPr>
      </w:pPr>
      <w:r w:rsidRPr="01982328" w:rsidR="01982328">
        <w:rPr>
          <w:noProof w:val="0"/>
          <w:color w:val="000000" w:themeColor="text1" w:themeTint="FF" w:themeShade="FF"/>
          <w:lang w:val="en-US"/>
        </w:rPr>
        <w:t xml:space="preserve">Structured programming forces us to recursively decompose a program into a set </w:t>
      </w:r>
      <w:r w:rsidRPr="01982328" w:rsidR="01982328">
        <w:rPr>
          <w:noProof w:val="0"/>
          <w:color w:val="000000" w:themeColor="text1" w:themeTint="FF" w:themeShade="FF"/>
          <w:lang w:val="en-US"/>
        </w:rPr>
        <w:t xml:space="preserve">of small provable functions. We can then use tests to try to prove those small provable functions incorrect. If such tests </w:t>
      </w:r>
      <w:r w:rsidRPr="01982328" w:rsidR="01982328">
        <w:rPr>
          <w:noProof w:val="0"/>
          <w:color w:val="000000" w:themeColor="text1" w:themeTint="FF" w:themeShade="FF"/>
          <w:lang w:val="en-US"/>
        </w:rPr>
        <w:t>fail to</w:t>
      </w:r>
      <w:r w:rsidRPr="01982328" w:rsidR="01982328">
        <w:rPr>
          <w:noProof w:val="0"/>
          <w:color w:val="000000" w:themeColor="text1" w:themeTint="FF" w:themeShade="FF"/>
          <w:lang w:val="en-US"/>
        </w:rPr>
        <w:t xml:space="preserve"> prove incorrectness, then we </w:t>
      </w:r>
      <w:r w:rsidRPr="01982328" w:rsidR="01982328">
        <w:rPr>
          <w:noProof w:val="0"/>
          <w:color w:val="000000" w:themeColor="text1" w:themeTint="FF" w:themeShade="FF"/>
          <w:lang w:val="en-US"/>
        </w:rPr>
        <w:t>deem</w:t>
      </w:r>
      <w:r w:rsidRPr="01982328" w:rsidR="01982328">
        <w:rPr>
          <w:noProof w:val="0"/>
          <w:color w:val="000000" w:themeColor="text1" w:themeTint="FF" w:themeShade="FF"/>
          <w:lang w:val="en-US"/>
        </w:rPr>
        <w:t xml:space="preserve"> the functions to be correct enough for our purposes</w:t>
      </w:r>
      <w:r w:rsidRPr="01982328" w:rsidR="01982328">
        <w:rPr>
          <w:noProof w:val="0"/>
          <w:lang w:val="en-US"/>
        </w:rPr>
        <w:t>.</w:t>
      </w:r>
    </w:p>
    <w:p w:rsidR="2EF82328" w:rsidP="01982328" w:rsidRDefault="2EF82328" w14:paraId="45840107" w14:textId="10F313AD">
      <w:pPr>
        <w:pStyle w:val="ListParagraph"/>
        <w:numPr>
          <w:ilvl w:val="0"/>
          <w:numId w:val="17"/>
        </w:numPr>
        <w:rPr>
          <w:noProof w:val="0"/>
          <w:lang w:val="en-US"/>
        </w:rPr>
      </w:pPr>
      <w:r w:rsidRPr="01982328" w:rsidR="01982328">
        <w:rPr>
          <w:noProof w:val="0"/>
          <w:lang w:val="en-US"/>
        </w:rPr>
        <w:t xml:space="preserve">Old language used go to () whish cause unstructured code, then structured code replaces it with (if, else, then, switch cases, </w:t>
      </w:r>
      <w:r w:rsidRPr="01982328" w:rsidR="01982328">
        <w:rPr>
          <w:noProof w:val="0"/>
          <w:lang w:val="en-US"/>
        </w:rPr>
        <w:t>while,</w:t>
      </w:r>
      <w:r w:rsidRPr="01982328" w:rsidR="01982328">
        <w:rPr>
          <w:noProof w:val="0"/>
          <w:lang w:val="en-US"/>
        </w:rPr>
        <w:t xml:space="preserve"> </w:t>
      </w:r>
      <w:r w:rsidRPr="01982328" w:rsidR="01982328">
        <w:rPr>
          <w:noProof w:val="0"/>
          <w:lang w:val="en-US"/>
        </w:rPr>
        <w:t>do ,until</w:t>
      </w:r>
      <w:r w:rsidRPr="01982328" w:rsidR="01982328">
        <w:rPr>
          <w:noProof w:val="0"/>
          <w:lang w:val="en-US"/>
        </w:rPr>
        <w:t xml:space="preserve">) aims to organized code using the control </w:t>
      </w:r>
      <w:r w:rsidRPr="01982328" w:rsidR="01982328">
        <w:rPr>
          <w:noProof w:val="0"/>
          <w:lang w:val="en-US"/>
        </w:rPr>
        <w:t>of transfer</w:t>
      </w:r>
      <w:r w:rsidRPr="01982328" w:rsidR="01982328">
        <w:rPr>
          <w:noProof w:val="0"/>
          <w:lang w:val="en-US"/>
        </w:rPr>
        <w:t xml:space="preserve"> statement.</w:t>
      </w:r>
    </w:p>
    <w:p w:rsidR="2EF82328" w:rsidP="01982328" w:rsidRDefault="2EF82328" w14:paraId="72147D97" w14:textId="388E7CD4">
      <w:pPr>
        <w:pStyle w:val="ListParagraph"/>
        <w:numPr>
          <w:ilvl w:val="0"/>
          <w:numId w:val="17"/>
        </w:numPr>
        <w:rPr>
          <w:noProof w:val="0"/>
          <w:lang w:val="en-US"/>
        </w:rPr>
      </w:pPr>
      <w:r w:rsidRPr="01982328" w:rsidR="01982328">
        <w:rPr>
          <w:noProof w:val="0"/>
          <w:lang w:val="en-US"/>
        </w:rPr>
        <w:t xml:space="preserve">Main </w:t>
      </w:r>
      <w:r w:rsidRPr="01982328" w:rsidR="01982328">
        <w:rPr>
          <w:noProof w:val="0"/>
          <w:lang w:val="en-US"/>
        </w:rPr>
        <w:t>concepts:</w:t>
      </w:r>
      <w:r w:rsidRPr="01982328" w:rsidR="01982328">
        <w:rPr>
          <w:noProof w:val="0"/>
          <w:lang w:val="en-US"/>
        </w:rPr>
        <w:t xml:space="preserve"> 1) top-down analysis.</w:t>
      </w:r>
    </w:p>
    <w:p w:rsidR="2EF82328" w:rsidP="01982328" w:rsidRDefault="2EF82328" w14:paraId="6032E0CB" w14:textId="56D4B915">
      <w:pPr>
        <w:pStyle w:val="Normal"/>
        <w:ind w:left="0"/>
        <w:rPr>
          <w:noProof w:val="0"/>
          <w:lang w:val="en-US"/>
        </w:rPr>
      </w:pPr>
      <w:r w:rsidRPr="01982328" w:rsidR="01982328">
        <w:rPr>
          <w:noProof w:val="0"/>
          <w:lang w:val="en-US"/>
        </w:rPr>
        <w:t xml:space="preserve">                                   2)modular programming.</w:t>
      </w:r>
    </w:p>
    <w:p w:rsidR="2EF82328" w:rsidP="01982328" w:rsidRDefault="2EF82328" w14:paraId="59F9F8D1" w14:textId="6558DF97">
      <w:pPr>
        <w:pStyle w:val="Normal"/>
        <w:ind w:left="0"/>
        <w:rPr>
          <w:noProof w:val="0"/>
          <w:lang w:val="en-US"/>
        </w:rPr>
      </w:pPr>
      <w:r w:rsidRPr="01982328" w:rsidR="01982328">
        <w:rPr>
          <w:noProof w:val="0"/>
          <w:lang w:val="en-US"/>
        </w:rPr>
        <w:t xml:space="preserve">                                   3)structured code</w:t>
      </w:r>
    </w:p>
    <w:p w:rsidR="2EF82328" w:rsidP="01982328" w:rsidRDefault="2EF82328" w14:paraId="40E46486" w14:textId="6A01A8D0">
      <w:pPr>
        <w:pStyle w:val="Normal"/>
        <w:ind w:left="0"/>
        <w:rPr>
          <w:noProof w:val="0"/>
          <w:lang w:val="en-US"/>
        </w:rPr>
      </w:pPr>
    </w:p>
    <w:p w:rsidR="2EF82328" w:rsidP="01982328" w:rsidRDefault="2EF82328" w14:paraId="1036CA71" w14:textId="0C62FBE5">
      <w:pPr>
        <w:pStyle w:val="Normal"/>
        <w:ind w:left="0"/>
        <w:rPr>
          <w:noProof w:val="0"/>
          <w:lang w:val="en-US"/>
        </w:rPr>
      </w:pPr>
    </w:p>
    <w:p w:rsidR="2EF82328" w:rsidP="01982328" w:rsidRDefault="2EF82328" w14:paraId="7FCF45A1" w14:textId="5BB202FE">
      <w:pPr>
        <w:pStyle w:val="Heading2"/>
        <w:ind w:left="0"/>
        <w:rPr>
          <w:color w:val="721C3E"/>
        </w:rPr>
      </w:pPr>
      <w:r w:rsidRPr="01982328" w:rsidR="01982328">
        <w:rPr>
          <w:color w:val="721C3E"/>
        </w:rPr>
        <w:t xml:space="preserve">[Chapter 5] </w:t>
      </w:r>
    </w:p>
    <w:p w:rsidR="2EF82328" w:rsidP="5872E26B" w:rsidRDefault="2EF82328" w14:paraId="38570C98" w14:textId="7DA2B442">
      <w:pPr>
        <w:pStyle w:val="Heading3"/>
        <w:rPr>
          <w:color w:val="000000" w:themeColor="text1" w:themeTint="FF" w:themeShade="FF"/>
          <w:sz w:val="32"/>
          <w:szCs w:val="32"/>
        </w:rPr>
      </w:pPr>
      <w:r w:rsidRPr="5872E26B" w:rsidR="5872E26B">
        <w:rPr>
          <w:color w:val="000000" w:themeColor="text1" w:themeTint="FF" w:themeShade="FF"/>
        </w:rPr>
        <w:t xml:space="preserve">-OBJECT-ORIENTED </w:t>
      </w:r>
      <w:r w:rsidRPr="5872E26B" w:rsidR="5872E26B">
        <w:rPr>
          <w:color w:val="000000" w:themeColor="text1" w:themeTint="FF" w:themeShade="FF"/>
        </w:rPr>
        <w:t xml:space="preserve">PROGRAMMING </w:t>
      </w:r>
      <w:r w:rsidRPr="5872E26B" w:rsidR="5872E26B">
        <w:rPr>
          <w:color w:val="000000" w:themeColor="text1" w:themeTint="FF" w:themeShade="FF"/>
          <w:sz w:val="32"/>
          <w:szCs w:val="32"/>
        </w:rPr>
        <w:t>(</w:t>
      </w:r>
      <w:r w:rsidRPr="5872E26B" w:rsidR="5872E26B">
        <w:rPr>
          <w:color w:val="000000" w:themeColor="text1" w:themeTint="FF" w:themeShade="FF"/>
          <w:sz w:val="32"/>
          <w:szCs w:val="32"/>
        </w:rPr>
        <w:t>modeling the real world)</w:t>
      </w:r>
    </w:p>
    <w:p w:rsidR="5872E26B" w:rsidP="5872E26B" w:rsidRDefault="5872E26B" w14:paraId="288103A7" w14:textId="4405F389">
      <w:pPr>
        <w:pStyle w:val="Normal"/>
      </w:pPr>
    </w:p>
    <w:p w:rsidR="5872E26B" w:rsidP="5872E26B" w:rsidRDefault="5872E26B" w14:paraId="02F03F8A" w14:textId="4FB804E0">
      <w:pPr>
        <w:pStyle w:val="Normal"/>
      </w:pPr>
      <w:r>
        <w:drawing>
          <wp:inline wp14:editId="5B1B7E70" wp14:anchorId="736DEC40">
            <wp:extent cx="6461704" cy="3086100"/>
            <wp:effectExtent l="0" t="0" r="0" b="0"/>
            <wp:docPr id="1184124730" name="" title=""/>
            <wp:cNvGraphicFramePr>
              <a:graphicFrameLocks noChangeAspect="1"/>
            </wp:cNvGraphicFramePr>
            <a:graphic>
              <a:graphicData uri="http://schemas.openxmlformats.org/drawingml/2006/picture">
                <pic:pic>
                  <pic:nvPicPr>
                    <pic:cNvPr id="0" name=""/>
                    <pic:cNvPicPr/>
                  </pic:nvPicPr>
                  <pic:blipFill>
                    <a:blip r:embed="R2b5148deaf004417">
                      <a:extLst>
                        <a:ext xmlns:a="http://schemas.openxmlformats.org/drawingml/2006/main" uri="{28A0092B-C50C-407E-A947-70E740481C1C}">
                          <a14:useLocalDpi val="0"/>
                        </a:ext>
                      </a:extLst>
                    </a:blip>
                    <a:stretch>
                      <a:fillRect/>
                    </a:stretch>
                  </pic:blipFill>
                  <pic:spPr>
                    <a:xfrm>
                      <a:off x="0" y="0"/>
                      <a:ext cx="6461704" cy="3086100"/>
                    </a:xfrm>
                    <a:prstGeom prst="rect">
                      <a:avLst/>
                    </a:prstGeom>
                  </pic:spPr>
                </pic:pic>
              </a:graphicData>
            </a:graphic>
          </wp:inline>
        </w:drawing>
      </w:r>
    </w:p>
    <w:p w:rsidR="5872E26B" w:rsidP="5872E26B" w:rsidRDefault="5872E26B" w14:paraId="1991F115" w14:textId="30E56322">
      <w:pPr>
        <w:pStyle w:val="ListParagraph"/>
        <w:numPr>
          <w:ilvl w:val="0"/>
          <w:numId w:val="19"/>
        </w:numPr>
        <w:rPr>
          <w:noProof w:val="0"/>
          <w:lang w:val="en-US"/>
        </w:rPr>
      </w:pPr>
      <w:r w:rsidRPr="5872E26B" w:rsidR="5872E26B">
        <w:rPr>
          <w:color w:val="auto"/>
        </w:rPr>
        <w:t>Encapsulation :</w:t>
      </w:r>
      <w:r w:rsidRPr="5872E26B" w:rsidR="5872E26B">
        <w:rPr>
          <w:rFonts w:ascii="Arial" w:hAnsi="Arial" w:eastAsia="Arial" w:cs="Arial"/>
          <w:b w:val="0"/>
          <w:bCs w:val="0"/>
          <w:i w:val="0"/>
          <w:iCs w:val="0"/>
          <w:caps w:val="0"/>
          <w:smallCaps w:val="0"/>
          <w:noProof w:val="0"/>
          <w:color w:val="auto"/>
          <w:sz w:val="30"/>
          <w:szCs w:val="30"/>
          <w:lang w:val="en-US"/>
        </w:rPr>
        <w:t xml:space="preserve"> restrict the direct access to some components of an </w:t>
      </w:r>
      <w:r w:rsidRPr="5872E26B" w:rsidR="5872E26B">
        <w:rPr>
          <w:rFonts w:ascii="Arial" w:hAnsi="Arial" w:eastAsia="Arial" w:cs="Arial"/>
          <w:b w:val="0"/>
          <w:bCs w:val="0"/>
          <w:i w:val="0"/>
          <w:iCs w:val="0"/>
          <w:caps w:val="0"/>
          <w:smallCaps w:val="0"/>
          <w:noProof w:val="0"/>
          <w:color w:val="auto"/>
          <w:sz w:val="30"/>
          <w:szCs w:val="30"/>
          <w:lang w:val="en-US"/>
        </w:rPr>
        <w:t>object ,can</w:t>
      </w:r>
      <w:r w:rsidRPr="5872E26B" w:rsidR="5872E26B">
        <w:rPr>
          <w:rFonts w:ascii="Arial" w:hAnsi="Arial" w:eastAsia="Arial" w:cs="Arial"/>
          <w:b w:val="0"/>
          <w:bCs w:val="0"/>
          <w:i w:val="0"/>
          <w:iCs w:val="0"/>
          <w:caps w:val="0"/>
          <w:smallCaps w:val="0"/>
          <w:noProof w:val="0"/>
          <w:color w:val="auto"/>
          <w:sz w:val="30"/>
          <w:szCs w:val="30"/>
          <w:lang w:val="en-US"/>
        </w:rPr>
        <w:t xml:space="preserve"> be data members and data functions.</w:t>
      </w:r>
    </w:p>
    <w:p w:rsidR="5872E26B" w:rsidP="5872E26B" w:rsidRDefault="5872E26B" w14:paraId="0AC109F6" w14:textId="7D381927">
      <w:pPr>
        <w:pStyle w:val="ListParagraph"/>
        <w:numPr>
          <w:ilvl w:val="0"/>
          <w:numId w:val="19"/>
        </w:numPr>
        <w:rPr>
          <w:rFonts w:ascii="Arial" w:hAnsi="Arial" w:eastAsia="Arial" w:cs="Arial"/>
          <w:b w:val="0"/>
          <w:bCs w:val="0"/>
          <w:i w:val="0"/>
          <w:iCs w:val="0"/>
          <w:caps w:val="0"/>
          <w:smallCaps w:val="0"/>
          <w:noProof w:val="0"/>
          <w:color w:val="auto"/>
          <w:sz w:val="30"/>
          <w:szCs w:val="30"/>
          <w:lang w:val="en-US"/>
        </w:rPr>
      </w:pPr>
      <w:r w:rsidRPr="5872E26B" w:rsidR="5872E26B">
        <w:rPr>
          <w:rFonts w:ascii="Arial" w:hAnsi="Arial" w:eastAsia="Arial" w:cs="Arial"/>
          <w:b w:val="0"/>
          <w:bCs w:val="0"/>
          <w:i w:val="0"/>
          <w:iCs w:val="0"/>
          <w:caps w:val="0"/>
          <w:smallCaps w:val="0"/>
          <w:noProof w:val="0"/>
          <w:color w:val="auto"/>
          <w:sz w:val="30"/>
          <w:szCs w:val="30"/>
          <w:lang w:val="en-US"/>
        </w:rPr>
        <w:t xml:space="preserve">By access </w:t>
      </w:r>
      <w:r w:rsidRPr="5872E26B" w:rsidR="5872E26B">
        <w:rPr>
          <w:rFonts w:ascii="Arial" w:hAnsi="Arial" w:eastAsia="Arial" w:cs="Arial"/>
          <w:b w:val="0"/>
          <w:bCs w:val="0"/>
          <w:i w:val="0"/>
          <w:iCs w:val="0"/>
          <w:caps w:val="0"/>
          <w:smallCaps w:val="0"/>
          <w:noProof w:val="0"/>
          <w:color w:val="auto"/>
          <w:sz w:val="30"/>
          <w:szCs w:val="30"/>
          <w:lang w:val="en-US"/>
        </w:rPr>
        <w:t>modifiers(</w:t>
      </w:r>
      <w:r w:rsidRPr="5872E26B" w:rsidR="5872E26B">
        <w:rPr>
          <w:rFonts w:ascii="Arial" w:hAnsi="Arial" w:eastAsia="Arial" w:cs="Arial"/>
          <w:b w:val="0"/>
          <w:bCs w:val="0"/>
          <w:i w:val="0"/>
          <w:iCs w:val="0"/>
          <w:caps w:val="0"/>
          <w:smallCaps w:val="0"/>
          <w:noProof w:val="0"/>
          <w:color w:val="auto"/>
          <w:sz w:val="30"/>
          <w:szCs w:val="30"/>
          <w:lang w:val="en-US"/>
        </w:rPr>
        <w:t>public ,</w:t>
      </w:r>
      <w:r w:rsidRPr="5872E26B" w:rsidR="5872E26B">
        <w:rPr>
          <w:rFonts w:ascii="Arial" w:hAnsi="Arial" w:eastAsia="Arial" w:cs="Arial"/>
          <w:b w:val="0"/>
          <w:bCs w:val="0"/>
          <w:i w:val="0"/>
          <w:iCs w:val="0"/>
          <w:caps w:val="0"/>
          <w:smallCaps w:val="0"/>
          <w:noProof w:val="0"/>
          <w:color w:val="auto"/>
          <w:sz w:val="30"/>
          <w:szCs w:val="30"/>
          <w:lang w:val="en-US"/>
        </w:rPr>
        <w:t xml:space="preserve"> private, protected, default)</w:t>
      </w:r>
    </w:p>
    <w:p w:rsidR="5872E26B" w:rsidP="5872E26B" w:rsidRDefault="5872E26B" w14:paraId="5CF103A9" w14:textId="11ADA9CA">
      <w:pPr>
        <w:pStyle w:val="Normal"/>
        <w:ind w:left="0"/>
      </w:pPr>
      <w:r w:rsidR="5872E26B">
        <w:rPr/>
        <w:t xml:space="preserve">                                         </w:t>
      </w:r>
      <w:r>
        <w:drawing>
          <wp:inline wp14:editId="72547506" wp14:anchorId="43BDA091">
            <wp:extent cx="3175949" cy="2933700"/>
            <wp:effectExtent l="0" t="0" r="0" b="0"/>
            <wp:docPr id="2017579864" name="" title=""/>
            <wp:cNvGraphicFramePr>
              <a:graphicFrameLocks noChangeAspect="1"/>
            </wp:cNvGraphicFramePr>
            <a:graphic>
              <a:graphicData uri="http://schemas.openxmlformats.org/drawingml/2006/picture">
                <pic:pic>
                  <pic:nvPicPr>
                    <pic:cNvPr id="0" name=""/>
                    <pic:cNvPicPr/>
                  </pic:nvPicPr>
                  <pic:blipFill>
                    <a:blip r:embed="R81208a9909824234">
                      <a:extLst>
                        <a:ext xmlns:a="http://schemas.openxmlformats.org/drawingml/2006/main" uri="{28A0092B-C50C-407E-A947-70E740481C1C}">
                          <a14:useLocalDpi val="0"/>
                        </a:ext>
                      </a:extLst>
                    </a:blip>
                    <a:stretch>
                      <a:fillRect/>
                    </a:stretch>
                  </pic:blipFill>
                  <pic:spPr>
                    <a:xfrm>
                      <a:off x="0" y="0"/>
                      <a:ext cx="3175949" cy="2933700"/>
                    </a:xfrm>
                    <a:prstGeom prst="rect">
                      <a:avLst/>
                    </a:prstGeom>
                  </pic:spPr>
                </pic:pic>
              </a:graphicData>
            </a:graphic>
          </wp:inline>
        </w:drawing>
      </w:r>
    </w:p>
    <w:p w:rsidR="5872E26B" w:rsidP="5872E26B" w:rsidRDefault="5872E26B" w14:paraId="4B3EE193" w14:textId="5954FC10">
      <w:pPr>
        <w:pStyle w:val="ListParagraph"/>
        <w:numPr>
          <w:ilvl w:val="0"/>
          <w:numId w:val="20"/>
        </w:numPr>
        <w:rPr>
          <w:noProof w:val="0"/>
          <w:lang w:val="en-US"/>
        </w:rPr>
      </w:pPr>
      <w:r w:rsidRPr="5872E26B" w:rsidR="5872E26B">
        <w:rPr>
          <w:color w:val="auto"/>
        </w:rPr>
        <w:t>Inheritance:</w:t>
      </w:r>
      <w:r w:rsidRPr="5872E26B" w:rsidR="5872E26B">
        <w:rPr>
          <w:rFonts w:ascii="Arial" w:hAnsi="Arial" w:eastAsia="Arial" w:cs="Arial"/>
          <w:b w:val="0"/>
          <w:bCs w:val="0"/>
          <w:i w:val="0"/>
          <w:iCs w:val="0"/>
          <w:caps w:val="0"/>
          <w:smallCaps w:val="0"/>
          <w:noProof w:val="0"/>
          <w:color w:val="auto"/>
          <w:sz w:val="24"/>
          <w:szCs w:val="24"/>
          <w:lang w:val="en-US"/>
        </w:rPr>
        <w:t xml:space="preserve"> </w:t>
      </w:r>
      <w:r w:rsidRPr="5872E26B" w:rsidR="5872E26B">
        <w:rPr>
          <w:rFonts w:ascii="Arial" w:hAnsi="Arial" w:eastAsia="Arial" w:cs="Arial"/>
          <w:b w:val="0"/>
          <w:bCs w:val="0"/>
          <w:i w:val="0"/>
          <w:iCs w:val="0"/>
          <w:caps w:val="0"/>
          <w:smallCaps w:val="0"/>
          <w:noProof w:val="0"/>
          <w:color w:val="auto"/>
          <w:sz w:val="28"/>
          <w:szCs w:val="28"/>
          <w:lang w:val="en-US"/>
        </w:rPr>
        <w:t xml:space="preserve">allows programmers to create classes that are built upon existing classes, to specify a new implementation while </w:t>
      </w:r>
      <w:r w:rsidRPr="5872E26B" w:rsidR="5872E26B">
        <w:rPr>
          <w:rFonts w:ascii="Arial" w:hAnsi="Arial" w:eastAsia="Arial" w:cs="Arial"/>
          <w:b w:val="0"/>
          <w:bCs w:val="0"/>
          <w:i w:val="0"/>
          <w:iCs w:val="0"/>
          <w:caps w:val="0"/>
          <w:smallCaps w:val="0"/>
          <w:noProof w:val="0"/>
          <w:color w:val="auto"/>
          <w:sz w:val="28"/>
          <w:szCs w:val="28"/>
          <w:lang w:val="en-US"/>
        </w:rPr>
        <w:t>maintaining</w:t>
      </w:r>
      <w:r w:rsidRPr="5872E26B" w:rsidR="5872E26B">
        <w:rPr>
          <w:rFonts w:ascii="Arial" w:hAnsi="Arial" w:eastAsia="Arial" w:cs="Arial"/>
          <w:b w:val="0"/>
          <w:bCs w:val="0"/>
          <w:i w:val="0"/>
          <w:iCs w:val="0"/>
          <w:caps w:val="0"/>
          <w:smallCaps w:val="0"/>
          <w:noProof w:val="0"/>
          <w:color w:val="auto"/>
          <w:sz w:val="28"/>
          <w:szCs w:val="28"/>
          <w:lang w:val="en-US"/>
        </w:rPr>
        <w:t xml:space="preserve"> the same behaviors (realizing an interface), to reuse code.</w:t>
      </w:r>
    </w:p>
    <w:p w:rsidR="5872E26B" w:rsidP="5872E26B" w:rsidRDefault="5872E26B" w14:paraId="178945F7" w14:textId="082971DC">
      <w:pPr>
        <w:pStyle w:val="ListParagraph"/>
        <w:numPr>
          <w:ilvl w:val="0"/>
          <w:numId w:val="20"/>
        </w:numPr>
        <w:rPr>
          <w:rFonts w:ascii="Arial" w:hAnsi="Arial" w:eastAsia="Arial" w:cs="Arial"/>
          <w:b w:val="0"/>
          <w:bCs w:val="0"/>
          <w:i w:val="0"/>
          <w:iCs w:val="0"/>
          <w:caps w:val="0"/>
          <w:smallCaps w:val="0"/>
          <w:noProof w:val="0"/>
          <w:color w:val="auto"/>
          <w:sz w:val="32"/>
          <w:szCs w:val="32"/>
          <w:lang w:val="en-US"/>
        </w:rPr>
      </w:pPr>
      <w:r w:rsidRPr="5872E26B" w:rsidR="5872E26B">
        <w:rPr>
          <w:rFonts w:ascii="Arial" w:hAnsi="Arial" w:eastAsia="Arial" w:cs="Arial"/>
          <w:b w:val="0"/>
          <w:bCs w:val="0"/>
          <w:i w:val="0"/>
          <w:iCs w:val="0"/>
          <w:caps w:val="0"/>
          <w:smallCaps w:val="0"/>
          <w:noProof w:val="0"/>
          <w:color w:val="auto"/>
          <w:sz w:val="32"/>
          <w:szCs w:val="32"/>
          <w:lang w:val="en-US"/>
        </w:rPr>
        <w:t xml:space="preserve"> POLYMORPHISM:</w:t>
      </w:r>
    </w:p>
    <w:p w:rsidR="2EF82328" w:rsidP="2EF82328" w:rsidRDefault="2EF82328" w14:paraId="43F572C2" w14:textId="00ACE88E">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9">
    <w:nsid w:val="7754a0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324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eda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6f31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1982328"/>
    <w:rsid w:val="203150A9"/>
    <w:rsid w:val="2EF82328"/>
    <w:rsid w:val="30ADAB8C"/>
    <w:rsid w:val="5872E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 Type="http://schemas.openxmlformats.org/officeDocument/2006/relationships/image" Target="/media/image4.png" Id="R2b5148deaf004417" /><Relationship Type="http://schemas.openxmlformats.org/officeDocument/2006/relationships/image" Target="/media/image5.png" Id="R81208a990982423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2023-10-17T00:17:12.9714066Z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