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07DCD" w14:textId="4029387B" w:rsidR="00BD7619" w:rsidRDefault="00BD7619">
      <w:pPr>
        <w:rPr>
          <w:rFonts w:asciiTheme="majorBidi" w:hAnsiTheme="majorBidi" w:cstheme="majorBidi"/>
          <w:sz w:val="24"/>
          <w:szCs w:val="24"/>
        </w:rPr>
      </w:pPr>
      <w:r w:rsidRPr="0040067D">
        <w:rPr>
          <w:rFonts w:asciiTheme="majorBidi" w:hAnsiTheme="majorBidi" w:cstheme="majorBidi"/>
          <w:noProof/>
          <w:sz w:val="24"/>
          <w:szCs w:val="24"/>
          <w:lang w:val="en-US"/>
        </w:rPr>
        <w:drawing>
          <wp:anchor distT="0" distB="0" distL="114300" distR="114300" simplePos="0" relativeHeight="251659264" behindDoc="0" locked="0" layoutInCell="1" allowOverlap="1" wp14:anchorId="04FDA7A1" wp14:editId="49F2C76E">
            <wp:simplePos x="0" y="0"/>
            <wp:positionH relativeFrom="margin">
              <wp:posOffset>-234315</wp:posOffset>
            </wp:positionH>
            <wp:positionV relativeFrom="paragraph">
              <wp:posOffset>-451485</wp:posOffset>
            </wp:positionV>
            <wp:extent cx="1103630" cy="676910"/>
            <wp:effectExtent l="0" t="0" r="1270" b="8890"/>
            <wp:wrapNone/>
            <wp:docPr id="5" name="Image 5" descr="Université de Poitiers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é de Poitiers — Wikipé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3630" cy="676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0067D">
        <w:rPr>
          <w:rFonts w:asciiTheme="majorBidi" w:hAnsiTheme="majorBidi" w:cstheme="majorBidi"/>
          <w:noProof/>
          <w:sz w:val="24"/>
          <w:szCs w:val="24"/>
          <w:lang w:val="en-US"/>
        </w:rPr>
        <w:drawing>
          <wp:anchor distT="0" distB="0" distL="114300" distR="114300" simplePos="0" relativeHeight="251660288" behindDoc="0" locked="0" layoutInCell="1" allowOverlap="1" wp14:anchorId="356668C5" wp14:editId="5DA62553">
            <wp:simplePos x="0" y="0"/>
            <wp:positionH relativeFrom="margin">
              <wp:posOffset>1123950</wp:posOffset>
            </wp:positionH>
            <wp:positionV relativeFrom="paragraph">
              <wp:posOffset>-413385</wp:posOffset>
            </wp:positionV>
            <wp:extent cx="1539240" cy="710565"/>
            <wp:effectExtent l="0" t="0" r="3810" b="0"/>
            <wp:wrapNone/>
            <wp:docPr id="6" name="Image 6" descr="Masters | X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sters | Xli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9240" cy="710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0067D">
        <w:rPr>
          <w:rFonts w:asciiTheme="majorBidi" w:hAnsiTheme="majorBidi" w:cstheme="majorBidi"/>
          <w:noProof/>
          <w:sz w:val="24"/>
          <w:szCs w:val="24"/>
          <w:lang w:val="en-US"/>
        </w:rPr>
        <w:drawing>
          <wp:anchor distT="0" distB="0" distL="114300" distR="114300" simplePos="0" relativeHeight="251661312" behindDoc="0" locked="0" layoutInCell="1" allowOverlap="1" wp14:anchorId="6370067D" wp14:editId="64E91A63">
            <wp:simplePos x="0" y="0"/>
            <wp:positionH relativeFrom="margin">
              <wp:posOffset>2946400</wp:posOffset>
            </wp:positionH>
            <wp:positionV relativeFrom="paragraph">
              <wp:posOffset>-330835</wp:posOffset>
            </wp:positionV>
            <wp:extent cx="1685925" cy="624205"/>
            <wp:effectExtent l="0" t="0" r="0" b="4445"/>
            <wp:wrapNone/>
            <wp:docPr id="7" name="Image 7" descr="ANR MobiS5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R MobiS5 proj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5925" cy="6242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067D">
        <w:rPr>
          <w:rFonts w:asciiTheme="majorBidi" w:hAnsiTheme="majorBidi" w:cstheme="majorBidi"/>
          <w:noProof/>
          <w:sz w:val="24"/>
          <w:szCs w:val="24"/>
        </w:rPr>
        <w:drawing>
          <wp:anchor distT="0" distB="0" distL="114300" distR="114300" simplePos="0" relativeHeight="251662336" behindDoc="0" locked="0" layoutInCell="1" allowOverlap="1" wp14:anchorId="68AE2D4C" wp14:editId="601D739C">
            <wp:simplePos x="0" y="0"/>
            <wp:positionH relativeFrom="column">
              <wp:posOffset>5194529</wp:posOffset>
            </wp:positionH>
            <wp:positionV relativeFrom="paragraph">
              <wp:posOffset>-516255</wp:posOffset>
            </wp:positionV>
            <wp:extent cx="986790" cy="935355"/>
            <wp:effectExtent l="0" t="0" r="3810" b="0"/>
            <wp:wrapNone/>
            <wp:docPr id="20" name="Image 20" descr="I3M : imagerie et IA pour les innovations médicales de demain – UFR SFA :  Faculté des Sciences Fondamentales et Appliqué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3M : imagerie et IA pour les innovations médicales de demain – UFR SFA :  Faculté des Sciences Fondamentales et Appliqué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86790" cy="935355"/>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Theme="majorBidi" w:hAnsiTheme="majorBidi" w:cstheme="majorBidi"/>
          <w:sz w:val="24"/>
          <w:szCs w:val="24"/>
        </w:rPr>
        <w:id w:val="879910037"/>
        <w:docPartObj>
          <w:docPartGallery w:val="Cover Pages"/>
          <w:docPartUnique/>
        </w:docPartObj>
      </w:sdtPr>
      <w:sdtEndPr/>
      <w:sdtContent>
        <w:p w14:paraId="0DF1E2FF" w14:textId="3130D0AB" w:rsidR="004E1CFC" w:rsidRPr="0070348E" w:rsidRDefault="004E1CFC">
          <w:pPr>
            <w:rPr>
              <w:rFonts w:asciiTheme="majorBidi" w:hAnsiTheme="majorBidi" w:cstheme="majorBidi"/>
              <w:sz w:val="24"/>
              <w:szCs w:val="24"/>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892248" w:rsidRPr="0070348E" w14:paraId="3218E6CD" w14:textId="77777777">
            <w:sdt>
              <w:sdtPr>
                <w:rPr>
                  <w:rFonts w:asciiTheme="majorBidi" w:hAnsiTheme="majorBidi" w:cstheme="majorBidi"/>
                  <w:sz w:val="24"/>
                  <w:szCs w:val="24"/>
                </w:rPr>
                <w:alias w:val="Société"/>
                <w:id w:val="13406915"/>
                <w:placeholder>
                  <w:docPart w:val="5A5745DE53CE4CECBF11DCE5843446E6"/>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39E11AD" w14:textId="7D4FF157" w:rsidR="004E1CFC" w:rsidRPr="0070348E" w:rsidRDefault="004E1CFC">
                    <w:pPr>
                      <w:pStyle w:val="Sansinterligne"/>
                      <w:rPr>
                        <w:rFonts w:asciiTheme="majorBidi" w:hAnsiTheme="majorBidi" w:cstheme="majorBidi"/>
                        <w:sz w:val="24"/>
                        <w:szCs w:val="24"/>
                      </w:rPr>
                    </w:pPr>
                    <w:r w:rsidRPr="0070348E">
                      <w:rPr>
                        <w:rFonts w:asciiTheme="majorBidi" w:hAnsiTheme="majorBidi" w:cstheme="majorBidi"/>
                        <w:sz w:val="24"/>
                        <w:szCs w:val="24"/>
                      </w:rPr>
                      <w:t>Université de Poitiers, XLIM</w:t>
                    </w:r>
                  </w:p>
                </w:tc>
              </w:sdtContent>
            </w:sdt>
          </w:tr>
          <w:tr w:rsidR="00892248" w:rsidRPr="0070348E" w14:paraId="4055ACDE" w14:textId="77777777">
            <w:tc>
              <w:tcPr>
                <w:tcW w:w="7672" w:type="dxa"/>
              </w:tcPr>
              <w:bookmarkStart w:id="0" w:name="_Hlk108009132" w:displacedByCustomXml="next"/>
              <w:sdt>
                <w:sdtPr>
                  <w:rPr>
                    <w:rFonts w:asciiTheme="majorBidi" w:eastAsiaTheme="majorEastAsia" w:hAnsiTheme="majorBidi" w:cstheme="majorBidi"/>
                    <w:sz w:val="24"/>
                    <w:szCs w:val="24"/>
                  </w:rPr>
                  <w:alias w:val="Titre"/>
                  <w:id w:val="13406919"/>
                  <w:placeholder>
                    <w:docPart w:val="E27E076F340B4D7DB9E6D180C11CE206"/>
                  </w:placeholder>
                  <w:dataBinding w:prefixMappings="xmlns:ns0='http://schemas.openxmlformats.org/package/2006/metadata/core-properties' xmlns:ns1='http://purl.org/dc/elements/1.1/'" w:xpath="/ns0:coreProperties[1]/ns1:title[1]" w:storeItemID="{6C3C8BC8-F283-45AE-878A-BAB7291924A1}"/>
                  <w:text/>
                </w:sdtPr>
                <w:sdtEndPr/>
                <w:sdtContent>
                  <w:p w14:paraId="005B0EDC" w14:textId="7CBA312E" w:rsidR="004E1CFC" w:rsidRPr="0070348E" w:rsidRDefault="004E1CFC">
                    <w:pPr>
                      <w:pStyle w:val="Sansinterligne"/>
                      <w:spacing w:line="216" w:lineRule="auto"/>
                      <w:rPr>
                        <w:rFonts w:asciiTheme="majorBidi" w:eastAsiaTheme="majorEastAsia" w:hAnsiTheme="majorBidi" w:cstheme="majorBidi"/>
                        <w:sz w:val="24"/>
                        <w:szCs w:val="24"/>
                      </w:rPr>
                    </w:pPr>
                    <w:r w:rsidRPr="0070348E">
                      <w:rPr>
                        <w:rFonts w:asciiTheme="majorBidi" w:eastAsiaTheme="majorEastAsia" w:hAnsiTheme="majorBidi" w:cstheme="majorBidi"/>
                        <w:sz w:val="24"/>
                        <w:szCs w:val="24"/>
                      </w:rPr>
                      <w:t>Rapport d’avancement</w:t>
                    </w:r>
                  </w:p>
                </w:sdtContent>
              </w:sdt>
              <w:bookmarkEnd w:id="0" w:displacedByCustomXml="prev"/>
            </w:tc>
          </w:tr>
          <w:tr w:rsidR="00892248" w:rsidRPr="0070348E" w14:paraId="6AAE6C4D" w14:textId="77777777">
            <w:bookmarkStart w:id="1" w:name="_Hlk108009143" w:displacedByCustomXml="next"/>
            <w:sdt>
              <w:sdtPr>
                <w:rPr>
                  <w:rFonts w:asciiTheme="majorBidi" w:hAnsiTheme="majorBidi" w:cstheme="majorBidi"/>
                  <w:sz w:val="24"/>
                  <w:szCs w:val="24"/>
                </w:rPr>
                <w:alias w:val="Sous-titre"/>
                <w:id w:val="13406923"/>
                <w:placeholder>
                  <w:docPart w:val="694F20FB0C024ED3939E44771E97C3F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1D59B2A" w14:textId="66C4E102" w:rsidR="004E1CFC" w:rsidRPr="0070348E" w:rsidRDefault="00A13524">
                    <w:pPr>
                      <w:pStyle w:val="Sansinterligne"/>
                      <w:rPr>
                        <w:rFonts w:asciiTheme="majorBidi" w:hAnsiTheme="majorBidi" w:cstheme="majorBidi"/>
                        <w:sz w:val="24"/>
                        <w:szCs w:val="24"/>
                      </w:rPr>
                    </w:pPr>
                    <w:r>
                      <w:rPr>
                        <w:rFonts w:asciiTheme="majorBidi" w:hAnsiTheme="majorBidi" w:cstheme="majorBidi"/>
                        <w:sz w:val="24"/>
                        <w:szCs w:val="24"/>
                      </w:rPr>
                      <w:t>L'intelligence artificielle pour une imagerie médicale non invasive</w:t>
                    </w:r>
                  </w:p>
                </w:tc>
              </w:sdtContent>
            </w:sdt>
            <w:bookmarkEnd w:id="1" w:displacedByCustomXml="prev"/>
          </w:tr>
        </w:tbl>
        <w:tbl>
          <w:tblPr>
            <w:tblpPr w:leftFromText="187" w:rightFromText="187" w:horzAnchor="margin" w:tblpXSpec="center" w:tblpYSpec="bottom"/>
            <w:tblW w:w="3857" w:type="pct"/>
            <w:tblLook w:val="04A0" w:firstRow="1" w:lastRow="0" w:firstColumn="1" w:lastColumn="0" w:noHBand="0" w:noVBand="1"/>
          </w:tblPr>
          <w:tblGrid>
            <w:gridCol w:w="6998"/>
          </w:tblGrid>
          <w:tr w:rsidR="00892248" w:rsidRPr="0070348E" w14:paraId="1FBFA7BC" w14:textId="77777777">
            <w:tc>
              <w:tcPr>
                <w:tcW w:w="7221" w:type="dxa"/>
                <w:tcMar>
                  <w:top w:w="216" w:type="dxa"/>
                  <w:left w:w="115" w:type="dxa"/>
                  <w:bottom w:w="216" w:type="dxa"/>
                  <w:right w:w="115" w:type="dxa"/>
                </w:tcMar>
              </w:tcPr>
              <w:sdt>
                <w:sdtPr>
                  <w:rPr>
                    <w:rFonts w:asciiTheme="majorBidi" w:hAnsiTheme="majorBidi" w:cstheme="majorBidi"/>
                    <w:sz w:val="24"/>
                    <w:szCs w:val="24"/>
                  </w:rPr>
                  <w:alias w:val="Auteur"/>
                  <w:id w:val="13406928"/>
                  <w:placeholder>
                    <w:docPart w:val="8DDB27A9A8AD4022912090763660DD81"/>
                  </w:placeholder>
                  <w:dataBinding w:prefixMappings="xmlns:ns0='http://schemas.openxmlformats.org/package/2006/metadata/core-properties' xmlns:ns1='http://purl.org/dc/elements/1.1/'" w:xpath="/ns0:coreProperties[1]/ns1:creator[1]" w:storeItemID="{6C3C8BC8-F283-45AE-878A-BAB7291924A1}"/>
                  <w:text/>
                </w:sdtPr>
                <w:sdtEndPr/>
                <w:sdtContent>
                  <w:p w14:paraId="407DC234" w14:textId="1AA96314" w:rsidR="004E1CFC" w:rsidRPr="0070348E" w:rsidRDefault="004E1CFC">
                    <w:pPr>
                      <w:pStyle w:val="Sansinterligne"/>
                      <w:rPr>
                        <w:rFonts w:asciiTheme="majorBidi" w:hAnsiTheme="majorBidi" w:cstheme="majorBidi"/>
                        <w:sz w:val="24"/>
                        <w:szCs w:val="24"/>
                      </w:rPr>
                    </w:pPr>
                    <w:r w:rsidRPr="0070348E">
                      <w:rPr>
                        <w:rFonts w:asciiTheme="majorBidi" w:hAnsiTheme="majorBidi" w:cstheme="majorBidi"/>
                        <w:sz w:val="24"/>
                        <w:szCs w:val="24"/>
                      </w:rPr>
                      <w:t>Marwan AL OMARI</w:t>
                    </w:r>
                  </w:p>
                </w:sdtContent>
              </w:sdt>
              <w:sdt>
                <w:sdtPr>
                  <w:rPr>
                    <w:rFonts w:asciiTheme="majorBidi" w:hAnsiTheme="majorBidi" w:cstheme="majorBidi"/>
                    <w:sz w:val="24"/>
                    <w:szCs w:val="24"/>
                  </w:rPr>
                  <w:alias w:val="Date"/>
                  <w:tag w:val="Date "/>
                  <w:id w:val="13406932"/>
                  <w:placeholder>
                    <w:docPart w:val="4FF9DB1016E74CBDBF7CD15FC87670DC"/>
                  </w:placeholder>
                  <w:dataBinding w:prefixMappings="xmlns:ns0='http://schemas.microsoft.com/office/2006/coverPageProps'" w:xpath="/ns0:CoverPageProperties[1]/ns0:PublishDate[1]" w:storeItemID="{55AF091B-3C7A-41E3-B477-F2FDAA23CFDA}"/>
                  <w:date w:fullDate="2022-07-04T00:00:00Z">
                    <w:dateFormat w:val="dd/MM/yyyy"/>
                    <w:lid w:val="fr-FR"/>
                    <w:storeMappedDataAs w:val="dateTime"/>
                    <w:calendar w:val="gregorian"/>
                  </w:date>
                </w:sdtPr>
                <w:sdtEndPr/>
                <w:sdtContent>
                  <w:p w14:paraId="339024E0" w14:textId="750698A1" w:rsidR="004E1CFC" w:rsidRPr="0070348E" w:rsidRDefault="004E1CFC">
                    <w:pPr>
                      <w:pStyle w:val="Sansinterligne"/>
                      <w:rPr>
                        <w:rFonts w:asciiTheme="majorBidi" w:hAnsiTheme="majorBidi" w:cstheme="majorBidi"/>
                        <w:sz w:val="24"/>
                        <w:szCs w:val="24"/>
                      </w:rPr>
                    </w:pPr>
                    <w:r w:rsidRPr="0070348E">
                      <w:rPr>
                        <w:rFonts w:asciiTheme="majorBidi" w:hAnsiTheme="majorBidi" w:cstheme="majorBidi"/>
                        <w:sz w:val="24"/>
                        <w:szCs w:val="24"/>
                      </w:rPr>
                      <w:t>04/07/2022</w:t>
                    </w:r>
                  </w:p>
                </w:sdtContent>
              </w:sdt>
              <w:p w14:paraId="3BE37300" w14:textId="77777777" w:rsidR="004E1CFC" w:rsidRPr="0070348E" w:rsidRDefault="004E1CFC">
                <w:pPr>
                  <w:pStyle w:val="Sansinterligne"/>
                  <w:rPr>
                    <w:rFonts w:asciiTheme="majorBidi" w:hAnsiTheme="majorBidi" w:cstheme="majorBidi"/>
                    <w:sz w:val="24"/>
                    <w:szCs w:val="24"/>
                  </w:rPr>
                </w:pPr>
              </w:p>
            </w:tc>
          </w:tr>
        </w:tbl>
        <w:p w14:paraId="614C9060" w14:textId="6FF0FD7F" w:rsidR="003A683F" w:rsidRPr="0070348E" w:rsidRDefault="004E1CFC" w:rsidP="00C4120D">
          <w:pPr>
            <w:rPr>
              <w:rFonts w:asciiTheme="majorBidi" w:hAnsiTheme="majorBidi" w:cstheme="majorBidi"/>
              <w:sz w:val="24"/>
              <w:szCs w:val="24"/>
            </w:rPr>
          </w:pPr>
          <w:r w:rsidRPr="0070348E">
            <w:rPr>
              <w:rFonts w:asciiTheme="majorBidi" w:hAnsiTheme="majorBidi" w:cstheme="majorBidi"/>
              <w:sz w:val="24"/>
              <w:szCs w:val="24"/>
            </w:rPr>
            <w:br w:type="page"/>
          </w:r>
        </w:p>
      </w:sdtContent>
    </w:sdt>
    <w:p w14:paraId="33E25C0B" w14:textId="1EF4ABB3" w:rsidR="00256E69" w:rsidRPr="0070348E" w:rsidRDefault="003A683F" w:rsidP="00A13524">
      <w:pPr>
        <w:jc w:val="both"/>
        <w:rPr>
          <w:rFonts w:asciiTheme="majorBidi" w:hAnsiTheme="majorBidi" w:cstheme="majorBidi"/>
          <w:sz w:val="24"/>
          <w:szCs w:val="24"/>
        </w:rPr>
      </w:pPr>
      <w:r w:rsidRPr="0070348E">
        <w:rPr>
          <w:rFonts w:asciiTheme="majorBidi" w:hAnsiTheme="majorBidi" w:cstheme="majorBidi"/>
          <w:sz w:val="24"/>
          <w:szCs w:val="24"/>
        </w:rPr>
        <w:lastRenderedPageBreak/>
        <w:t xml:space="preserve">À la suite de notre réunion de fin avril, j'ai travaillé sur </w:t>
      </w:r>
      <w:r w:rsidR="00501DDE" w:rsidRPr="0070348E">
        <w:rPr>
          <w:rFonts w:asciiTheme="majorBidi" w:hAnsiTheme="majorBidi" w:cstheme="majorBidi"/>
          <w:sz w:val="24"/>
          <w:szCs w:val="24"/>
        </w:rPr>
        <w:t>la gestion</w:t>
      </w:r>
      <w:r w:rsidRPr="0070348E">
        <w:rPr>
          <w:rFonts w:asciiTheme="majorBidi" w:hAnsiTheme="majorBidi" w:cstheme="majorBidi"/>
          <w:sz w:val="24"/>
          <w:szCs w:val="24"/>
        </w:rPr>
        <w:t xml:space="preserve"> de projet en parlent avec mon encadrant Pascal Bourdon. Pour finaliser le diagramme de PERT, j'ai construit l'arbre des taches qu'il fallait terminer pendant les 6 mois de stage au laboratoire. Dans la figure suivante, vous pouvez observer la représentation de diagramme de PERT.</w:t>
      </w:r>
    </w:p>
    <w:p w14:paraId="47D4498C" w14:textId="4F81053D" w:rsidR="00C57696" w:rsidRPr="0070348E" w:rsidRDefault="00C57696" w:rsidP="00C57696">
      <w:pPr>
        <w:pStyle w:val="Lgende"/>
        <w:keepNext/>
        <w:jc w:val="center"/>
        <w:rPr>
          <w:rFonts w:asciiTheme="majorBidi" w:hAnsiTheme="majorBidi" w:cstheme="majorBidi"/>
          <w:i w:val="0"/>
          <w:iCs w:val="0"/>
          <w:color w:val="auto"/>
          <w:sz w:val="24"/>
          <w:szCs w:val="24"/>
        </w:rPr>
      </w:pPr>
      <w:r w:rsidRPr="0070348E">
        <w:rPr>
          <w:rFonts w:asciiTheme="majorBidi" w:hAnsiTheme="majorBidi" w:cstheme="majorBidi"/>
          <w:b/>
          <w:bCs/>
          <w:i w:val="0"/>
          <w:iCs w:val="0"/>
          <w:color w:val="auto"/>
          <w:sz w:val="24"/>
          <w:szCs w:val="24"/>
        </w:rPr>
        <w:t xml:space="preserve">Figure </w:t>
      </w:r>
      <w:r w:rsidRPr="0070348E">
        <w:rPr>
          <w:rFonts w:asciiTheme="majorBidi" w:hAnsiTheme="majorBidi" w:cstheme="majorBidi"/>
          <w:b/>
          <w:bCs/>
          <w:i w:val="0"/>
          <w:iCs w:val="0"/>
          <w:color w:val="auto"/>
          <w:sz w:val="24"/>
          <w:szCs w:val="24"/>
        </w:rPr>
        <w:fldChar w:fldCharType="begin"/>
      </w:r>
      <w:r w:rsidRPr="0070348E">
        <w:rPr>
          <w:rFonts w:asciiTheme="majorBidi" w:hAnsiTheme="majorBidi" w:cstheme="majorBidi"/>
          <w:b/>
          <w:bCs/>
          <w:i w:val="0"/>
          <w:iCs w:val="0"/>
          <w:color w:val="auto"/>
          <w:sz w:val="24"/>
          <w:szCs w:val="24"/>
        </w:rPr>
        <w:instrText xml:space="preserve"> SEQ Figure \* ARABIC </w:instrText>
      </w:r>
      <w:r w:rsidRPr="0070348E">
        <w:rPr>
          <w:rFonts w:asciiTheme="majorBidi" w:hAnsiTheme="majorBidi" w:cstheme="majorBidi"/>
          <w:b/>
          <w:bCs/>
          <w:i w:val="0"/>
          <w:iCs w:val="0"/>
          <w:color w:val="auto"/>
          <w:sz w:val="24"/>
          <w:szCs w:val="24"/>
        </w:rPr>
        <w:fldChar w:fldCharType="separate"/>
      </w:r>
      <w:r w:rsidR="00332750">
        <w:rPr>
          <w:rFonts w:asciiTheme="majorBidi" w:hAnsiTheme="majorBidi" w:cstheme="majorBidi"/>
          <w:b/>
          <w:bCs/>
          <w:i w:val="0"/>
          <w:iCs w:val="0"/>
          <w:noProof/>
          <w:color w:val="auto"/>
          <w:sz w:val="24"/>
          <w:szCs w:val="24"/>
        </w:rPr>
        <w:t>1</w:t>
      </w:r>
      <w:r w:rsidRPr="0070348E">
        <w:rPr>
          <w:rFonts w:asciiTheme="majorBidi" w:hAnsiTheme="majorBidi" w:cstheme="majorBidi"/>
          <w:b/>
          <w:bCs/>
          <w:i w:val="0"/>
          <w:iCs w:val="0"/>
          <w:color w:val="auto"/>
          <w:sz w:val="24"/>
          <w:szCs w:val="24"/>
        </w:rPr>
        <w:fldChar w:fldCharType="end"/>
      </w:r>
      <w:r w:rsidRPr="0070348E">
        <w:rPr>
          <w:rFonts w:asciiTheme="majorBidi" w:hAnsiTheme="majorBidi" w:cstheme="majorBidi"/>
          <w:i w:val="0"/>
          <w:iCs w:val="0"/>
          <w:color w:val="auto"/>
          <w:sz w:val="24"/>
          <w:szCs w:val="24"/>
        </w:rPr>
        <w:t>- Diagramme de PERT</w:t>
      </w:r>
    </w:p>
    <w:p w14:paraId="1DFBFD01" w14:textId="28EC618E" w:rsidR="00C57696" w:rsidRPr="0070348E" w:rsidRDefault="00085EDD" w:rsidP="00EA37C6">
      <w:pPr>
        <w:rPr>
          <w:rFonts w:asciiTheme="majorBidi" w:hAnsiTheme="majorBidi" w:cstheme="majorBidi"/>
          <w:noProof/>
          <w:sz w:val="24"/>
          <w:szCs w:val="24"/>
        </w:rPr>
      </w:pPr>
      <w:r w:rsidRPr="0070348E">
        <w:rPr>
          <w:rFonts w:asciiTheme="majorBidi" w:hAnsiTheme="majorBidi" w:cstheme="majorBidi"/>
          <w:noProof/>
          <w:sz w:val="24"/>
          <w:szCs w:val="24"/>
        </w:rPr>
        <w:drawing>
          <wp:inline distT="0" distB="0" distL="0" distR="0" wp14:anchorId="2ADBD41D" wp14:editId="4B941F79">
            <wp:extent cx="5760720" cy="1905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2">
                      <a:extLst>
                        <a:ext uri="{28A0092B-C50C-407E-A947-70E740481C1C}">
                          <a14:useLocalDpi xmlns:a14="http://schemas.microsoft.com/office/drawing/2010/main" val="0"/>
                        </a:ext>
                      </a:extLst>
                    </a:blip>
                    <a:stretch>
                      <a:fillRect/>
                    </a:stretch>
                  </pic:blipFill>
                  <pic:spPr>
                    <a:xfrm>
                      <a:off x="0" y="0"/>
                      <a:ext cx="5760720" cy="1905000"/>
                    </a:xfrm>
                    <a:prstGeom prst="rect">
                      <a:avLst/>
                    </a:prstGeom>
                  </pic:spPr>
                </pic:pic>
              </a:graphicData>
            </a:graphic>
          </wp:inline>
        </w:drawing>
      </w:r>
    </w:p>
    <w:p w14:paraId="0F674C4C" w14:textId="1744C638" w:rsidR="00EA37C6" w:rsidRPr="0070348E" w:rsidRDefault="00EA37C6" w:rsidP="00A13524">
      <w:pPr>
        <w:jc w:val="both"/>
        <w:rPr>
          <w:rFonts w:asciiTheme="majorBidi" w:hAnsiTheme="majorBidi" w:cstheme="majorBidi"/>
          <w:noProof/>
          <w:sz w:val="24"/>
          <w:szCs w:val="24"/>
        </w:rPr>
      </w:pPr>
      <w:r w:rsidRPr="0070348E">
        <w:rPr>
          <w:rFonts w:asciiTheme="majorBidi" w:hAnsiTheme="majorBidi" w:cstheme="majorBidi"/>
          <w:noProof/>
          <w:sz w:val="24"/>
          <w:szCs w:val="24"/>
        </w:rPr>
        <w:t>En plus du diagramme PERT, j'ai également détaillé les tâches dans le projet Gantt, afin d'avoir une représentation simpliste, cependant, il est bien encouragé dans le diagramme de PERT comme dans Gantt il n'y a pas de date de début et de fin de missions.</w:t>
      </w:r>
    </w:p>
    <w:p w14:paraId="34AC95BF" w14:textId="0B5CD947" w:rsidR="00C25A64" w:rsidRPr="0070348E" w:rsidRDefault="00C25A64" w:rsidP="00C25A64">
      <w:pPr>
        <w:pStyle w:val="Lgende"/>
        <w:keepNext/>
        <w:jc w:val="center"/>
        <w:rPr>
          <w:rFonts w:asciiTheme="majorBidi" w:hAnsiTheme="majorBidi" w:cstheme="majorBidi"/>
          <w:i w:val="0"/>
          <w:iCs w:val="0"/>
          <w:color w:val="auto"/>
          <w:sz w:val="24"/>
          <w:szCs w:val="24"/>
        </w:rPr>
      </w:pPr>
      <w:r w:rsidRPr="0070348E">
        <w:rPr>
          <w:rFonts w:asciiTheme="majorBidi" w:hAnsiTheme="majorBidi" w:cstheme="majorBidi"/>
          <w:b/>
          <w:bCs/>
          <w:i w:val="0"/>
          <w:iCs w:val="0"/>
          <w:color w:val="auto"/>
          <w:sz w:val="24"/>
          <w:szCs w:val="24"/>
        </w:rPr>
        <w:t xml:space="preserve">Figure </w:t>
      </w:r>
      <w:r w:rsidRPr="0070348E">
        <w:rPr>
          <w:rFonts w:asciiTheme="majorBidi" w:hAnsiTheme="majorBidi" w:cstheme="majorBidi"/>
          <w:b/>
          <w:bCs/>
          <w:i w:val="0"/>
          <w:iCs w:val="0"/>
          <w:color w:val="auto"/>
          <w:sz w:val="24"/>
          <w:szCs w:val="24"/>
        </w:rPr>
        <w:fldChar w:fldCharType="begin"/>
      </w:r>
      <w:r w:rsidRPr="0070348E">
        <w:rPr>
          <w:rFonts w:asciiTheme="majorBidi" w:hAnsiTheme="majorBidi" w:cstheme="majorBidi"/>
          <w:b/>
          <w:bCs/>
          <w:i w:val="0"/>
          <w:iCs w:val="0"/>
          <w:color w:val="auto"/>
          <w:sz w:val="24"/>
          <w:szCs w:val="24"/>
        </w:rPr>
        <w:instrText xml:space="preserve"> SEQ Figure \* ARABIC </w:instrText>
      </w:r>
      <w:r w:rsidRPr="0070348E">
        <w:rPr>
          <w:rFonts w:asciiTheme="majorBidi" w:hAnsiTheme="majorBidi" w:cstheme="majorBidi"/>
          <w:b/>
          <w:bCs/>
          <w:i w:val="0"/>
          <w:iCs w:val="0"/>
          <w:color w:val="auto"/>
          <w:sz w:val="24"/>
          <w:szCs w:val="24"/>
        </w:rPr>
        <w:fldChar w:fldCharType="separate"/>
      </w:r>
      <w:r w:rsidR="00332750">
        <w:rPr>
          <w:rFonts w:asciiTheme="majorBidi" w:hAnsiTheme="majorBidi" w:cstheme="majorBidi"/>
          <w:b/>
          <w:bCs/>
          <w:i w:val="0"/>
          <w:iCs w:val="0"/>
          <w:noProof/>
          <w:color w:val="auto"/>
          <w:sz w:val="24"/>
          <w:szCs w:val="24"/>
        </w:rPr>
        <w:t>2</w:t>
      </w:r>
      <w:r w:rsidRPr="0070348E">
        <w:rPr>
          <w:rFonts w:asciiTheme="majorBidi" w:hAnsiTheme="majorBidi" w:cstheme="majorBidi"/>
          <w:b/>
          <w:bCs/>
          <w:i w:val="0"/>
          <w:iCs w:val="0"/>
          <w:color w:val="auto"/>
          <w:sz w:val="24"/>
          <w:szCs w:val="24"/>
        </w:rPr>
        <w:fldChar w:fldCharType="end"/>
      </w:r>
      <w:r w:rsidRPr="0070348E">
        <w:rPr>
          <w:rFonts w:asciiTheme="majorBidi" w:hAnsiTheme="majorBidi" w:cstheme="majorBidi"/>
          <w:i w:val="0"/>
          <w:iCs w:val="0"/>
          <w:color w:val="auto"/>
          <w:sz w:val="24"/>
          <w:szCs w:val="24"/>
        </w:rPr>
        <w:t>- Diagramme de Gantt</w:t>
      </w:r>
    </w:p>
    <w:p w14:paraId="44750A51" w14:textId="41DD1D7F" w:rsidR="00EA37C6" w:rsidRPr="0070348E" w:rsidRDefault="00F23A76" w:rsidP="00EA37C6">
      <w:pPr>
        <w:rPr>
          <w:rFonts w:asciiTheme="majorBidi" w:hAnsiTheme="majorBidi" w:cstheme="majorBidi"/>
          <w:noProof/>
          <w:sz w:val="24"/>
          <w:szCs w:val="24"/>
        </w:rPr>
      </w:pPr>
      <w:r w:rsidRPr="0070348E">
        <w:rPr>
          <w:rFonts w:asciiTheme="majorBidi" w:hAnsiTheme="majorBidi" w:cstheme="majorBidi"/>
          <w:noProof/>
          <w:sz w:val="24"/>
          <w:szCs w:val="24"/>
        </w:rPr>
        <w:drawing>
          <wp:inline distT="0" distB="0" distL="0" distR="0" wp14:anchorId="43D7B115" wp14:editId="2424AE9C">
            <wp:extent cx="5760720" cy="1785620"/>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1785620"/>
                    </a:xfrm>
                    <a:prstGeom prst="rect">
                      <a:avLst/>
                    </a:prstGeom>
                  </pic:spPr>
                </pic:pic>
              </a:graphicData>
            </a:graphic>
          </wp:inline>
        </w:drawing>
      </w:r>
    </w:p>
    <w:p w14:paraId="13B20356" w14:textId="456A76D4" w:rsidR="00E9078F" w:rsidRPr="0070348E" w:rsidRDefault="00C25A64" w:rsidP="00E9078F">
      <w:pPr>
        <w:jc w:val="both"/>
        <w:rPr>
          <w:rFonts w:asciiTheme="majorBidi" w:hAnsiTheme="majorBidi" w:cstheme="majorBidi"/>
          <w:noProof/>
          <w:sz w:val="24"/>
          <w:szCs w:val="24"/>
        </w:rPr>
      </w:pPr>
      <w:r w:rsidRPr="0070348E">
        <w:rPr>
          <w:rFonts w:asciiTheme="majorBidi" w:hAnsiTheme="majorBidi" w:cstheme="majorBidi"/>
          <w:noProof/>
          <w:sz w:val="24"/>
          <w:szCs w:val="24"/>
        </w:rPr>
        <w:t>Au niveau de l’avancement</w:t>
      </w:r>
      <w:r w:rsidR="00E9078F" w:rsidRPr="0070348E">
        <w:rPr>
          <w:rFonts w:asciiTheme="majorBidi" w:hAnsiTheme="majorBidi" w:cstheme="majorBidi"/>
          <w:noProof/>
          <w:sz w:val="24"/>
          <w:szCs w:val="24"/>
        </w:rPr>
        <w:t>, J'ai de déjà fini le paramétrage d'algorithmes de U-net. et GANs (réseau generative). Deux different architectures ont été propose sur BRATS en utilisant architecture SIMO (single output et multiple output) et MISO (Multiple input et single output). SIMO signifie qu'une seule modalité est disponible en entrée, mais que plusieurs contrastes sont nécessaires en sortie. D'autre part, elle permet de surmonter les limites de SISO lorsque les images source et cible sont faiblement corrélées grâce à l'apprentissage de représentations latentes partagées.</w:t>
      </w:r>
    </w:p>
    <w:p w14:paraId="5AC16308" w14:textId="460F75FA" w:rsidR="00C25A64" w:rsidRDefault="00E9078F" w:rsidP="00E9078F">
      <w:pPr>
        <w:jc w:val="both"/>
        <w:rPr>
          <w:rFonts w:asciiTheme="majorBidi" w:hAnsiTheme="majorBidi" w:cstheme="majorBidi"/>
          <w:noProof/>
          <w:sz w:val="24"/>
          <w:szCs w:val="24"/>
        </w:rPr>
      </w:pPr>
      <w:r w:rsidRPr="0070348E">
        <w:rPr>
          <w:rFonts w:asciiTheme="majorBidi" w:hAnsiTheme="majorBidi" w:cstheme="majorBidi"/>
          <w:noProof/>
          <w:sz w:val="24"/>
          <w:szCs w:val="24"/>
        </w:rPr>
        <w:t xml:space="preserve">Maintenant, les deux architectures sont en train de tourner sur TESLA GPU0 pour valider le concept et les results finales. </w:t>
      </w:r>
      <w:r w:rsidR="00A13524" w:rsidRPr="00A13524">
        <w:rPr>
          <w:rFonts w:asciiTheme="majorBidi" w:hAnsiTheme="majorBidi" w:cstheme="majorBidi"/>
          <w:noProof/>
          <w:sz w:val="24"/>
          <w:szCs w:val="24"/>
        </w:rPr>
        <w:t>L'estimation du temps d'apprentissage  est d'environ 2 semaines au total, dans cette durée, je vais travailler sur l'optimisation des paramètres ainsi que la documentation de l'approche.</w:t>
      </w:r>
    </w:p>
    <w:p w14:paraId="18004F49" w14:textId="57D28B60" w:rsidR="00335767" w:rsidRPr="0070348E" w:rsidRDefault="00335767" w:rsidP="00335767">
      <w:pPr>
        <w:jc w:val="both"/>
        <w:rPr>
          <w:rFonts w:asciiTheme="majorBidi" w:hAnsiTheme="majorBidi" w:cstheme="majorBidi"/>
          <w:sz w:val="24"/>
          <w:szCs w:val="24"/>
        </w:rPr>
      </w:pPr>
      <w:r w:rsidRPr="0070348E">
        <w:rPr>
          <w:rFonts w:asciiTheme="majorBidi" w:hAnsiTheme="majorBidi" w:cstheme="majorBidi"/>
          <w:sz w:val="24"/>
          <w:szCs w:val="24"/>
        </w:rPr>
        <w:t>Dans la figure suivante, vous pouvez observer la représentation de</w:t>
      </w:r>
      <w:r>
        <w:rPr>
          <w:rFonts w:asciiTheme="majorBidi" w:hAnsiTheme="majorBidi" w:cstheme="majorBidi"/>
          <w:sz w:val="24"/>
          <w:szCs w:val="24"/>
        </w:rPr>
        <w:t>ux</w:t>
      </w:r>
      <w:r w:rsidRPr="0070348E">
        <w:rPr>
          <w:rFonts w:asciiTheme="majorBidi" w:hAnsiTheme="majorBidi" w:cstheme="majorBidi"/>
          <w:sz w:val="24"/>
          <w:szCs w:val="24"/>
        </w:rPr>
        <w:t xml:space="preserve"> </w:t>
      </w:r>
      <w:r>
        <w:rPr>
          <w:rFonts w:asciiTheme="majorBidi" w:hAnsiTheme="majorBidi" w:cstheme="majorBidi"/>
          <w:sz w:val="24"/>
          <w:szCs w:val="24"/>
        </w:rPr>
        <w:t>architectures</w:t>
      </w:r>
      <w:r w:rsidRPr="0070348E">
        <w:rPr>
          <w:rFonts w:asciiTheme="majorBidi" w:hAnsiTheme="majorBidi" w:cstheme="majorBidi"/>
          <w:sz w:val="24"/>
          <w:szCs w:val="24"/>
        </w:rPr>
        <w:t>.</w:t>
      </w:r>
    </w:p>
    <w:p w14:paraId="5A2DD375" w14:textId="77777777" w:rsidR="00A13524" w:rsidRPr="0070348E" w:rsidRDefault="00A13524" w:rsidP="00E9078F">
      <w:pPr>
        <w:jc w:val="both"/>
        <w:rPr>
          <w:rFonts w:asciiTheme="majorBidi" w:hAnsiTheme="majorBidi" w:cstheme="majorBidi"/>
          <w:noProof/>
          <w:sz w:val="24"/>
          <w:szCs w:val="24"/>
        </w:rPr>
      </w:pPr>
    </w:p>
    <w:p w14:paraId="13FE1BBF" w14:textId="1C40FA76" w:rsidR="0070348E" w:rsidRPr="0070348E" w:rsidRDefault="0070348E" w:rsidP="0070348E">
      <w:pPr>
        <w:pStyle w:val="Lgende"/>
        <w:keepNext/>
        <w:jc w:val="center"/>
        <w:rPr>
          <w:rFonts w:asciiTheme="majorBidi" w:hAnsiTheme="majorBidi" w:cstheme="majorBidi"/>
          <w:i w:val="0"/>
          <w:iCs w:val="0"/>
          <w:color w:val="auto"/>
          <w:sz w:val="24"/>
          <w:szCs w:val="24"/>
        </w:rPr>
      </w:pPr>
      <w:r w:rsidRPr="0070348E">
        <w:rPr>
          <w:rFonts w:asciiTheme="majorBidi" w:hAnsiTheme="majorBidi" w:cstheme="majorBidi"/>
          <w:b/>
          <w:bCs/>
          <w:i w:val="0"/>
          <w:iCs w:val="0"/>
          <w:color w:val="auto"/>
          <w:sz w:val="24"/>
          <w:szCs w:val="24"/>
        </w:rPr>
        <w:lastRenderedPageBreak/>
        <w:t xml:space="preserve">Figure </w:t>
      </w:r>
      <w:r w:rsidRPr="0070348E">
        <w:rPr>
          <w:rFonts w:asciiTheme="majorBidi" w:hAnsiTheme="majorBidi" w:cstheme="majorBidi"/>
          <w:b/>
          <w:bCs/>
          <w:i w:val="0"/>
          <w:iCs w:val="0"/>
          <w:color w:val="auto"/>
          <w:sz w:val="24"/>
          <w:szCs w:val="24"/>
        </w:rPr>
        <w:fldChar w:fldCharType="begin"/>
      </w:r>
      <w:r w:rsidRPr="0070348E">
        <w:rPr>
          <w:rFonts w:asciiTheme="majorBidi" w:hAnsiTheme="majorBidi" w:cstheme="majorBidi"/>
          <w:b/>
          <w:bCs/>
          <w:i w:val="0"/>
          <w:iCs w:val="0"/>
          <w:color w:val="auto"/>
          <w:sz w:val="24"/>
          <w:szCs w:val="24"/>
        </w:rPr>
        <w:instrText xml:space="preserve"> SEQ Figure \* ARABIC </w:instrText>
      </w:r>
      <w:r w:rsidRPr="0070348E">
        <w:rPr>
          <w:rFonts w:asciiTheme="majorBidi" w:hAnsiTheme="majorBidi" w:cstheme="majorBidi"/>
          <w:b/>
          <w:bCs/>
          <w:i w:val="0"/>
          <w:iCs w:val="0"/>
          <w:color w:val="auto"/>
          <w:sz w:val="24"/>
          <w:szCs w:val="24"/>
        </w:rPr>
        <w:fldChar w:fldCharType="separate"/>
      </w:r>
      <w:r w:rsidR="00332750">
        <w:rPr>
          <w:rFonts w:asciiTheme="majorBidi" w:hAnsiTheme="majorBidi" w:cstheme="majorBidi"/>
          <w:b/>
          <w:bCs/>
          <w:i w:val="0"/>
          <w:iCs w:val="0"/>
          <w:noProof/>
          <w:color w:val="auto"/>
          <w:sz w:val="24"/>
          <w:szCs w:val="24"/>
        </w:rPr>
        <w:t>3</w:t>
      </w:r>
      <w:r w:rsidRPr="0070348E">
        <w:rPr>
          <w:rFonts w:asciiTheme="majorBidi" w:hAnsiTheme="majorBidi" w:cstheme="majorBidi"/>
          <w:b/>
          <w:bCs/>
          <w:i w:val="0"/>
          <w:iCs w:val="0"/>
          <w:color w:val="auto"/>
          <w:sz w:val="24"/>
          <w:szCs w:val="24"/>
        </w:rPr>
        <w:fldChar w:fldCharType="end"/>
      </w:r>
      <w:r w:rsidRPr="0070348E">
        <w:rPr>
          <w:rFonts w:asciiTheme="majorBidi" w:hAnsiTheme="majorBidi" w:cstheme="majorBidi"/>
          <w:i w:val="0"/>
          <w:iCs w:val="0"/>
          <w:color w:val="auto"/>
          <w:sz w:val="24"/>
          <w:szCs w:val="24"/>
        </w:rPr>
        <w:t xml:space="preserve">- </w:t>
      </w:r>
      <w:r>
        <w:rPr>
          <w:rFonts w:asciiTheme="majorBidi" w:hAnsiTheme="majorBidi" w:cstheme="majorBidi"/>
          <w:i w:val="0"/>
          <w:iCs w:val="0"/>
          <w:color w:val="auto"/>
          <w:sz w:val="24"/>
          <w:szCs w:val="24"/>
        </w:rPr>
        <w:t>Les deux architectures</w:t>
      </w:r>
      <w:r w:rsidR="00B250C9">
        <w:rPr>
          <w:rFonts w:asciiTheme="majorBidi" w:hAnsiTheme="majorBidi" w:cstheme="majorBidi"/>
          <w:i w:val="0"/>
          <w:iCs w:val="0"/>
          <w:color w:val="auto"/>
          <w:sz w:val="24"/>
          <w:szCs w:val="24"/>
        </w:rPr>
        <w:t> :</w:t>
      </w:r>
      <w:r>
        <w:rPr>
          <w:rFonts w:asciiTheme="majorBidi" w:hAnsiTheme="majorBidi" w:cstheme="majorBidi"/>
          <w:i w:val="0"/>
          <w:iCs w:val="0"/>
          <w:color w:val="auto"/>
          <w:sz w:val="24"/>
          <w:szCs w:val="24"/>
        </w:rPr>
        <w:t> SIMO</w:t>
      </w:r>
      <w:r w:rsidR="00B250C9">
        <w:rPr>
          <w:rFonts w:asciiTheme="majorBidi" w:hAnsiTheme="majorBidi" w:cstheme="majorBidi"/>
          <w:i w:val="0"/>
          <w:iCs w:val="0"/>
          <w:color w:val="auto"/>
          <w:sz w:val="24"/>
          <w:szCs w:val="24"/>
        </w:rPr>
        <w:t xml:space="preserve"> et</w:t>
      </w:r>
      <w:r>
        <w:rPr>
          <w:rFonts w:asciiTheme="majorBidi" w:hAnsiTheme="majorBidi" w:cstheme="majorBidi"/>
          <w:i w:val="0"/>
          <w:iCs w:val="0"/>
          <w:color w:val="auto"/>
          <w:sz w:val="24"/>
          <w:szCs w:val="24"/>
        </w:rPr>
        <w:t xml:space="preserve"> MISO</w:t>
      </w:r>
    </w:p>
    <w:tbl>
      <w:tblPr>
        <w:tblStyle w:val="Grilledutableau"/>
        <w:tblW w:w="0" w:type="auto"/>
        <w:tblLook w:val="04A0" w:firstRow="1" w:lastRow="0" w:firstColumn="1" w:lastColumn="0" w:noHBand="0" w:noVBand="1"/>
      </w:tblPr>
      <w:tblGrid>
        <w:gridCol w:w="4345"/>
        <w:gridCol w:w="4717"/>
      </w:tblGrid>
      <w:tr w:rsidR="00E9078F" w:rsidRPr="0070348E" w14:paraId="044086B4" w14:textId="77777777" w:rsidTr="0070348E">
        <w:tc>
          <w:tcPr>
            <w:tcW w:w="4345" w:type="dxa"/>
          </w:tcPr>
          <w:p w14:paraId="30535366" w14:textId="69BA2328" w:rsidR="00E9078F" w:rsidRPr="0070348E" w:rsidRDefault="00581DEA" w:rsidP="00581DEA">
            <w:pPr>
              <w:jc w:val="center"/>
              <w:rPr>
                <w:rFonts w:asciiTheme="majorBidi" w:hAnsiTheme="majorBidi" w:cstheme="majorBidi"/>
                <w:b/>
                <w:bCs/>
                <w:noProof/>
                <w:sz w:val="24"/>
                <w:szCs w:val="24"/>
              </w:rPr>
            </w:pPr>
            <w:r w:rsidRPr="0070348E">
              <w:rPr>
                <w:rFonts w:asciiTheme="majorBidi" w:hAnsiTheme="majorBidi" w:cstheme="majorBidi"/>
                <w:b/>
                <w:bCs/>
                <w:noProof/>
                <w:sz w:val="24"/>
                <w:szCs w:val="24"/>
              </w:rPr>
              <w:t>SIMO</w:t>
            </w:r>
          </w:p>
        </w:tc>
        <w:tc>
          <w:tcPr>
            <w:tcW w:w="4717" w:type="dxa"/>
          </w:tcPr>
          <w:p w14:paraId="07B34A92" w14:textId="7D70DF59" w:rsidR="00E9078F" w:rsidRPr="0070348E" w:rsidRDefault="00581DEA" w:rsidP="00581DEA">
            <w:pPr>
              <w:jc w:val="center"/>
              <w:rPr>
                <w:rFonts w:asciiTheme="majorBidi" w:hAnsiTheme="majorBidi" w:cstheme="majorBidi"/>
                <w:b/>
                <w:bCs/>
                <w:noProof/>
                <w:sz w:val="24"/>
                <w:szCs w:val="24"/>
              </w:rPr>
            </w:pPr>
            <w:r w:rsidRPr="0070348E">
              <w:rPr>
                <w:rFonts w:asciiTheme="majorBidi" w:hAnsiTheme="majorBidi" w:cstheme="majorBidi"/>
                <w:b/>
                <w:bCs/>
                <w:noProof/>
                <w:sz w:val="24"/>
                <w:szCs w:val="24"/>
              </w:rPr>
              <w:t>MISO</w:t>
            </w:r>
          </w:p>
        </w:tc>
      </w:tr>
      <w:tr w:rsidR="00E9078F" w:rsidRPr="0070348E" w14:paraId="6F3657F9" w14:textId="77777777" w:rsidTr="0070348E">
        <w:tc>
          <w:tcPr>
            <w:tcW w:w="4345" w:type="dxa"/>
          </w:tcPr>
          <w:p w14:paraId="3A7C5BB1" w14:textId="34AEEDFF" w:rsidR="00E9078F" w:rsidRPr="0070348E" w:rsidRDefault="00E9078F" w:rsidP="00E9078F">
            <w:pPr>
              <w:jc w:val="both"/>
              <w:rPr>
                <w:rFonts w:asciiTheme="majorBidi" w:hAnsiTheme="majorBidi" w:cstheme="majorBidi"/>
                <w:noProof/>
                <w:sz w:val="24"/>
                <w:szCs w:val="24"/>
              </w:rPr>
            </w:pPr>
            <w:r w:rsidRPr="0070348E">
              <w:rPr>
                <w:rFonts w:asciiTheme="majorBidi" w:hAnsiTheme="majorBidi" w:cstheme="majorBidi"/>
                <w:noProof/>
                <w:sz w:val="24"/>
                <w:szCs w:val="24"/>
                <w:lang w:val="en-US"/>
              </w:rPr>
              <w:drawing>
                <wp:inline distT="0" distB="0" distL="0" distR="0" wp14:anchorId="35ED153F" wp14:editId="382C5F84">
                  <wp:extent cx="2566702" cy="1104406"/>
                  <wp:effectExtent l="0" t="0" r="5080" b="63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rotWithShape="1">
                          <a:blip r:embed="rId14">
                            <a:extLst>
                              <a:ext uri="{28A0092B-C50C-407E-A947-70E740481C1C}">
                                <a14:useLocalDpi xmlns:a14="http://schemas.microsoft.com/office/drawing/2010/main" val="0"/>
                              </a:ext>
                            </a:extLst>
                          </a:blip>
                          <a:srcRect l="55685" t="1029" r="2342" b="42967"/>
                          <a:stretch/>
                        </pic:blipFill>
                        <pic:spPr bwMode="auto">
                          <a:xfrm>
                            <a:off x="0" y="0"/>
                            <a:ext cx="2697491" cy="1160682"/>
                          </a:xfrm>
                          <a:prstGeom prst="rect">
                            <a:avLst/>
                          </a:prstGeom>
                          <a:ln>
                            <a:noFill/>
                          </a:ln>
                          <a:extLst>
                            <a:ext uri="{53640926-AAD7-44D8-BBD7-CCE9431645EC}">
                              <a14:shadowObscured xmlns:a14="http://schemas.microsoft.com/office/drawing/2010/main"/>
                            </a:ext>
                          </a:extLst>
                        </pic:spPr>
                      </pic:pic>
                    </a:graphicData>
                  </a:graphic>
                </wp:inline>
              </w:drawing>
            </w:r>
          </w:p>
        </w:tc>
        <w:tc>
          <w:tcPr>
            <w:tcW w:w="4717" w:type="dxa"/>
          </w:tcPr>
          <w:p w14:paraId="4FD666E6" w14:textId="12A8D92E" w:rsidR="00E9078F" w:rsidRPr="0070348E" w:rsidRDefault="00E9078F" w:rsidP="00E9078F">
            <w:pPr>
              <w:jc w:val="both"/>
              <w:rPr>
                <w:rFonts w:asciiTheme="majorBidi" w:hAnsiTheme="majorBidi" w:cstheme="majorBidi"/>
                <w:noProof/>
                <w:sz w:val="24"/>
                <w:szCs w:val="24"/>
              </w:rPr>
            </w:pPr>
            <w:r w:rsidRPr="0070348E">
              <w:rPr>
                <w:rFonts w:asciiTheme="majorBidi" w:hAnsiTheme="majorBidi" w:cstheme="majorBidi"/>
                <w:noProof/>
                <w:sz w:val="24"/>
                <w:szCs w:val="24"/>
                <w:lang w:val="en-US" w:bidi="ar-LB"/>
              </w:rPr>
              <w:drawing>
                <wp:inline distT="0" distB="0" distL="0" distR="0" wp14:anchorId="72A06CBC" wp14:editId="47451BE1">
                  <wp:extent cx="2858160" cy="1112359"/>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rotWithShape="1">
                          <a:blip r:embed="rId15">
                            <a:extLst>
                              <a:ext uri="{28A0092B-C50C-407E-A947-70E740481C1C}">
                                <a14:useLocalDpi xmlns:a14="http://schemas.microsoft.com/office/drawing/2010/main" val="0"/>
                              </a:ext>
                            </a:extLst>
                          </a:blip>
                          <a:srcRect l="58077" r="2610" b="46778"/>
                          <a:stretch/>
                        </pic:blipFill>
                        <pic:spPr bwMode="auto">
                          <a:xfrm>
                            <a:off x="0" y="0"/>
                            <a:ext cx="2949425" cy="1147878"/>
                          </a:xfrm>
                          <a:prstGeom prst="rect">
                            <a:avLst/>
                          </a:prstGeom>
                          <a:ln>
                            <a:noFill/>
                          </a:ln>
                          <a:extLst>
                            <a:ext uri="{53640926-AAD7-44D8-BBD7-CCE9431645EC}">
                              <a14:shadowObscured xmlns:a14="http://schemas.microsoft.com/office/drawing/2010/main"/>
                            </a:ext>
                          </a:extLst>
                        </pic:spPr>
                      </pic:pic>
                    </a:graphicData>
                  </a:graphic>
                </wp:inline>
              </w:drawing>
            </w:r>
          </w:p>
        </w:tc>
      </w:tr>
    </w:tbl>
    <w:p w14:paraId="0A5FA9C3" w14:textId="13004C86" w:rsidR="00E9078F" w:rsidRPr="0070348E" w:rsidRDefault="00E9078F" w:rsidP="00E9078F">
      <w:pPr>
        <w:jc w:val="both"/>
        <w:rPr>
          <w:rFonts w:asciiTheme="majorBidi" w:hAnsiTheme="majorBidi" w:cstheme="majorBidi"/>
          <w:noProof/>
          <w:sz w:val="24"/>
          <w:szCs w:val="24"/>
        </w:rPr>
      </w:pPr>
    </w:p>
    <w:p w14:paraId="6CDBFF0E" w14:textId="2BEFDAAB" w:rsidR="00E9078F" w:rsidRPr="00BD7619" w:rsidRDefault="0070348E" w:rsidP="00E9078F">
      <w:pPr>
        <w:jc w:val="both"/>
        <w:rPr>
          <w:rFonts w:asciiTheme="majorBidi" w:hAnsiTheme="majorBidi" w:cstheme="majorBidi"/>
          <w:b/>
          <w:bCs/>
          <w:noProof/>
          <w:sz w:val="24"/>
          <w:szCs w:val="24"/>
        </w:rPr>
      </w:pPr>
      <w:r w:rsidRPr="00BD7619">
        <w:rPr>
          <w:rFonts w:asciiTheme="majorBidi" w:hAnsiTheme="majorBidi" w:cstheme="majorBidi"/>
          <w:b/>
          <w:bCs/>
          <w:noProof/>
          <w:sz w:val="24"/>
          <w:szCs w:val="24"/>
        </w:rPr>
        <w:t>Conclusion</w:t>
      </w:r>
    </w:p>
    <w:p w14:paraId="2BA4AC56" w14:textId="760A31E3" w:rsidR="0070348E" w:rsidRPr="00605B55" w:rsidRDefault="00605B55" w:rsidP="00E9078F">
      <w:pPr>
        <w:jc w:val="both"/>
        <w:rPr>
          <w:rFonts w:asciiTheme="majorBidi" w:hAnsiTheme="majorBidi" w:cstheme="majorBidi"/>
          <w:noProof/>
          <w:sz w:val="24"/>
          <w:szCs w:val="24"/>
        </w:rPr>
      </w:pPr>
      <w:r w:rsidRPr="00605B55">
        <w:rPr>
          <w:rFonts w:asciiTheme="majorBidi" w:hAnsiTheme="majorBidi" w:cstheme="majorBidi"/>
          <w:noProof/>
          <w:sz w:val="24"/>
          <w:szCs w:val="24"/>
        </w:rPr>
        <w:t>Grâce à l'apprentissage profond, j'ai pu expérimenter différents paramètres d'architecture sur le jeu de données. Grâce à différentes expériences, j'ai également constaté que pour ce jeu de données, l'utilisation de modèles génératifs pour les générations d'imageries médicales. Les algorithmes aideraient les médecins à gagner du temps lors des examens et des scanners IRM, et éviteraient aux patients d'injecter des substances dans leur cerveau.</w:t>
      </w:r>
    </w:p>
    <w:p w14:paraId="4DEA0703" w14:textId="054B4BFD" w:rsidR="00E9078F" w:rsidRPr="00605B55" w:rsidRDefault="00E9078F" w:rsidP="00E9078F">
      <w:pPr>
        <w:jc w:val="center"/>
        <w:rPr>
          <w:rFonts w:asciiTheme="majorBidi" w:hAnsiTheme="majorBidi" w:cstheme="majorBidi"/>
          <w:noProof/>
          <w:sz w:val="24"/>
          <w:szCs w:val="24"/>
        </w:rPr>
      </w:pPr>
    </w:p>
    <w:p w14:paraId="0C4C1534" w14:textId="77777777" w:rsidR="00E9078F" w:rsidRPr="00605B55" w:rsidRDefault="00E9078F" w:rsidP="00E9078F">
      <w:pPr>
        <w:jc w:val="both"/>
        <w:rPr>
          <w:rFonts w:asciiTheme="majorBidi" w:hAnsiTheme="majorBidi" w:cstheme="majorBidi"/>
          <w:noProof/>
          <w:sz w:val="24"/>
          <w:szCs w:val="24"/>
        </w:rPr>
      </w:pPr>
    </w:p>
    <w:p w14:paraId="0CF9D5EE" w14:textId="162E8B76" w:rsidR="00E9078F" w:rsidRPr="00605B55" w:rsidRDefault="00E9078F" w:rsidP="00E9078F">
      <w:pPr>
        <w:jc w:val="center"/>
        <w:rPr>
          <w:rFonts w:asciiTheme="majorBidi" w:hAnsiTheme="majorBidi" w:cstheme="majorBidi"/>
          <w:noProof/>
          <w:sz w:val="24"/>
          <w:szCs w:val="24"/>
        </w:rPr>
      </w:pPr>
    </w:p>
    <w:sectPr w:rsidR="00E9078F" w:rsidRPr="00605B55" w:rsidSect="004844C7">
      <w:headerReference w:type="default" r:id="rId16"/>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F80E5" w14:textId="77777777" w:rsidR="00E87CA1" w:rsidRDefault="00E87CA1" w:rsidP="004844C7">
      <w:pPr>
        <w:spacing w:after="0" w:line="240" w:lineRule="auto"/>
      </w:pPr>
      <w:r>
        <w:separator/>
      </w:r>
    </w:p>
  </w:endnote>
  <w:endnote w:type="continuationSeparator" w:id="0">
    <w:p w14:paraId="308D6B23" w14:textId="77777777" w:rsidR="00E87CA1" w:rsidRDefault="00E87CA1" w:rsidP="00484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9987811"/>
      <w:docPartObj>
        <w:docPartGallery w:val="Page Numbers (Bottom of Page)"/>
        <w:docPartUnique/>
      </w:docPartObj>
    </w:sdtPr>
    <w:sdtContent>
      <w:p w14:paraId="61641AD3" w14:textId="5C76AC30" w:rsidR="004844C7" w:rsidRDefault="004844C7">
        <w:pPr>
          <w:pStyle w:val="Pieddepage"/>
          <w:jc w:val="center"/>
        </w:pPr>
        <w:r>
          <w:fldChar w:fldCharType="begin"/>
        </w:r>
        <w:r>
          <w:instrText>PAGE   \* MERGEFORMAT</w:instrText>
        </w:r>
        <w:r>
          <w:fldChar w:fldCharType="separate"/>
        </w:r>
        <w:r>
          <w:t>2</w:t>
        </w:r>
        <w:r>
          <w:fldChar w:fldCharType="end"/>
        </w:r>
      </w:p>
    </w:sdtContent>
  </w:sdt>
  <w:p w14:paraId="6D2F09B6" w14:textId="77777777" w:rsidR="004844C7" w:rsidRDefault="004844C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FE8F1" w14:textId="77777777" w:rsidR="00E87CA1" w:rsidRDefault="00E87CA1" w:rsidP="004844C7">
      <w:pPr>
        <w:spacing w:after="0" w:line="240" w:lineRule="auto"/>
      </w:pPr>
      <w:r>
        <w:separator/>
      </w:r>
    </w:p>
  </w:footnote>
  <w:footnote w:type="continuationSeparator" w:id="0">
    <w:p w14:paraId="1E4A093F" w14:textId="77777777" w:rsidR="00E87CA1" w:rsidRDefault="00E87CA1" w:rsidP="004844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AC259" w14:textId="111EDE23" w:rsidR="00F03732" w:rsidRDefault="00FF2AF3">
    <w:pPr>
      <w:pStyle w:val="En-tte"/>
    </w:pPr>
    <w:r w:rsidRPr="0040067D">
      <w:rPr>
        <w:rFonts w:asciiTheme="majorBidi" w:hAnsiTheme="majorBidi" w:cstheme="majorBidi"/>
        <w:noProof/>
        <w:sz w:val="24"/>
        <w:szCs w:val="24"/>
      </w:rPr>
      <w:drawing>
        <wp:anchor distT="0" distB="0" distL="114300" distR="114300" simplePos="0" relativeHeight="251660288" behindDoc="0" locked="0" layoutInCell="1" allowOverlap="1" wp14:anchorId="496A1E24" wp14:editId="2017D7F8">
          <wp:simplePos x="0" y="0"/>
          <wp:positionH relativeFrom="column">
            <wp:posOffset>5382895</wp:posOffset>
          </wp:positionH>
          <wp:positionV relativeFrom="paragraph">
            <wp:posOffset>-147650</wp:posOffset>
          </wp:positionV>
          <wp:extent cx="383540" cy="363855"/>
          <wp:effectExtent l="0" t="0" r="0" b="0"/>
          <wp:wrapNone/>
          <wp:docPr id="9" name="Image 9" descr="I3M : imagerie et IA pour les innovations médicales de demain – UFR SFA :  Faculté des Sciences Fondamentales et Appliqué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3M : imagerie et IA pour les innovations médicales de demain – UFR SFA :  Faculté des Sciences Fondamentales et Appliquée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83540" cy="363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0067D">
      <w:rPr>
        <w:rFonts w:asciiTheme="majorBidi" w:hAnsiTheme="majorBidi" w:cstheme="majorBidi"/>
        <w:noProof/>
        <w:sz w:val="24"/>
        <w:szCs w:val="24"/>
        <w:lang w:val="en-US"/>
      </w:rPr>
      <w:drawing>
        <wp:anchor distT="0" distB="0" distL="114300" distR="114300" simplePos="0" relativeHeight="251659264" behindDoc="0" locked="0" layoutInCell="1" allowOverlap="1" wp14:anchorId="0B4A46F7" wp14:editId="1B5C9756">
          <wp:simplePos x="0" y="0"/>
          <wp:positionH relativeFrom="margin">
            <wp:posOffset>4674058</wp:posOffset>
          </wp:positionH>
          <wp:positionV relativeFrom="paragraph">
            <wp:posOffset>-46990</wp:posOffset>
          </wp:positionV>
          <wp:extent cx="656634" cy="242789"/>
          <wp:effectExtent l="0" t="0" r="0" b="5080"/>
          <wp:wrapNone/>
          <wp:docPr id="8" name="Image 8" descr="ANR MobiS5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R MobiS5 project"/>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56634" cy="242789"/>
                  </a:xfrm>
                  <a:prstGeom prst="rect">
                    <a:avLst/>
                  </a:prstGeom>
                  <a:noFill/>
                  <a:ln>
                    <a:noFill/>
                  </a:ln>
                </pic:spPr>
              </pic:pic>
            </a:graphicData>
          </a:graphic>
          <wp14:sizeRelH relativeFrom="page">
            <wp14:pctWidth>0</wp14:pctWidth>
          </wp14:sizeRelH>
          <wp14:sizeRelV relativeFrom="page">
            <wp14:pctHeight>0</wp14:pctHeight>
          </wp14:sizeRelV>
        </wp:anchor>
      </w:drawing>
    </w:r>
    <w:r w:rsidR="00F03732" w:rsidRPr="00F03732">
      <w:t>Rapport d’avancement</w:t>
    </w:r>
    <w:r w:rsidR="00F03732">
      <w:t xml:space="preserve"> : </w:t>
    </w:r>
    <w:r w:rsidR="00F03732" w:rsidRPr="00F03732">
      <w:t>L'</w:t>
    </w:r>
    <w:r w:rsidR="00F03732">
      <w:t>IA</w:t>
    </w:r>
    <w:r w:rsidR="00F03732" w:rsidRPr="00F03732">
      <w:t xml:space="preserve"> pour une imagerie médicale non invasive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CFC"/>
    <w:rsid w:val="00085EDD"/>
    <w:rsid w:val="00175BA8"/>
    <w:rsid w:val="00256E69"/>
    <w:rsid w:val="00332750"/>
    <w:rsid w:val="00335767"/>
    <w:rsid w:val="003A683F"/>
    <w:rsid w:val="004844C7"/>
    <w:rsid w:val="004E1CFC"/>
    <w:rsid w:val="00501DDE"/>
    <w:rsid w:val="00581DEA"/>
    <w:rsid w:val="00605B55"/>
    <w:rsid w:val="0070348E"/>
    <w:rsid w:val="00892248"/>
    <w:rsid w:val="00967CC5"/>
    <w:rsid w:val="00A13524"/>
    <w:rsid w:val="00B250C9"/>
    <w:rsid w:val="00BD7619"/>
    <w:rsid w:val="00C25A64"/>
    <w:rsid w:val="00C4120D"/>
    <w:rsid w:val="00C57696"/>
    <w:rsid w:val="00E87CA1"/>
    <w:rsid w:val="00E9078F"/>
    <w:rsid w:val="00EA37C6"/>
    <w:rsid w:val="00F03732"/>
    <w:rsid w:val="00F23A76"/>
    <w:rsid w:val="00F25E69"/>
    <w:rsid w:val="00FC3759"/>
    <w:rsid w:val="00FF2AF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ECDF3"/>
  <w15:chartTrackingRefBased/>
  <w15:docId w15:val="{75EEE23A-B99D-471D-9B28-C9E234A62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76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E1CF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E1CFC"/>
    <w:rPr>
      <w:rFonts w:eastAsiaTheme="minorEastAsia"/>
      <w:lang w:eastAsia="fr-FR"/>
    </w:rPr>
  </w:style>
  <w:style w:type="paragraph" w:styleId="Lgende">
    <w:name w:val="caption"/>
    <w:basedOn w:val="Normal"/>
    <w:next w:val="Normal"/>
    <w:uiPriority w:val="35"/>
    <w:unhideWhenUsed/>
    <w:qFormat/>
    <w:rsid w:val="00C57696"/>
    <w:pPr>
      <w:spacing w:after="200" w:line="240" w:lineRule="auto"/>
    </w:pPr>
    <w:rPr>
      <w:i/>
      <w:iCs/>
      <w:color w:val="44546A" w:themeColor="text2"/>
      <w:sz w:val="18"/>
      <w:szCs w:val="18"/>
    </w:rPr>
  </w:style>
  <w:style w:type="table" w:styleId="Grilledutableau">
    <w:name w:val="Table Grid"/>
    <w:basedOn w:val="TableauNormal"/>
    <w:uiPriority w:val="39"/>
    <w:rsid w:val="00E907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4844C7"/>
    <w:pPr>
      <w:tabs>
        <w:tab w:val="center" w:pos="4536"/>
        <w:tab w:val="right" w:pos="9072"/>
      </w:tabs>
      <w:spacing w:after="0" w:line="240" w:lineRule="auto"/>
    </w:pPr>
  </w:style>
  <w:style w:type="character" w:customStyle="1" w:styleId="En-tteCar">
    <w:name w:val="En-tête Car"/>
    <w:basedOn w:val="Policepardfaut"/>
    <w:link w:val="En-tte"/>
    <w:uiPriority w:val="99"/>
    <w:rsid w:val="004844C7"/>
  </w:style>
  <w:style w:type="paragraph" w:styleId="Pieddepage">
    <w:name w:val="footer"/>
    <w:basedOn w:val="Normal"/>
    <w:link w:val="PieddepageCar"/>
    <w:uiPriority w:val="99"/>
    <w:unhideWhenUsed/>
    <w:rsid w:val="004844C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844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A5745DE53CE4CECBF11DCE5843446E6"/>
        <w:category>
          <w:name w:val="Général"/>
          <w:gallery w:val="placeholder"/>
        </w:category>
        <w:types>
          <w:type w:val="bbPlcHdr"/>
        </w:types>
        <w:behaviors>
          <w:behavior w:val="content"/>
        </w:behaviors>
        <w:guid w:val="{A8884FC7-C85E-4BF4-A64B-C88B3E56BAB6}"/>
      </w:docPartPr>
      <w:docPartBody>
        <w:p w:rsidR="00BD760D" w:rsidRDefault="006359B2" w:rsidP="006359B2">
          <w:pPr>
            <w:pStyle w:val="5A5745DE53CE4CECBF11DCE5843446E6"/>
          </w:pPr>
          <w:r>
            <w:rPr>
              <w:color w:val="2F5496" w:themeColor="accent1" w:themeShade="BF"/>
              <w:sz w:val="24"/>
              <w:szCs w:val="24"/>
            </w:rPr>
            <w:t>[Nom de la société]</w:t>
          </w:r>
        </w:p>
      </w:docPartBody>
    </w:docPart>
    <w:docPart>
      <w:docPartPr>
        <w:name w:val="E27E076F340B4D7DB9E6D180C11CE206"/>
        <w:category>
          <w:name w:val="Général"/>
          <w:gallery w:val="placeholder"/>
        </w:category>
        <w:types>
          <w:type w:val="bbPlcHdr"/>
        </w:types>
        <w:behaviors>
          <w:behavior w:val="content"/>
        </w:behaviors>
        <w:guid w:val="{DAFE80BA-7013-44A1-A139-73248C69268B}"/>
      </w:docPartPr>
      <w:docPartBody>
        <w:p w:rsidR="00BD760D" w:rsidRDefault="006359B2" w:rsidP="006359B2">
          <w:pPr>
            <w:pStyle w:val="E27E076F340B4D7DB9E6D180C11CE206"/>
          </w:pPr>
          <w:r>
            <w:rPr>
              <w:rFonts w:asciiTheme="majorHAnsi" w:eastAsiaTheme="majorEastAsia" w:hAnsiTheme="majorHAnsi" w:cstheme="majorBidi"/>
              <w:color w:val="4472C4" w:themeColor="accent1"/>
              <w:sz w:val="88"/>
              <w:szCs w:val="88"/>
            </w:rPr>
            <w:t>[Titre du document]</w:t>
          </w:r>
        </w:p>
      </w:docPartBody>
    </w:docPart>
    <w:docPart>
      <w:docPartPr>
        <w:name w:val="694F20FB0C024ED3939E44771E97C3FD"/>
        <w:category>
          <w:name w:val="Général"/>
          <w:gallery w:val="placeholder"/>
        </w:category>
        <w:types>
          <w:type w:val="bbPlcHdr"/>
        </w:types>
        <w:behaviors>
          <w:behavior w:val="content"/>
        </w:behaviors>
        <w:guid w:val="{5EFAB4DB-DFE4-4277-90F2-F6C024827153}"/>
      </w:docPartPr>
      <w:docPartBody>
        <w:p w:rsidR="00BD760D" w:rsidRDefault="006359B2" w:rsidP="006359B2">
          <w:pPr>
            <w:pStyle w:val="694F20FB0C024ED3939E44771E97C3FD"/>
          </w:pPr>
          <w:r>
            <w:rPr>
              <w:color w:val="2F5496" w:themeColor="accent1" w:themeShade="BF"/>
              <w:sz w:val="24"/>
              <w:szCs w:val="24"/>
            </w:rPr>
            <w:t>[Sous-titre du document]</w:t>
          </w:r>
        </w:p>
      </w:docPartBody>
    </w:docPart>
    <w:docPart>
      <w:docPartPr>
        <w:name w:val="8DDB27A9A8AD4022912090763660DD81"/>
        <w:category>
          <w:name w:val="Général"/>
          <w:gallery w:val="placeholder"/>
        </w:category>
        <w:types>
          <w:type w:val="bbPlcHdr"/>
        </w:types>
        <w:behaviors>
          <w:behavior w:val="content"/>
        </w:behaviors>
        <w:guid w:val="{D1D62838-6A5A-4599-AE09-0E38C6C073E8}"/>
      </w:docPartPr>
      <w:docPartBody>
        <w:p w:rsidR="00BD760D" w:rsidRDefault="006359B2" w:rsidP="006359B2">
          <w:pPr>
            <w:pStyle w:val="8DDB27A9A8AD4022912090763660DD81"/>
          </w:pPr>
          <w:r>
            <w:rPr>
              <w:color w:val="4472C4" w:themeColor="accent1"/>
              <w:sz w:val="28"/>
              <w:szCs w:val="28"/>
            </w:rPr>
            <w:t>[Nom de l’auteur]</w:t>
          </w:r>
        </w:p>
      </w:docPartBody>
    </w:docPart>
    <w:docPart>
      <w:docPartPr>
        <w:name w:val="4FF9DB1016E74CBDBF7CD15FC87670DC"/>
        <w:category>
          <w:name w:val="Général"/>
          <w:gallery w:val="placeholder"/>
        </w:category>
        <w:types>
          <w:type w:val="bbPlcHdr"/>
        </w:types>
        <w:behaviors>
          <w:behavior w:val="content"/>
        </w:behaviors>
        <w:guid w:val="{C2363705-4B9F-4428-A69A-91F4AA199887}"/>
      </w:docPartPr>
      <w:docPartBody>
        <w:p w:rsidR="00BD760D" w:rsidRDefault="006359B2" w:rsidP="006359B2">
          <w:pPr>
            <w:pStyle w:val="4FF9DB1016E74CBDBF7CD15FC87670DC"/>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9B2"/>
    <w:rsid w:val="00537A7D"/>
    <w:rsid w:val="006359B2"/>
    <w:rsid w:val="007F65B4"/>
    <w:rsid w:val="0082616D"/>
    <w:rsid w:val="00BD760D"/>
    <w:rsid w:val="00E910C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A5745DE53CE4CECBF11DCE5843446E6">
    <w:name w:val="5A5745DE53CE4CECBF11DCE5843446E6"/>
    <w:rsid w:val="006359B2"/>
  </w:style>
  <w:style w:type="paragraph" w:customStyle="1" w:styleId="E27E076F340B4D7DB9E6D180C11CE206">
    <w:name w:val="E27E076F340B4D7DB9E6D180C11CE206"/>
    <w:rsid w:val="006359B2"/>
  </w:style>
  <w:style w:type="paragraph" w:customStyle="1" w:styleId="694F20FB0C024ED3939E44771E97C3FD">
    <w:name w:val="694F20FB0C024ED3939E44771E97C3FD"/>
    <w:rsid w:val="006359B2"/>
  </w:style>
  <w:style w:type="paragraph" w:customStyle="1" w:styleId="8DDB27A9A8AD4022912090763660DD81">
    <w:name w:val="8DDB27A9A8AD4022912090763660DD81"/>
    <w:rsid w:val="006359B2"/>
  </w:style>
  <w:style w:type="paragraph" w:customStyle="1" w:styleId="4FF9DB1016E74CBDBF7CD15FC87670DC">
    <w:name w:val="4FF9DB1016E74CBDBF7CD15FC87670DC"/>
    <w:rsid w:val="006359B2"/>
  </w:style>
  <w:style w:type="paragraph" w:customStyle="1" w:styleId="AD450D609285436898D3341F1B71335D">
    <w:name w:val="AD450D609285436898D3341F1B71335D"/>
    <w:rsid w:val="007F65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2022-07-04T00:00:00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256094-2726-4D61-9A14-7B9E51576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Pages>
  <Words>371</Words>
  <Characters>2045</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Rapport d’avancement</vt:lpstr>
    </vt:vector>
  </TitlesOfParts>
  <Company>Université de Poitiers, XLIM</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d’avancement</dc:title>
  <dc:subject>L'intelligence artificielle pour une imagerie médicale non invasive</dc:subject>
  <dc:creator>Marwan AL OMARI</dc:creator>
  <cp:keywords/>
  <dc:description/>
  <cp:lastModifiedBy>Marwan AL OMARI</cp:lastModifiedBy>
  <cp:revision>25</cp:revision>
  <cp:lastPrinted>2022-07-06T12:13:00Z</cp:lastPrinted>
  <dcterms:created xsi:type="dcterms:W3CDTF">2022-07-06T08:24:00Z</dcterms:created>
  <dcterms:modified xsi:type="dcterms:W3CDTF">2022-07-06T12:13:00Z</dcterms:modified>
</cp:coreProperties>
</file>