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FD45" w14:textId="77777777" w:rsidR="00236D2C" w:rsidRPr="00236D2C" w:rsidRDefault="00236D2C" w:rsidP="00236D2C">
      <w:pPr>
        <w:rPr>
          <w:lang w:val="en-GB"/>
        </w:rPr>
      </w:pPr>
      <w:r w:rsidRPr="00236D2C">
        <w:rPr>
          <w:b/>
          <w:bCs/>
          <w:lang w:val="en-GB"/>
        </w:rPr>
        <w:t>Age</w:t>
      </w:r>
      <w:r w:rsidRPr="00236D2C">
        <w:rPr>
          <w:lang w:val="en-GB"/>
        </w:rPr>
        <w:t>: Represents the age of the individual/customer.</w:t>
      </w:r>
    </w:p>
    <w:p w14:paraId="5FF11E8D" w14:textId="77777777" w:rsidR="00236D2C" w:rsidRPr="00236D2C" w:rsidRDefault="00236D2C" w:rsidP="00236D2C">
      <w:pPr>
        <w:rPr>
          <w:lang w:val="en-GB"/>
        </w:rPr>
      </w:pPr>
      <w:r w:rsidRPr="00236D2C">
        <w:rPr>
          <w:b/>
          <w:bCs/>
          <w:lang w:val="en-GB"/>
        </w:rPr>
        <w:t>Job</w:t>
      </w:r>
      <w:r w:rsidRPr="00236D2C">
        <w:rPr>
          <w:lang w:val="en-GB"/>
        </w:rPr>
        <w:t>: Refers to the occupation or job category of the person (e.g., manager, technician, entrepreneur, etc.).</w:t>
      </w:r>
    </w:p>
    <w:p w14:paraId="402DE2EF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Marital</w:t>
      </w:r>
      <w:r w:rsidRPr="00236D2C">
        <w:rPr>
          <w:lang w:val="en-GB"/>
        </w:rPr>
        <w:t>: Indicates the marital status of the individual (e.g., married, single, divorced, etc.).</w:t>
      </w:r>
    </w:p>
    <w:p w14:paraId="3B67D140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Education</w:t>
      </w:r>
      <w:r w:rsidRPr="00236D2C">
        <w:rPr>
          <w:lang w:val="en-GB"/>
        </w:rPr>
        <w:t>: Denotes the educational background or level attained by the person (e.g., primary, secondary, tertiary education, etc.).</w:t>
      </w:r>
    </w:p>
    <w:p w14:paraId="18D369B5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Default</w:t>
      </w:r>
      <w:r w:rsidRPr="00236D2C">
        <w:rPr>
          <w:lang w:val="en-GB"/>
        </w:rPr>
        <w:t>: Specifies whether the person has credit in default or not (e.g., yes/no).</w:t>
      </w:r>
    </w:p>
    <w:p w14:paraId="018AF5FC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Balance</w:t>
      </w:r>
      <w:r w:rsidRPr="00236D2C">
        <w:rPr>
          <w:lang w:val="en-GB"/>
        </w:rPr>
        <w:t>: Represents the account balance or financial situation of the individual.</w:t>
      </w:r>
    </w:p>
    <w:p w14:paraId="4B0B84FC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Housing</w:t>
      </w:r>
      <w:r w:rsidRPr="00236D2C">
        <w:rPr>
          <w:lang w:val="en-GB"/>
        </w:rPr>
        <w:t>: Indicates if the person has a housing loan (e.g., yes/no).</w:t>
      </w:r>
    </w:p>
    <w:p w14:paraId="13F9997B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Loan</w:t>
      </w:r>
      <w:r w:rsidRPr="00236D2C">
        <w:rPr>
          <w:lang w:val="en-GB"/>
        </w:rPr>
        <w:t>: Specifies if the person has any personal loan (e.g., yes/no).</w:t>
      </w:r>
    </w:p>
    <w:p w14:paraId="6981D222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Contact</w:t>
      </w:r>
      <w:r w:rsidRPr="00236D2C">
        <w:rPr>
          <w:lang w:val="en-GB"/>
        </w:rPr>
        <w:t>: Describes the mode of communication or contact used (e.g., cellular, telephone, etc.).</w:t>
      </w:r>
    </w:p>
    <w:p w14:paraId="34674303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Day</w:t>
      </w:r>
      <w:r w:rsidRPr="00236D2C">
        <w:rPr>
          <w:lang w:val="en-GB"/>
        </w:rPr>
        <w:t>: Represents the day of the month when the contact was made or recorded.</w:t>
      </w:r>
    </w:p>
    <w:p w14:paraId="788289B3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Month</w:t>
      </w:r>
      <w:r w:rsidRPr="00236D2C">
        <w:rPr>
          <w:lang w:val="en-GB"/>
        </w:rPr>
        <w:t>: Indicates the month when the contact was made or recorded.</w:t>
      </w:r>
    </w:p>
    <w:p w14:paraId="42E9A066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Duration</w:t>
      </w:r>
      <w:r w:rsidRPr="00236D2C">
        <w:rPr>
          <w:lang w:val="en-GB"/>
        </w:rPr>
        <w:t>: Represents the duration of the last contact (in seconds) with the individual.</w:t>
      </w:r>
    </w:p>
    <w:p w14:paraId="17BB3303" w14:textId="77777777" w:rsidR="00236D2C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Campaign</w:t>
      </w:r>
      <w:r w:rsidRPr="00236D2C">
        <w:rPr>
          <w:lang w:val="en-GB"/>
        </w:rPr>
        <w:t>: Denotes the number of contacts performed during this campaign for the individual.</w:t>
      </w:r>
    </w:p>
    <w:p w14:paraId="03A0B849" w14:textId="77777777" w:rsidR="00236D2C" w:rsidRPr="00236D2C" w:rsidRDefault="00236D2C" w:rsidP="00236D2C">
      <w:pPr>
        <w:rPr>
          <w:lang w:val="en-GB"/>
        </w:rPr>
      </w:pPr>
      <w:proofErr w:type="spellStart"/>
      <w:r w:rsidRPr="00716249">
        <w:rPr>
          <w:b/>
          <w:bCs/>
          <w:lang w:val="en-GB"/>
        </w:rPr>
        <w:t>Pdays</w:t>
      </w:r>
      <w:proofErr w:type="spellEnd"/>
      <w:r w:rsidRPr="00236D2C">
        <w:rPr>
          <w:lang w:val="en-GB"/>
        </w:rPr>
        <w:t>: Represents the number of days that passed by after the client was last contacted from a previous campaign (999 means the client was not previously contacted).</w:t>
      </w:r>
    </w:p>
    <w:p w14:paraId="47CA72DB" w14:textId="77777777" w:rsidR="00236D2C" w:rsidRPr="00236D2C" w:rsidRDefault="00236D2C" w:rsidP="00236D2C">
      <w:pPr>
        <w:rPr>
          <w:lang w:val="en-GB"/>
        </w:rPr>
      </w:pPr>
      <w:r w:rsidRPr="00236D2C">
        <w:rPr>
          <w:lang w:val="en-GB"/>
        </w:rPr>
        <w:t>Previous: Denotes the number of contacts performed before this campaign for the individual.</w:t>
      </w:r>
    </w:p>
    <w:p w14:paraId="3CA50716" w14:textId="77777777" w:rsidR="00236D2C" w:rsidRPr="00236D2C" w:rsidRDefault="00236D2C" w:rsidP="00236D2C">
      <w:pPr>
        <w:rPr>
          <w:lang w:val="en-GB"/>
        </w:rPr>
      </w:pPr>
      <w:proofErr w:type="spellStart"/>
      <w:r w:rsidRPr="00716249">
        <w:rPr>
          <w:b/>
          <w:bCs/>
          <w:lang w:val="en-GB"/>
        </w:rPr>
        <w:t>Poutcome</w:t>
      </w:r>
      <w:proofErr w:type="spellEnd"/>
      <w:r w:rsidRPr="00236D2C">
        <w:rPr>
          <w:lang w:val="en-GB"/>
        </w:rPr>
        <w:t>: Describes the outcome of the previous marketing campaign for the individual.</w:t>
      </w:r>
    </w:p>
    <w:p w14:paraId="4BBC90FD" w14:textId="220DB46E" w:rsidR="00502A5D" w:rsidRPr="00236D2C" w:rsidRDefault="00236D2C" w:rsidP="00236D2C">
      <w:pPr>
        <w:rPr>
          <w:lang w:val="en-GB"/>
        </w:rPr>
      </w:pPr>
      <w:r w:rsidRPr="00716249">
        <w:rPr>
          <w:b/>
          <w:bCs/>
          <w:lang w:val="en-GB"/>
        </w:rPr>
        <w:t>Subscribed</w:t>
      </w:r>
      <w:r w:rsidRPr="00236D2C">
        <w:rPr>
          <w:lang w:val="en-GB"/>
        </w:rPr>
        <w:t>: Specifies whether the individual subscribed to a service or took a particular action after the marketing campaign (e.g., subscribed yes/no).</w:t>
      </w:r>
    </w:p>
    <w:sectPr w:rsidR="00502A5D" w:rsidRPr="00236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E6"/>
    <w:rsid w:val="001223E6"/>
    <w:rsid w:val="00153B33"/>
    <w:rsid w:val="00236D2C"/>
    <w:rsid w:val="00502A5D"/>
    <w:rsid w:val="006702C9"/>
    <w:rsid w:val="00716249"/>
    <w:rsid w:val="00C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FC7C1-6726-4132-B0EB-29255A2E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Khalfaoui</dc:creator>
  <cp:keywords/>
  <dc:description/>
  <cp:lastModifiedBy>Marwane Khalfaoui</cp:lastModifiedBy>
  <cp:revision>4</cp:revision>
  <dcterms:created xsi:type="dcterms:W3CDTF">2023-11-29T00:30:00Z</dcterms:created>
  <dcterms:modified xsi:type="dcterms:W3CDTF">2023-11-29T21:15:00Z</dcterms:modified>
</cp:coreProperties>
</file>