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915B" w14:textId="77777777" w:rsidR="008C42BE" w:rsidRDefault="008C42BE" w:rsidP="008C42BE">
      <w:pPr>
        <w:pStyle w:val="Ttulo1"/>
      </w:pPr>
      <w:r>
        <w:t>Method</w:t>
      </w:r>
    </w:p>
    <w:p w14:paraId="26C8ADFA" w14:textId="77777777" w:rsidR="003D48D1" w:rsidRDefault="003D48D1" w:rsidP="003D48D1">
      <w:pPr>
        <w:pStyle w:val="Ttulo2"/>
      </w:pPr>
      <w:r>
        <w:t>Data analysis</w:t>
      </w:r>
    </w:p>
    <w:p w14:paraId="4BFB28F0" w14:textId="6CD3EA54" w:rsidR="002C60E6" w:rsidRDefault="00F101A0" w:rsidP="002C60E6">
      <w:pPr>
        <w:pStyle w:val="FirstParagraph"/>
      </w:pPr>
      <w:r>
        <w:t xml:space="preserve">We used R version 4.3.0 (R Core Team, 2023) for all our analyses. </w:t>
      </w:r>
      <w:r w:rsidR="002C60E6" w:rsidRPr="002C60E6">
        <w:t>A multivariate analysis was conducted using a binary logistic regression model to assess the personality factors associated with insomnia classification. Prior to the analyses all continuous variables were mean centered to ease interpretation of results. Odds ratio (OR) and 95% confidence interval (95% CI) were reported for the model. For each independent variable we estimated an adjusted OR (aOR), resulting from the multivariate logistic regression.  The multivariate model included age, sex, educational level (university/ no university),</w:t>
      </w:r>
      <w:r w:rsidR="002C60E6">
        <w:t xml:space="preserve"> HADS Anxeity and Depression scores as covariates and the personality traits</w:t>
      </w:r>
      <w:r w:rsidR="002C60E6" w:rsidRPr="002C60E6">
        <w:t xml:space="preserve"> Openness, Conscientiousness, Extraversion, Agreeableness, and Neuroticism as predictors of insomnia classification (no insomnia/ insomnia).</w:t>
      </w:r>
    </w:p>
    <w:p w14:paraId="7BC71E6B" w14:textId="2E6C3CD8" w:rsidR="003D48D1" w:rsidRDefault="002C60E6" w:rsidP="002C60E6">
      <w:pPr>
        <w:pStyle w:val="FirstParagraph"/>
      </w:pPr>
      <w:r w:rsidRPr="00F101A0">
        <w:t>The sleep diary measures were analyzed with the baseline scores of 163 participants randomly assigned to any of the intervention groups. The measures of sleep–wake patterns were sleep efficiency (%), sleep onset latency (SOL; min), wake time after sleep onset (WASO; min), and total sleep time (min</w:t>
      </w:r>
      <w:r>
        <w:t xml:space="preserve">). </w:t>
      </w:r>
      <w:r>
        <w:t>W</w:t>
      </w:r>
      <w:r w:rsidR="00F101A0">
        <w:t>e fitted Generalized mixed models (GMM) using the package </w:t>
      </w:r>
      <w:r w:rsidR="00F101A0">
        <w:rPr>
          <w:rStyle w:val="nfase"/>
          <w:color w:val="0E101A"/>
        </w:rPr>
        <w:t>glmmTMB</w:t>
      </w:r>
      <w:r w:rsidR="00F101A0">
        <w:t> version 1.1.7 (Brooks et al., 2017) with Gaussian (</w:t>
      </w:r>
      <w:r w:rsidR="00F101A0">
        <w:rPr>
          <w:rStyle w:val="nfase"/>
          <w:color w:val="0E101A"/>
        </w:rPr>
        <w:t>total sleep time</w:t>
      </w:r>
      <w:r w:rsidR="00F101A0">
        <w:t>), zero-inflated Gamma (WASO and SOL), and beta (</w:t>
      </w:r>
      <w:r w:rsidR="00F101A0">
        <w:rPr>
          <w:rStyle w:val="nfase"/>
          <w:color w:val="0E101A"/>
        </w:rPr>
        <w:t>sleep efficiency</w:t>
      </w:r>
      <w:r w:rsidR="00F101A0">
        <w:t>) distributions. To decide on the most appropriate family, we first generated density plots of the raw dependent variables and then, after selecting a candidate family, examined the QQ plot of residuals and residuals vs. fitted plot to verify homoscedasticity, normality of residuals, and influential cases. Model diagnostics were assessed with the </w:t>
      </w:r>
      <w:r w:rsidR="00F101A0">
        <w:rPr>
          <w:rStyle w:val="nfase"/>
          <w:color w:val="0E101A"/>
        </w:rPr>
        <w:t>DHARMa</w:t>
      </w:r>
      <w:r w:rsidR="00F101A0">
        <w:t> package version 0.4.6 (Hartig, 2022)</w:t>
      </w:r>
      <w:r w:rsidR="003D48D1">
        <w:t>.</w:t>
      </w:r>
    </w:p>
    <w:p w14:paraId="3C90D203" w14:textId="77777777" w:rsidR="00F101A0" w:rsidRDefault="00F101A0" w:rsidP="00F101A0">
      <w:pPr>
        <w:pStyle w:val="Corpodetexto"/>
        <w:rPr>
          <w:lang w:val="en-US"/>
        </w:rPr>
      </w:pPr>
    </w:p>
    <w:p w14:paraId="6A37920A" w14:textId="4332ACFA" w:rsidR="00F101A0" w:rsidRDefault="00F101A0" w:rsidP="00F101A0">
      <w:pPr>
        <w:pStyle w:val="Ttulo2"/>
      </w:pPr>
      <w:r>
        <w:t>Results</w:t>
      </w:r>
    </w:p>
    <w:p w14:paraId="61BF7E81" w14:textId="22D27C70" w:rsidR="00EA6EA9" w:rsidRPr="00EA6EA9" w:rsidRDefault="00EA6EA9" w:rsidP="00EA6EA9">
      <w:pPr>
        <w:pStyle w:val="Legenda"/>
        <w:keepNext/>
        <w:rPr>
          <w:rFonts w:ascii="Times New Roman" w:hAnsi="Times New Roman" w:cs="Times New Roman"/>
          <w:i w:val="0"/>
          <w:iCs w:val="0"/>
          <w:color w:val="auto"/>
          <w:sz w:val="24"/>
          <w:szCs w:val="24"/>
        </w:rPr>
      </w:pPr>
      <w:r w:rsidRPr="00EA6EA9">
        <w:rPr>
          <w:rFonts w:ascii="Times New Roman" w:hAnsi="Times New Roman" w:cs="Times New Roman"/>
          <w:b/>
          <w:bCs/>
          <w:i w:val="0"/>
          <w:iCs w:val="0"/>
          <w:color w:val="auto"/>
          <w:sz w:val="24"/>
          <w:szCs w:val="24"/>
        </w:rPr>
        <w:t xml:space="preserve">Table </w:t>
      </w:r>
      <w:r w:rsidRPr="00EA6EA9">
        <w:rPr>
          <w:rFonts w:ascii="Times New Roman" w:hAnsi="Times New Roman" w:cs="Times New Roman"/>
          <w:b/>
          <w:bCs/>
          <w:i w:val="0"/>
          <w:iCs w:val="0"/>
          <w:color w:val="auto"/>
          <w:sz w:val="24"/>
          <w:szCs w:val="24"/>
        </w:rPr>
        <w:fldChar w:fldCharType="begin"/>
      </w:r>
      <w:r w:rsidRPr="00EA6EA9">
        <w:rPr>
          <w:rFonts w:ascii="Times New Roman" w:hAnsi="Times New Roman" w:cs="Times New Roman"/>
          <w:b/>
          <w:bCs/>
          <w:i w:val="0"/>
          <w:iCs w:val="0"/>
          <w:color w:val="auto"/>
          <w:sz w:val="24"/>
          <w:szCs w:val="24"/>
        </w:rPr>
        <w:instrText xml:space="preserve"> SEQ Table \* ARABIC </w:instrText>
      </w:r>
      <w:r w:rsidRPr="00EA6EA9">
        <w:rPr>
          <w:rFonts w:ascii="Times New Roman" w:hAnsi="Times New Roman" w:cs="Times New Roman"/>
          <w:b/>
          <w:bCs/>
          <w:i w:val="0"/>
          <w:iCs w:val="0"/>
          <w:color w:val="auto"/>
          <w:sz w:val="24"/>
          <w:szCs w:val="24"/>
        </w:rPr>
        <w:fldChar w:fldCharType="separate"/>
      </w:r>
      <w:r w:rsidR="00330AB0">
        <w:rPr>
          <w:rFonts w:ascii="Times New Roman" w:hAnsi="Times New Roman" w:cs="Times New Roman"/>
          <w:b/>
          <w:bCs/>
          <w:i w:val="0"/>
          <w:iCs w:val="0"/>
          <w:noProof/>
          <w:color w:val="auto"/>
          <w:sz w:val="24"/>
          <w:szCs w:val="24"/>
        </w:rPr>
        <w:t>1</w:t>
      </w:r>
      <w:r w:rsidRPr="00EA6EA9">
        <w:rPr>
          <w:rFonts w:ascii="Times New Roman" w:hAnsi="Times New Roman" w:cs="Times New Roman"/>
          <w:b/>
          <w:bCs/>
          <w:i w:val="0"/>
          <w:iCs w:val="0"/>
          <w:color w:val="auto"/>
          <w:sz w:val="24"/>
          <w:szCs w:val="24"/>
        </w:rPr>
        <w:fldChar w:fldCharType="end"/>
      </w:r>
      <w:r w:rsidRPr="00EA6EA9">
        <w:rPr>
          <w:rFonts w:ascii="Times New Roman" w:hAnsi="Times New Roman" w:cs="Times New Roman"/>
          <w:b/>
          <w:bCs/>
          <w:i w:val="0"/>
          <w:iCs w:val="0"/>
          <w:color w:val="auto"/>
          <w:sz w:val="24"/>
          <w:szCs w:val="24"/>
        </w:rPr>
        <w:t>.</w:t>
      </w:r>
      <w:r w:rsidRPr="00EA6EA9">
        <w:rPr>
          <w:rFonts w:ascii="Times New Roman" w:hAnsi="Times New Roman" w:cs="Times New Roman"/>
          <w:i w:val="0"/>
          <w:iCs w:val="0"/>
          <w:color w:val="auto"/>
          <w:sz w:val="24"/>
          <w:szCs w:val="24"/>
        </w:rPr>
        <w:t xml:space="preserve"> Sample characteristics</w:t>
      </w:r>
    </w:p>
    <w:tbl>
      <w:tblPr>
        <w:tblW w:w="5000" w:type="pct"/>
        <w:jc w:val="center"/>
        <w:tblLook w:val="0420" w:firstRow="1" w:lastRow="0" w:firstColumn="0" w:lastColumn="0" w:noHBand="0" w:noVBand="1"/>
      </w:tblPr>
      <w:tblGrid>
        <w:gridCol w:w="2879"/>
        <w:gridCol w:w="1289"/>
        <w:gridCol w:w="1376"/>
        <w:gridCol w:w="1094"/>
        <w:gridCol w:w="1866"/>
      </w:tblGrid>
      <w:tr w:rsidR="002C60E6" w:rsidRPr="002C60E6" w14:paraId="29D08285" w14:textId="77777777" w:rsidTr="002C60E6">
        <w:trPr>
          <w:tblHeader/>
          <w:jc w:val="center"/>
        </w:trPr>
        <w:tc>
          <w:tcPr>
            <w:tcW w:w="169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6F7FBE"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p>
        </w:tc>
        <w:tc>
          <w:tcPr>
            <w:tcW w:w="758"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849928"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2C60E6">
              <w:rPr>
                <w:rFonts w:ascii="Times New Roman" w:hAnsi="Times New Roman" w:cs="Times New Roman"/>
                <w:color w:val="000000"/>
                <w:sz w:val="24"/>
                <w:szCs w:val="24"/>
              </w:rPr>
              <w:t>Sem insônia</w:t>
            </w:r>
          </w:p>
          <w:p w14:paraId="0DF4540C"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lang w:val="en-US"/>
              </w:rPr>
            </w:pPr>
            <w:r w:rsidRPr="002C60E6">
              <w:rPr>
                <w:rFonts w:ascii="Times New Roman" w:hAnsi="Times New Roman" w:cs="Times New Roman"/>
                <w:sz w:val="24"/>
                <w:szCs w:val="24"/>
                <w:lang w:val="en-US"/>
              </w:rPr>
              <w:t>(n = 237)</w:t>
            </w:r>
          </w:p>
        </w:tc>
        <w:tc>
          <w:tcPr>
            <w:tcW w:w="80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4912E5"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2C60E6">
              <w:rPr>
                <w:rFonts w:ascii="Times New Roman" w:hAnsi="Times New Roman" w:cs="Times New Roman"/>
                <w:color w:val="000000"/>
                <w:sz w:val="24"/>
                <w:szCs w:val="24"/>
              </w:rPr>
              <w:t>Com insônia</w:t>
            </w:r>
          </w:p>
          <w:p w14:paraId="1B66C06C"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2C60E6">
              <w:rPr>
                <w:rFonts w:ascii="Times New Roman" w:hAnsi="Times New Roman" w:cs="Times New Roman"/>
                <w:sz w:val="24"/>
                <w:szCs w:val="24"/>
              </w:rPr>
              <w:t>(n = 371)</w:t>
            </w:r>
          </w:p>
        </w:tc>
        <w:tc>
          <w:tcPr>
            <w:tcW w:w="643" w:type="pct"/>
            <w:tcBorders>
              <w:top w:val="single" w:sz="8" w:space="0" w:color="000000"/>
              <w:left w:val="none" w:sz="0" w:space="0" w:color="000000"/>
              <w:bottom w:val="single" w:sz="8" w:space="0" w:color="000000"/>
              <w:right w:val="none" w:sz="0" w:space="0" w:color="000000"/>
            </w:tcBorders>
            <w:shd w:val="clear" w:color="auto" w:fill="FFFFFF"/>
            <w:vAlign w:val="center"/>
          </w:tcPr>
          <w:p w14:paraId="4FF0B1FF"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i/>
                <w:iCs/>
                <w:color w:val="000000"/>
                <w:sz w:val="24"/>
                <w:szCs w:val="24"/>
              </w:rPr>
            </w:pPr>
            <w:r w:rsidRPr="002C60E6">
              <w:rPr>
                <w:rFonts w:ascii="Times New Roman" w:hAnsi="Times New Roman" w:cs="Times New Roman"/>
                <w:i/>
                <w:iCs/>
                <w:color w:val="000000"/>
                <w:sz w:val="24"/>
                <w:szCs w:val="24"/>
              </w:rPr>
              <w:t>p</w:t>
            </w:r>
          </w:p>
        </w:tc>
        <w:tc>
          <w:tcPr>
            <w:tcW w:w="1097" w:type="pct"/>
            <w:tcBorders>
              <w:top w:val="single" w:sz="8" w:space="0" w:color="000000"/>
              <w:left w:val="none" w:sz="0" w:space="0" w:color="000000"/>
              <w:bottom w:val="single" w:sz="8" w:space="0" w:color="000000"/>
              <w:right w:val="none" w:sz="0" w:space="0" w:color="000000"/>
            </w:tcBorders>
            <w:shd w:val="clear" w:color="auto" w:fill="FFFFFF"/>
            <w:vAlign w:val="center"/>
          </w:tcPr>
          <w:p w14:paraId="5FE95768"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2C60E6">
              <w:rPr>
                <w:rFonts w:ascii="Times New Roman" w:hAnsi="Times New Roman" w:cs="Times New Roman"/>
                <w:color w:val="000000"/>
                <w:sz w:val="24"/>
                <w:szCs w:val="24"/>
              </w:rPr>
              <w:t>Total</w:t>
            </w:r>
          </w:p>
          <w:p w14:paraId="15CB0D78" w14:textId="77777777" w:rsidR="002C60E6" w:rsidRPr="002C60E6"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2C60E6">
              <w:rPr>
                <w:rFonts w:ascii="Times New Roman" w:hAnsi="Times New Roman" w:cs="Times New Roman"/>
                <w:color w:val="000000"/>
                <w:sz w:val="24"/>
                <w:szCs w:val="24"/>
              </w:rPr>
              <w:t>(n = 608)</w:t>
            </w:r>
          </w:p>
        </w:tc>
      </w:tr>
      <w:tr w:rsidR="002C60E6" w:rsidRPr="002C60E6" w14:paraId="36B2C89A"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BFE8F"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Idade, média (dp)</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1906A"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36,64 (8,98)</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DEB88"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40,07 (11,27)</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C617CA5"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&lt;0,001</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42F7C7A4"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38,73 (10,56)</w:t>
            </w:r>
          </w:p>
        </w:tc>
      </w:tr>
      <w:tr w:rsidR="002C60E6" w:rsidRPr="002C60E6" w14:paraId="26371C0F"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6969D"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lastRenderedPageBreak/>
              <w:t>Número de filhos, média (dp)</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CB044"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0,61 (0,95)</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3197D"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0,73 (0,98)</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1305A2C2"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0,162</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5A41B7DA" w14:textId="77777777"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0,68 (0,97)</w:t>
            </w:r>
          </w:p>
        </w:tc>
      </w:tr>
      <w:tr w:rsidR="002C60E6" w:rsidRPr="002C60E6" w14:paraId="183712E5"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3A93" w14:textId="2AE7A73E"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Sexo masculino</w:t>
            </w:r>
            <w:r w:rsidRPr="00EA6EA9">
              <w:rPr>
                <w:rFonts w:ascii="Times New Roman" w:hAnsi="Times New Roman" w:cs="Times New Roman"/>
                <w:color w:val="000000"/>
                <w:sz w:val="24"/>
                <w:szCs w:val="24"/>
              </w:rPr>
              <w:t>, n</w:t>
            </w:r>
            <w:r w:rsidRPr="00EA6EA9">
              <w:rPr>
                <w:rFonts w:ascii="Times New Roman" w:hAnsi="Times New Roman" w:cs="Times New Roman"/>
                <w:color w:val="000000"/>
                <w:sz w:val="24"/>
                <w:szCs w:val="24"/>
              </w:rPr>
              <w:t xml:space="preserve">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EC0C" w14:textId="0068DB01"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34 (14</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3)</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F6F9C" w14:textId="754528F9"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81 (21</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8)</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00D9990E" w14:textId="22468CFA" w:rsidR="002C60E6" w:rsidRPr="00EA6EA9" w:rsidRDefault="00EA6EA9"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C60E6" w:rsidRPr="00EA6EA9">
              <w:rPr>
                <w:rFonts w:ascii="Times New Roman" w:hAnsi="Times New Roman" w:cs="Times New Roman"/>
                <w:color w:val="000000"/>
                <w:sz w:val="24"/>
                <w:szCs w:val="24"/>
              </w:rPr>
              <w:t>028</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36D15859" w14:textId="6E91B82C" w:rsidR="002C60E6" w:rsidRPr="00EA6EA9" w:rsidRDefault="002C60E6"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115 (18</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r>
      <w:tr w:rsidR="00EA6EA9" w:rsidRPr="002C60E6" w14:paraId="02CE8571"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CA1DA" w14:textId="71F3D22F" w:rsidR="00EA6EA9" w:rsidRPr="00EA6EA9" w:rsidRDefault="00EA6EA9" w:rsidP="00EA6EA9">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Superior completo, n</w:t>
            </w:r>
            <w:r w:rsidRPr="00EA6EA9">
              <w:rPr>
                <w:rFonts w:ascii="Times New Roman" w:hAnsi="Times New Roman" w:cs="Times New Roman"/>
                <w:color w:val="000000"/>
                <w:sz w:val="24"/>
                <w:szCs w:val="24"/>
              </w:rPr>
              <w:t xml:space="preserve">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E6B0" w14:textId="094BCF34" w:rsidR="00EA6EA9" w:rsidRPr="00EA6EA9" w:rsidRDefault="00EA6EA9" w:rsidP="00EA6EA9">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Pr>
                <w:rFonts w:ascii="Times New Roman" w:eastAsia="Arial" w:hAnsi="Arial" w:cs="Arial"/>
                <w:color w:val="000000"/>
                <w:sz w:val="24"/>
                <w:szCs w:val="24"/>
              </w:rPr>
              <w:t xml:space="preserve"> 214 (90.3) </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B425" w14:textId="53AC6A0A" w:rsidR="00EA6EA9" w:rsidRPr="00EA6EA9" w:rsidRDefault="00EA6EA9" w:rsidP="00EA6EA9">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Pr>
                <w:rFonts w:ascii="Times New Roman" w:eastAsia="Arial" w:hAnsi="Arial" w:cs="Arial"/>
                <w:color w:val="000000"/>
                <w:sz w:val="24"/>
                <w:szCs w:val="24"/>
              </w:rPr>
              <w:t xml:space="preserve"> 279 </w:t>
            </w:r>
            <w:r>
              <w:rPr>
                <w:rFonts w:ascii="Times New Roman" w:eastAsia="Arial" w:hAnsi="Arial" w:cs="Arial"/>
                <w:color w:val="000000"/>
                <w:sz w:val="24"/>
                <w:szCs w:val="24"/>
              </w:rPr>
              <w:t>(75.2</w:t>
            </w:r>
            <w:r>
              <w:rPr>
                <w:rFonts w:ascii="Times New Roman" w:eastAsia="Arial" w:hAnsi="Arial" w:cs="Arial"/>
                <w:color w:val="000000"/>
                <w:sz w:val="24"/>
                <w:szCs w:val="24"/>
              </w:rPr>
              <w:t xml:space="preserve">) </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032D0D8" w14:textId="64A5FCBD" w:rsidR="00EA6EA9" w:rsidRPr="00EA6EA9" w:rsidRDefault="00EA6EA9" w:rsidP="00EA6EA9">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&lt;</w:t>
            </w:r>
            <w:r>
              <w:rPr>
                <w:rFonts w:ascii="Times New Roman" w:hAnsi="Times New Roman" w:cs="Times New Roman"/>
                <w:color w:val="000000"/>
                <w:sz w:val="24"/>
                <w:szCs w:val="24"/>
              </w:rPr>
              <w:t>.</w:t>
            </w:r>
            <w:r w:rsidRPr="00EA6EA9">
              <w:rPr>
                <w:rFonts w:ascii="Times New Roman" w:hAnsi="Times New Roman" w:cs="Times New Roman"/>
                <w:color w:val="000000"/>
                <w:sz w:val="24"/>
                <w:szCs w:val="24"/>
              </w:rPr>
              <w:t>001</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6882F3C4" w14:textId="5250F457" w:rsidR="00EA6EA9" w:rsidRPr="00EA6EA9" w:rsidRDefault="00EA6EA9" w:rsidP="00EA6EA9">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Pr>
                <w:rFonts w:ascii="Times New Roman" w:eastAsia="Arial" w:hAnsi="Arial" w:cs="Arial"/>
                <w:color w:val="000000"/>
                <w:sz w:val="24"/>
                <w:szCs w:val="24"/>
              </w:rPr>
              <w:t xml:space="preserve"> 493 (81.1)</w:t>
            </w:r>
          </w:p>
        </w:tc>
      </w:tr>
      <w:tr w:rsidR="002C60E6" w:rsidRPr="002C60E6" w14:paraId="67132800"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D5A5" w14:textId="2FCEA43D"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Etnia</w:t>
            </w:r>
            <w:r w:rsidRPr="00EA6EA9">
              <w:rPr>
                <w:rFonts w:ascii="Times New Roman" w:hAnsi="Times New Roman" w:cs="Times New Roman"/>
                <w:color w:val="000000"/>
                <w:sz w:val="24"/>
                <w:szCs w:val="24"/>
              </w:rPr>
              <w:t>, n</w:t>
            </w:r>
            <w:r w:rsidRPr="00EA6EA9">
              <w:rPr>
                <w:rFonts w:ascii="Times New Roman" w:hAnsi="Times New Roman" w:cs="Times New Roman"/>
                <w:color w:val="000000"/>
                <w:sz w:val="24"/>
                <w:szCs w:val="24"/>
              </w:rPr>
              <w:t xml:space="preserve">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7069D"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58FA0"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2173B7C1" w14:textId="30991783" w:rsidR="002C60E6" w:rsidRPr="00EA6EA9" w:rsidRDefault="00EA6EA9"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C60E6" w:rsidRPr="00EA6EA9">
              <w:rPr>
                <w:rFonts w:ascii="Times New Roman" w:hAnsi="Times New Roman" w:cs="Times New Roman"/>
                <w:color w:val="000000"/>
                <w:sz w:val="24"/>
                <w:szCs w:val="24"/>
              </w:rPr>
              <w:t>274</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6F5D3DA7"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r>
      <w:tr w:rsidR="002C60E6" w:rsidRPr="002C60E6" w14:paraId="7BBC9A9D"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7D69"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Asiática</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2172F" w14:textId="02356A8A"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10 (4</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2)</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05172" w14:textId="2CB43FA6"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14 (3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8)</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2141676B"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65294803" w14:textId="3BB9852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24 (3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r>
      <w:tr w:rsidR="002C60E6" w:rsidRPr="002C60E6" w14:paraId="244B186C"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7F1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Branca</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20D2" w14:textId="4CCB04A9"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180 (75</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EA1B" w14:textId="4A0DE2B6"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266 (71</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7)</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51491B7F"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7CB0C38E" w14:textId="72CB5EE5"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446 (73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r>
      <w:tr w:rsidR="002C60E6" w:rsidRPr="002C60E6" w14:paraId="70A08322"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4A832"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Indígena</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7283" w14:textId="661255B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D83E" w14:textId="10D60652"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0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C829564"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38AA197C" w14:textId="5B8274C6"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2)</w:t>
            </w:r>
          </w:p>
        </w:tc>
      </w:tr>
      <w:tr w:rsidR="002C60E6" w:rsidRPr="002C60E6" w14:paraId="30C7D7DF"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AE6E"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Outros/Não-informado</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8E33" w14:textId="7F013583"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0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70502" w14:textId="718FBF10"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3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8)</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1C07E65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761C2517" w14:textId="03E8AD5C"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3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5)</w:t>
            </w:r>
          </w:p>
        </w:tc>
      </w:tr>
      <w:tr w:rsidR="002C60E6" w:rsidRPr="002C60E6" w14:paraId="53E13C80"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14ADE"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Preto ou pardo</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2415" w14:textId="4D82970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46 (19</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EEFCE" w14:textId="70E49504"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88 (23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7)</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AC271D2"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10958A24" w14:textId="02AB8333"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134 (22</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r>
      <w:tr w:rsidR="002C60E6" w:rsidRPr="002C60E6" w14:paraId="2EB7A090"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E7E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Estado civil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F1D8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C75A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4EDA3539" w14:textId="1B327B7C" w:rsidR="002C60E6" w:rsidRPr="00EA6EA9" w:rsidRDefault="00EA6EA9"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C60E6" w:rsidRPr="00EA6EA9">
              <w:rPr>
                <w:rFonts w:ascii="Times New Roman" w:hAnsi="Times New Roman" w:cs="Times New Roman"/>
                <w:color w:val="000000"/>
                <w:sz w:val="24"/>
                <w:szCs w:val="24"/>
              </w:rPr>
              <w:t>856</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2438B655"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r>
      <w:tr w:rsidR="002C60E6" w:rsidRPr="002C60E6" w14:paraId="2D6344AB"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8B4E"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color w:val="000000"/>
                <w:sz w:val="24"/>
                <w:szCs w:val="24"/>
              </w:rPr>
            </w:pPr>
            <w:r w:rsidRPr="00EA6EA9">
              <w:rPr>
                <w:rFonts w:ascii="Times New Roman" w:hAnsi="Times New Roman" w:cs="Times New Roman"/>
                <w:color w:val="000000"/>
                <w:sz w:val="24"/>
                <w:szCs w:val="24"/>
              </w:rPr>
              <w:t xml:space="preserve">   Casado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804C1" w14:textId="6DE453E3"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116 (49</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3CA6" w14:textId="38AFDF4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184 (49</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6)</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6A0292A8"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7FC11583"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300</w:t>
            </w:r>
          </w:p>
        </w:tc>
      </w:tr>
      <w:tr w:rsidR="002C60E6" w:rsidRPr="002C60E6" w14:paraId="3D4741EF"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142F"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color w:val="000000"/>
                <w:sz w:val="24"/>
                <w:szCs w:val="24"/>
              </w:rPr>
            </w:pPr>
            <w:r w:rsidRPr="00EA6EA9">
              <w:rPr>
                <w:rFonts w:ascii="Times New Roman" w:hAnsi="Times New Roman" w:cs="Times New Roman"/>
                <w:color w:val="000000"/>
                <w:sz w:val="24"/>
                <w:szCs w:val="24"/>
              </w:rPr>
              <w:t xml:space="preserve">   Solteiro</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3487" w14:textId="263A4376"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121 (51</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0F6A3" w14:textId="7FA54B71"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187 (50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0AD28BA8"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4A446799"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308</w:t>
            </w:r>
          </w:p>
        </w:tc>
      </w:tr>
      <w:tr w:rsidR="002C60E6" w:rsidRPr="002C60E6" w14:paraId="48A7D482"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93022"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Ocupação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7F09"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71AE"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4C4C1240" w14:textId="02D870BB"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001</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1D650CC6"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r>
      <w:tr w:rsidR="002C60E6" w:rsidRPr="002C60E6" w14:paraId="59AE08F6"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4B20"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color w:val="000000"/>
                <w:sz w:val="24"/>
                <w:szCs w:val="24"/>
              </w:rPr>
            </w:pPr>
            <w:r w:rsidRPr="00EA6EA9">
              <w:rPr>
                <w:rFonts w:ascii="Times New Roman" w:hAnsi="Times New Roman" w:cs="Times New Roman"/>
                <w:color w:val="000000"/>
                <w:sz w:val="24"/>
                <w:szCs w:val="24"/>
              </w:rPr>
              <w:t xml:space="preserve">   Trabalha</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F0AE7" w14:textId="1D383E1F"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192 (81</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2188E" w14:textId="3D57F71E"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258 (69</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5)</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B24FB37"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54C66218" w14:textId="6978F9BE"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450 (74</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r>
      <w:tr w:rsidR="002C60E6" w:rsidRPr="002C60E6" w14:paraId="3E704AAB"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AA1D5"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color w:val="000000"/>
                <w:sz w:val="24"/>
                <w:szCs w:val="24"/>
              </w:rPr>
            </w:pPr>
            <w:r w:rsidRPr="00EA6EA9">
              <w:rPr>
                <w:rFonts w:ascii="Times New Roman" w:hAnsi="Times New Roman" w:cs="Times New Roman"/>
                <w:color w:val="000000"/>
                <w:sz w:val="24"/>
                <w:szCs w:val="24"/>
              </w:rPr>
              <w:t xml:space="preserve">   Não trabalha</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2166" w14:textId="0460A19D"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45 (19</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28A8" w14:textId="3D3F32A9"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113 (30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5)</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61B1B6BB"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79BC0DF4" w14:textId="2D198244"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EA6EA9">
              <w:rPr>
                <w:rFonts w:ascii="Times New Roman" w:hAnsi="Times New Roman" w:cs="Times New Roman"/>
                <w:color w:val="000000"/>
                <w:sz w:val="24"/>
                <w:szCs w:val="24"/>
              </w:rPr>
              <w:t>158 (26</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r>
      <w:tr w:rsidR="002C60E6" w:rsidRPr="002C60E6" w14:paraId="5F4B2655"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D53DD"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Região (%)</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74C01"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BB2FB"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E3E213E" w14:textId="18B34D34" w:rsidR="002C60E6" w:rsidRPr="00EA6EA9" w:rsidRDefault="00EA6EA9"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C60E6" w:rsidRPr="00EA6EA9">
              <w:rPr>
                <w:rFonts w:ascii="Times New Roman" w:hAnsi="Times New Roman" w:cs="Times New Roman"/>
                <w:color w:val="000000"/>
                <w:sz w:val="24"/>
                <w:szCs w:val="24"/>
              </w:rPr>
              <w:t>504</w:t>
            </w: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308E5477"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r>
      <w:tr w:rsidR="002C60E6" w:rsidRPr="002C60E6" w14:paraId="383C0ABF"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A6132"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Centro-Oeste</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9E98" w14:textId="18932A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5 (2</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1)</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087C" w14:textId="47FFB0C4"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16 (4</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3)</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62B639A9"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03CF0694" w14:textId="5BB18F7A"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21 (3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5)</w:t>
            </w:r>
          </w:p>
        </w:tc>
      </w:tr>
      <w:tr w:rsidR="002C60E6" w:rsidRPr="002C60E6" w14:paraId="73B82C4F"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516F4"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Estrangeiro</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E791E" w14:textId="5A98957F"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92BB9" w14:textId="2587B0A6"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0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7C8F180B"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189A54E9" w14:textId="010DD678"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 (0</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2)</w:t>
            </w:r>
          </w:p>
        </w:tc>
      </w:tr>
      <w:tr w:rsidR="002C60E6" w:rsidRPr="002C60E6" w14:paraId="7636A138"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8BF58"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Nordeste</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17B7E" w14:textId="37D65F8A"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18 (7</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6)</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7999" w14:textId="6E24057C"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30 (8</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1)</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4CC4C0D7"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3326E547" w14:textId="71FFBE7F"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48 (7</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r>
      <w:tr w:rsidR="002C60E6" w:rsidRPr="002C60E6" w14:paraId="6E5631C9"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3C5AD"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Norte</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39B7" w14:textId="468F58ED"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6 (2</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5)</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0058" w14:textId="0C53E705"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11 (3</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0)</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444BE1CC"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2E2220EF" w14:textId="64504DBF"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17 (2</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8)</w:t>
            </w:r>
          </w:p>
        </w:tc>
      </w:tr>
      <w:tr w:rsidR="002C60E6" w:rsidRPr="002C60E6" w14:paraId="42E13E82" w14:textId="77777777" w:rsidTr="002C60E6">
        <w:trPr>
          <w:jc w:val="center"/>
        </w:trPr>
        <w:tc>
          <w:tcPr>
            <w:tcW w:w="16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D85D"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Sudeste</w:t>
            </w:r>
          </w:p>
        </w:tc>
        <w:tc>
          <w:tcPr>
            <w:tcW w:w="7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95ACD" w14:textId="23888423"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187 (78</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c>
          <w:tcPr>
            <w:tcW w:w="8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3D6C" w14:textId="47A4266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289 (77</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9)</w:t>
            </w:r>
          </w:p>
        </w:tc>
        <w:tc>
          <w:tcPr>
            <w:tcW w:w="643" w:type="pct"/>
            <w:tcBorders>
              <w:top w:val="none" w:sz="0" w:space="0" w:color="000000"/>
              <w:left w:val="none" w:sz="0" w:space="0" w:color="000000"/>
              <w:bottom w:val="none" w:sz="0" w:space="0" w:color="000000"/>
              <w:right w:val="none" w:sz="0" w:space="0" w:color="000000"/>
            </w:tcBorders>
            <w:shd w:val="clear" w:color="auto" w:fill="FFFFFF"/>
            <w:vAlign w:val="center"/>
          </w:tcPr>
          <w:p w14:paraId="4B0A0EA2"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none" w:sz="0" w:space="0" w:color="000000"/>
              <w:right w:val="none" w:sz="0" w:space="0" w:color="000000"/>
            </w:tcBorders>
            <w:shd w:val="clear" w:color="auto" w:fill="FFFFFF"/>
            <w:vAlign w:val="center"/>
          </w:tcPr>
          <w:p w14:paraId="5BE031BE" w14:textId="70095D52"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476 (78</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3)</w:t>
            </w:r>
          </w:p>
        </w:tc>
      </w:tr>
      <w:tr w:rsidR="002C60E6" w:rsidRPr="002C60E6" w14:paraId="6BAAB400" w14:textId="77777777" w:rsidTr="002C60E6">
        <w:trPr>
          <w:jc w:val="center"/>
        </w:trPr>
        <w:tc>
          <w:tcPr>
            <w:tcW w:w="1693"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627DE10"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EA6EA9">
              <w:rPr>
                <w:rFonts w:ascii="Times New Roman" w:hAnsi="Times New Roman" w:cs="Times New Roman"/>
                <w:color w:val="000000"/>
                <w:sz w:val="24"/>
                <w:szCs w:val="24"/>
              </w:rPr>
              <w:t xml:space="preserve">   Sul</w:t>
            </w:r>
          </w:p>
        </w:tc>
        <w:tc>
          <w:tcPr>
            <w:tcW w:w="758"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27EE7AC" w14:textId="75728C1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20 (8</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c>
          <w:tcPr>
            <w:tcW w:w="809"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698AA5D9" w14:textId="1C3CC251"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25 (6</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7)</w:t>
            </w:r>
          </w:p>
        </w:tc>
        <w:tc>
          <w:tcPr>
            <w:tcW w:w="643" w:type="pct"/>
            <w:tcBorders>
              <w:top w:val="none" w:sz="0" w:space="0" w:color="000000"/>
              <w:left w:val="none" w:sz="0" w:space="0" w:color="000000"/>
              <w:bottom w:val="single" w:sz="4" w:space="0" w:color="auto"/>
              <w:right w:val="none" w:sz="0" w:space="0" w:color="000000"/>
            </w:tcBorders>
            <w:shd w:val="clear" w:color="auto" w:fill="FFFFFF"/>
            <w:vAlign w:val="center"/>
          </w:tcPr>
          <w:p w14:paraId="0709530C" w14:textId="77777777"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p>
        </w:tc>
        <w:tc>
          <w:tcPr>
            <w:tcW w:w="1097" w:type="pct"/>
            <w:tcBorders>
              <w:top w:val="none" w:sz="0" w:space="0" w:color="000000"/>
              <w:left w:val="none" w:sz="0" w:space="0" w:color="000000"/>
              <w:bottom w:val="single" w:sz="4" w:space="0" w:color="auto"/>
              <w:right w:val="none" w:sz="0" w:space="0" w:color="000000"/>
            </w:tcBorders>
            <w:shd w:val="clear" w:color="auto" w:fill="FFFFFF"/>
            <w:vAlign w:val="center"/>
          </w:tcPr>
          <w:p w14:paraId="0BC3A557" w14:textId="6C56EC81" w:rsidR="002C60E6" w:rsidRPr="00EA6EA9" w:rsidRDefault="002C60E6" w:rsidP="002C60E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EA6EA9">
              <w:rPr>
                <w:rFonts w:ascii="Times New Roman" w:hAnsi="Times New Roman" w:cs="Times New Roman"/>
                <w:color w:val="000000"/>
                <w:sz w:val="24"/>
                <w:szCs w:val="24"/>
              </w:rPr>
              <w:t>45 (7</w:t>
            </w:r>
            <w:r w:rsidR="00EA6EA9">
              <w:rPr>
                <w:rFonts w:ascii="Times New Roman" w:hAnsi="Times New Roman" w:cs="Times New Roman"/>
                <w:color w:val="000000"/>
                <w:sz w:val="24"/>
                <w:szCs w:val="24"/>
              </w:rPr>
              <w:t>.</w:t>
            </w:r>
            <w:r w:rsidRPr="00EA6EA9">
              <w:rPr>
                <w:rFonts w:ascii="Times New Roman" w:hAnsi="Times New Roman" w:cs="Times New Roman"/>
                <w:color w:val="000000"/>
                <w:sz w:val="24"/>
                <w:szCs w:val="24"/>
              </w:rPr>
              <w:t>4)</w:t>
            </w:r>
          </w:p>
        </w:tc>
      </w:tr>
    </w:tbl>
    <w:p w14:paraId="4FE39EF5" w14:textId="1D4C905C" w:rsidR="002C60E6" w:rsidRDefault="002C60E6" w:rsidP="002C60E6">
      <w:pPr>
        <w:pStyle w:val="Corpodetexto"/>
        <w:rPr>
          <w:lang w:val="en-US"/>
        </w:rPr>
      </w:pPr>
    </w:p>
    <w:p w14:paraId="34DB3A76" w14:textId="4FA60B6D" w:rsidR="00EA6EA9" w:rsidRPr="00EA6EA9" w:rsidRDefault="00EA6EA9" w:rsidP="00EA6EA9">
      <w:pPr>
        <w:pStyle w:val="Legenda"/>
        <w:keepNext/>
        <w:rPr>
          <w:rFonts w:ascii="Times New Roman" w:hAnsi="Times New Roman" w:cs="Times New Roman"/>
          <w:i w:val="0"/>
          <w:iCs w:val="0"/>
          <w:color w:val="auto"/>
          <w:sz w:val="24"/>
          <w:szCs w:val="24"/>
          <w:lang w:val="en-US"/>
        </w:rPr>
      </w:pPr>
      <w:r w:rsidRPr="00EA6EA9">
        <w:rPr>
          <w:rFonts w:ascii="Times New Roman" w:hAnsi="Times New Roman" w:cs="Times New Roman"/>
          <w:b/>
          <w:bCs/>
          <w:i w:val="0"/>
          <w:iCs w:val="0"/>
          <w:color w:val="auto"/>
          <w:sz w:val="24"/>
          <w:szCs w:val="24"/>
          <w:lang w:val="en-US"/>
        </w:rPr>
        <w:lastRenderedPageBreak/>
        <w:t xml:space="preserve">Table </w:t>
      </w:r>
      <w:r w:rsidRPr="00EA6EA9">
        <w:rPr>
          <w:rFonts w:ascii="Times New Roman" w:hAnsi="Times New Roman" w:cs="Times New Roman"/>
          <w:b/>
          <w:bCs/>
          <w:i w:val="0"/>
          <w:iCs w:val="0"/>
          <w:color w:val="auto"/>
          <w:sz w:val="24"/>
          <w:szCs w:val="24"/>
        </w:rPr>
        <w:fldChar w:fldCharType="begin"/>
      </w:r>
      <w:r w:rsidRPr="00EA6EA9">
        <w:rPr>
          <w:rFonts w:ascii="Times New Roman" w:hAnsi="Times New Roman" w:cs="Times New Roman"/>
          <w:b/>
          <w:bCs/>
          <w:i w:val="0"/>
          <w:iCs w:val="0"/>
          <w:color w:val="auto"/>
          <w:sz w:val="24"/>
          <w:szCs w:val="24"/>
          <w:lang w:val="en-US"/>
        </w:rPr>
        <w:instrText xml:space="preserve"> SEQ Table \* ARABIC </w:instrText>
      </w:r>
      <w:r w:rsidRPr="00EA6EA9">
        <w:rPr>
          <w:rFonts w:ascii="Times New Roman" w:hAnsi="Times New Roman" w:cs="Times New Roman"/>
          <w:b/>
          <w:bCs/>
          <w:i w:val="0"/>
          <w:iCs w:val="0"/>
          <w:color w:val="auto"/>
          <w:sz w:val="24"/>
          <w:szCs w:val="24"/>
        </w:rPr>
        <w:fldChar w:fldCharType="separate"/>
      </w:r>
      <w:r w:rsidR="00330AB0">
        <w:rPr>
          <w:rFonts w:ascii="Times New Roman" w:hAnsi="Times New Roman" w:cs="Times New Roman"/>
          <w:b/>
          <w:bCs/>
          <w:i w:val="0"/>
          <w:iCs w:val="0"/>
          <w:noProof/>
          <w:color w:val="auto"/>
          <w:sz w:val="24"/>
          <w:szCs w:val="24"/>
          <w:lang w:val="en-US"/>
        </w:rPr>
        <w:t>2</w:t>
      </w:r>
      <w:r w:rsidRPr="00EA6EA9">
        <w:rPr>
          <w:rFonts w:ascii="Times New Roman" w:hAnsi="Times New Roman" w:cs="Times New Roman"/>
          <w:b/>
          <w:bCs/>
          <w:i w:val="0"/>
          <w:iCs w:val="0"/>
          <w:color w:val="auto"/>
          <w:sz w:val="24"/>
          <w:szCs w:val="24"/>
        </w:rPr>
        <w:fldChar w:fldCharType="end"/>
      </w:r>
      <w:r w:rsidRPr="00EA6EA9">
        <w:rPr>
          <w:rFonts w:ascii="Times New Roman" w:hAnsi="Times New Roman" w:cs="Times New Roman"/>
          <w:b/>
          <w:bCs/>
          <w:i w:val="0"/>
          <w:iCs w:val="0"/>
          <w:color w:val="auto"/>
          <w:sz w:val="24"/>
          <w:szCs w:val="24"/>
          <w:lang w:val="en-US"/>
        </w:rPr>
        <w:t>.</w:t>
      </w:r>
      <w:r w:rsidRPr="00EA6EA9">
        <w:rPr>
          <w:rFonts w:ascii="Times New Roman" w:hAnsi="Times New Roman" w:cs="Times New Roman"/>
          <w:i w:val="0"/>
          <w:iCs w:val="0"/>
          <w:color w:val="auto"/>
          <w:sz w:val="24"/>
          <w:szCs w:val="24"/>
          <w:lang w:val="en-US"/>
        </w:rPr>
        <w:t xml:space="preserve"> Descriptive analysis of personality traits and insomnia severity and HADS subscales</w:t>
      </w:r>
      <w:r>
        <w:rPr>
          <w:rFonts w:ascii="Times New Roman" w:hAnsi="Times New Roman" w:cs="Times New Roman"/>
          <w:i w:val="0"/>
          <w:iCs w:val="0"/>
          <w:color w:val="auto"/>
          <w:sz w:val="24"/>
          <w:szCs w:val="24"/>
          <w:lang w:val="en-US"/>
        </w:rPr>
        <w:t>.</w:t>
      </w:r>
    </w:p>
    <w:tbl>
      <w:tblPr>
        <w:tblW w:w="5000" w:type="pct"/>
        <w:jc w:val="center"/>
        <w:tblLook w:val="0420" w:firstRow="1" w:lastRow="0" w:firstColumn="0" w:lastColumn="0" w:noHBand="0" w:noVBand="1"/>
      </w:tblPr>
      <w:tblGrid>
        <w:gridCol w:w="3152"/>
        <w:gridCol w:w="1492"/>
        <w:gridCol w:w="1492"/>
        <w:gridCol w:w="876"/>
        <w:gridCol w:w="1492"/>
      </w:tblGrid>
      <w:tr w:rsidR="003C6CDF" w:rsidRPr="003C6CDF" w14:paraId="3951A316" w14:textId="77777777" w:rsidTr="003C6CDF">
        <w:trPr>
          <w:tblHeader/>
          <w:jc w:val="center"/>
        </w:trPr>
        <w:tc>
          <w:tcPr>
            <w:tcW w:w="185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6F72FF" w14:textId="77777777" w:rsidR="003C6CDF" w:rsidRPr="00EA6EA9"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lang w:val="en-US"/>
              </w:rPr>
            </w:pPr>
          </w:p>
        </w:tc>
        <w:tc>
          <w:tcPr>
            <w:tcW w:w="87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9B6E7D"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3C6CDF">
              <w:rPr>
                <w:rFonts w:ascii="Times New Roman" w:hAnsi="Times New Roman" w:cs="Times New Roman"/>
                <w:color w:val="000000"/>
                <w:sz w:val="24"/>
                <w:szCs w:val="24"/>
              </w:rPr>
              <w:t>Sem insônia</w:t>
            </w:r>
          </w:p>
          <w:p w14:paraId="79EA80AE"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sz w:val="24"/>
                <w:szCs w:val="24"/>
                <w:lang w:val="en-US"/>
              </w:rPr>
              <w:t>(n = 237)</w:t>
            </w:r>
          </w:p>
        </w:tc>
        <w:tc>
          <w:tcPr>
            <w:tcW w:w="87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579A28"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3C6CDF">
              <w:rPr>
                <w:rFonts w:ascii="Times New Roman" w:hAnsi="Times New Roman" w:cs="Times New Roman"/>
                <w:color w:val="000000"/>
                <w:sz w:val="24"/>
                <w:szCs w:val="24"/>
              </w:rPr>
              <w:t>Com insônia</w:t>
            </w:r>
          </w:p>
          <w:p w14:paraId="1FC1CF9E"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sz w:val="24"/>
                <w:szCs w:val="24"/>
              </w:rPr>
              <w:t>(n = 371)</w:t>
            </w:r>
          </w:p>
        </w:tc>
        <w:tc>
          <w:tcPr>
            <w:tcW w:w="51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46A721"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i/>
                <w:iCs/>
                <w:color w:val="000000"/>
                <w:sz w:val="24"/>
                <w:szCs w:val="24"/>
              </w:rPr>
              <w:t>p</w:t>
            </w:r>
          </w:p>
        </w:tc>
        <w:tc>
          <w:tcPr>
            <w:tcW w:w="87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68688CF"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color w:val="000000"/>
                <w:sz w:val="24"/>
                <w:szCs w:val="24"/>
              </w:rPr>
            </w:pPr>
            <w:r w:rsidRPr="003C6CDF">
              <w:rPr>
                <w:rFonts w:ascii="Times New Roman" w:hAnsi="Times New Roman" w:cs="Times New Roman"/>
                <w:color w:val="000000"/>
                <w:sz w:val="24"/>
                <w:szCs w:val="24"/>
              </w:rPr>
              <w:t>Total</w:t>
            </w:r>
          </w:p>
          <w:p w14:paraId="023B55A7"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(n = 608)</w:t>
            </w:r>
          </w:p>
        </w:tc>
      </w:tr>
      <w:tr w:rsidR="003C6CDF" w:rsidRPr="003C6CDF" w14:paraId="128C1584"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5E69"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Neuroticismo, média (dp)</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49D57" w14:textId="0886BAE8"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48</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65 (12</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30)</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D91D" w14:textId="463B7D68"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58</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96 (12</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11)</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A0474" w14:textId="36C3E196"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A498" w14:textId="187B3179"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94 (13</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18)</w:t>
            </w:r>
          </w:p>
        </w:tc>
      </w:tr>
      <w:tr w:rsidR="003C6CDF" w:rsidRPr="003C6CDF" w14:paraId="7091CF92"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22892"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lang w:val="en-US"/>
              </w:rPr>
            </w:pPr>
            <w:r w:rsidRPr="003C6CDF">
              <w:rPr>
                <w:rFonts w:ascii="Times New Roman" w:hAnsi="Times New Roman" w:cs="Times New Roman"/>
                <w:color w:val="000000"/>
                <w:sz w:val="24"/>
                <w:szCs w:val="24"/>
                <w:lang w:val="en-US"/>
              </w:rPr>
              <w:t>Extroversão</w:t>
            </w:r>
            <w:r w:rsidRPr="003C6CDF">
              <w:rPr>
                <w:rFonts w:ascii="Times New Roman" w:hAnsi="Times New Roman" w:cs="Times New Roman"/>
                <w:color w:val="000000"/>
                <w:sz w:val="24"/>
                <w:szCs w:val="24"/>
              </w:rPr>
              <w:t>, média (dp)</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24AE" w14:textId="322535B9"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38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B1787" w14:textId="1DC6CBFC"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42</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27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85)</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27AAC" w14:textId="2DC0848C" w:rsidR="003C6CDF" w:rsidRPr="003C6CDF" w:rsidRDefault="00EA6EA9"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Pr>
                <w:rFonts w:ascii="Times New Roman" w:hAnsi="Times New Roman" w:cs="Times New Roman"/>
                <w:color w:val="000000"/>
                <w:sz w:val="24"/>
                <w:szCs w:val="24"/>
              </w:rPr>
              <w:t>.</w:t>
            </w:r>
            <w:r w:rsidR="003C6CDF" w:rsidRPr="003C6CDF">
              <w:rPr>
                <w:rFonts w:ascii="Times New Roman" w:hAnsi="Times New Roman" w:cs="Times New Roman"/>
                <w:color w:val="000000"/>
                <w:sz w:val="24"/>
                <w:szCs w:val="24"/>
              </w:rPr>
              <w:t>027</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F026" w14:textId="549C50B9"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43</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09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64)</w:t>
            </w:r>
          </w:p>
        </w:tc>
      </w:tr>
      <w:tr w:rsidR="003C6CDF" w:rsidRPr="003C6CDF" w14:paraId="6ECD1471"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1837"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Abertura, média (dp)</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EB958" w14:textId="085416F8"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84 (9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41)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23C2" w14:textId="2DF73D54"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47</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26 (10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91)</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DAB8F" w14:textId="05C1A9FD"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B5DDF" w14:textId="54450096"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48</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66 (10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49)</w:t>
            </w:r>
          </w:p>
        </w:tc>
      </w:tr>
      <w:tr w:rsidR="003C6CDF" w:rsidRPr="003C6CDF" w14:paraId="5FC31EBC"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62A7C"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Amabilidade, média (dp)</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C591" w14:textId="25F9F25E"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52</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61 (10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13)</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02271" w14:textId="5B0BB0F8"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97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12)</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62FED" w14:textId="1415935B" w:rsidR="003C6CDF" w:rsidRPr="003C6CDF" w:rsidRDefault="00EA6EA9"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Pr>
                <w:rFonts w:ascii="Times New Roman" w:hAnsi="Times New Roman" w:cs="Times New Roman"/>
                <w:color w:val="000000"/>
                <w:sz w:val="24"/>
                <w:szCs w:val="24"/>
              </w:rPr>
              <w:t>.</w:t>
            </w:r>
            <w:r w:rsidR="003C6CDF" w:rsidRPr="003C6CDF">
              <w:rPr>
                <w:rFonts w:ascii="Times New Roman" w:hAnsi="Times New Roman" w:cs="Times New Roman"/>
                <w:color w:val="000000"/>
                <w:sz w:val="24"/>
                <w:szCs w:val="24"/>
              </w:rPr>
              <w:t>003</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98013" w14:textId="718A1FC3"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 (10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81)</w:t>
            </w:r>
          </w:p>
        </w:tc>
      </w:tr>
      <w:tr w:rsidR="003C6CDF" w:rsidRPr="003C6CDF" w14:paraId="052EF3A4"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F739"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Conscienciosidade, média (dp)</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F393F" w14:textId="14E3C6CA"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81 (10</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25)</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032B" w14:textId="06DD1BB5"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47</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50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80)</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8E4A" w14:textId="3FFE93A0"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AEE3" w14:textId="45B20E6C"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49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18 (11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41)</w:t>
            </w:r>
          </w:p>
        </w:tc>
      </w:tr>
      <w:tr w:rsidR="003C6CDF" w:rsidRPr="003C6CDF" w14:paraId="066670BA"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7E64"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IGI</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BBCA" w14:textId="17259081"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78 (1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71)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6F8CA" w14:textId="23D009AC"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19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01 (4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78)</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3575F" w14:textId="4DE260AD"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7FE5" w14:textId="46CBCA0E"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12</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30 (9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26)</w:t>
            </w:r>
          </w:p>
        </w:tc>
      </w:tr>
      <w:tr w:rsidR="003C6CDF" w:rsidRPr="003C6CDF" w14:paraId="00B3345C" w14:textId="77777777" w:rsidTr="003C6CDF">
        <w:trPr>
          <w:jc w:val="center"/>
        </w:trPr>
        <w:tc>
          <w:tcPr>
            <w:tcW w:w="18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F3EDA"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lang w:val="en-US"/>
              </w:rPr>
            </w:pPr>
            <w:r w:rsidRPr="003C6CDF">
              <w:rPr>
                <w:rFonts w:ascii="Times New Roman" w:hAnsi="Times New Roman" w:cs="Times New Roman"/>
                <w:color w:val="000000"/>
                <w:sz w:val="24"/>
                <w:szCs w:val="24"/>
                <w:lang w:val="en-US"/>
              </w:rPr>
              <w:t>HADS - Depressão</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AFC46" w14:textId="4A42EA33"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3</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77 (3</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17)</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E36B" w14:textId="5E9E869D"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9</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07 (4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33)</w:t>
            </w:r>
          </w:p>
        </w:tc>
        <w:tc>
          <w:tcPr>
            <w:tcW w:w="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D5F7C" w14:textId="238EA4F8"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4C2D4" w14:textId="55674A6F"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lang w:val="en-US"/>
              </w:rPr>
              <w:t xml:space="preserve"> </w:t>
            </w:r>
            <w:r w:rsidRPr="003C6CDF">
              <w:rPr>
                <w:rFonts w:ascii="Times New Roman" w:hAnsi="Times New Roman" w:cs="Times New Roman"/>
                <w:color w:val="000000"/>
                <w:sz w:val="24"/>
                <w:szCs w:val="24"/>
              </w:rPr>
              <w:t>7</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 (4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69)</w:t>
            </w:r>
          </w:p>
        </w:tc>
      </w:tr>
      <w:tr w:rsidR="003C6CDF" w:rsidRPr="003C6CDF" w14:paraId="2EBDA35C" w14:textId="77777777" w:rsidTr="003C6CDF">
        <w:trPr>
          <w:trHeight w:val="85"/>
          <w:jc w:val="center"/>
        </w:trPr>
        <w:tc>
          <w:tcPr>
            <w:tcW w:w="1853"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5EC4BEA" w14:textId="77777777"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C6CDF">
              <w:rPr>
                <w:rFonts w:ascii="Times New Roman" w:hAnsi="Times New Roman" w:cs="Times New Roman"/>
                <w:color w:val="000000"/>
                <w:sz w:val="24"/>
                <w:szCs w:val="24"/>
              </w:rPr>
              <w:t>HADS - Ansiedade</w:t>
            </w:r>
          </w:p>
        </w:tc>
        <w:tc>
          <w:tcPr>
            <w:tcW w:w="877"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294D71" w14:textId="6ADCB48E"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5</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03 (3</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41)</w:t>
            </w:r>
          </w:p>
        </w:tc>
        <w:tc>
          <w:tcPr>
            <w:tcW w:w="877"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C8CA99E" w14:textId="2C7364D1"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11</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24 (4</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35)</w:t>
            </w:r>
          </w:p>
        </w:tc>
        <w:tc>
          <w:tcPr>
            <w:tcW w:w="515"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B53C366" w14:textId="7E11924E"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&lt;</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001</w:t>
            </w:r>
          </w:p>
        </w:tc>
        <w:tc>
          <w:tcPr>
            <w:tcW w:w="877"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7C1851" w14:textId="32CF50A9" w:rsidR="003C6CDF" w:rsidRPr="003C6CDF" w:rsidRDefault="003C6CDF" w:rsidP="00CD1D4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hAnsi="Times New Roman" w:cs="Times New Roman"/>
                <w:sz w:val="24"/>
                <w:szCs w:val="24"/>
              </w:rPr>
            </w:pPr>
            <w:r w:rsidRPr="003C6CDF">
              <w:rPr>
                <w:rFonts w:ascii="Times New Roman" w:hAnsi="Times New Roman" w:cs="Times New Roman"/>
                <w:color w:val="000000"/>
                <w:sz w:val="24"/>
                <w:szCs w:val="24"/>
              </w:rPr>
              <w:t xml:space="preserve"> 8</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81 (5</w:t>
            </w:r>
            <w:r w:rsidR="00EA6EA9">
              <w:rPr>
                <w:rFonts w:ascii="Times New Roman" w:hAnsi="Times New Roman" w:cs="Times New Roman"/>
                <w:color w:val="000000"/>
                <w:sz w:val="24"/>
                <w:szCs w:val="24"/>
              </w:rPr>
              <w:t>.</w:t>
            </w:r>
            <w:r w:rsidRPr="003C6CDF">
              <w:rPr>
                <w:rFonts w:ascii="Times New Roman" w:hAnsi="Times New Roman" w:cs="Times New Roman"/>
                <w:color w:val="000000"/>
                <w:sz w:val="24"/>
                <w:szCs w:val="24"/>
              </w:rPr>
              <w:t>03)</w:t>
            </w:r>
          </w:p>
        </w:tc>
      </w:tr>
    </w:tbl>
    <w:p w14:paraId="548D1FAE" w14:textId="77777777" w:rsidR="003C6CDF" w:rsidRDefault="003C6CDF" w:rsidP="002C60E6">
      <w:pPr>
        <w:pStyle w:val="Corpodetexto"/>
        <w:rPr>
          <w:lang w:val="en-US"/>
        </w:rPr>
      </w:pPr>
    </w:p>
    <w:p w14:paraId="66E8C24E" w14:textId="75E3EFEA" w:rsidR="00EA6EA9" w:rsidRPr="00EA6EA9" w:rsidRDefault="00EA6EA9" w:rsidP="00EA6EA9">
      <w:pPr>
        <w:pStyle w:val="Legenda"/>
        <w:keepNext/>
        <w:rPr>
          <w:rFonts w:ascii="Times New Roman" w:hAnsi="Times New Roman" w:cs="Times New Roman"/>
          <w:i w:val="0"/>
          <w:iCs w:val="0"/>
          <w:color w:val="auto"/>
          <w:sz w:val="24"/>
          <w:szCs w:val="24"/>
          <w:lang w:val="en-US"/>
        </w:rPr>
      </w:pPr>
      <w:r w:rsidRPr="00EA6EA9">
        <w:rPr>
          <w:rFonts w:ascii="Times New Roman" w:hAnsi="Times New Roman" w:cs="Times New Roman"/>
          <w:b/>
          <w:bCs/>
          <w:i w:val="0"/>
          <w:iCs w:val="0"/>
          <w:color w:val="auto"/>
          <w:sz w:val="24"/>
          <w:szCs w:val="24"/>
          <w:lang w:val="en-US"/>
        </w:rPr>
        <w:lastRenderedPageBreak/>
        <w:t xml:space="preserve">Table </w:t>
      </w:r>
      <w:r w:rsidRPr="00EA6EA9">
        <w:rPr>
          <w:rFonts w:ascii="Times New Roman" w:hAnsi="Times New Roman" w:cs="Times New Roman"/>
          <w:b/>
          <w:bCs/>
          <w:i w:val="0"/>
          <w:iCs w:val="0"/>
          <w:color w:val="auto"/>
          <w:sz w:val="24"/>
          <w:szCs w:val="24"/>
        </w:rPr>
        <w:fldChar w:fldCharType="begin"/>
      </w:r>
      <w:r w:rsidRPr="00EA6EA9">
        <w:rPr>
          <w:rFonts w:ascii="Times New Roman" w:hAnsi="Times New Roman" w:cs="Times New Roman"/>
          <w:b/>
          <w:bCs/>
          <w:i w:val="0"/>
          <w:iCs w:val="0"/>
          <w:color w:val="auto"/>
          <w:sz w:val="24"/>
          <w:szCs w:val="24"/>
          <w:lang w:val="en-US"/>
        </w:rPr>
        <w:instrText xml:space="preserve"> SEQ Table \* ARABIC </w:instrText>
      </w:r>
      <w:r w:rsidRPr="00EA6EA9">
        <w:rPr>
          <w:rFonts w:ascii="Times New Roman" w:hAnsi="Times New Roman" w:cs="Times New Roman"/>
          <w:b/>
          <w:bCs/>
          <w:i w:val="0"/>
          <w:iCs w:val="0"/>
          <w:color w:val="auto"/>
          <w:sz w:val="24"/>
          <w:szCs w:val="24"/>
        </w:rPr>
        <w:fldChar w:fldCharType="separate"/>
      </w:r>
      <w:r w:rsidR="00330AB0">
        <w:rPr>
          <w:rFonts w:ascii="Times New Roman" w:hAnsi="Times New Roman" w:cs="Times New Roman"/>
          <w:b/>
          <w:bCs/>
          <w:i w:val="0"/>
          <w:iCs w:val="0"/>
          <w:noProof/>
          <w:color w:val="auto"/>
          <w:sz w:val="24"/>
          <w:szCs w:val="24"/>
          <w:lang w:val="en-US"/>
        </w:rPr>
        <w:t>3</w:t>
      </w:r>
      <w:r w:rsidRPr="00EA6EA9">
        <w:rPr>
          <w:rFonts w:ascii="Times New Roman" w:hAnsi="Times New Roman" w:cs="Times New Roman"/>
          <w:b/>
          <w:bCs/>
          <w:i w:val="0"/>
          <w:iCs w:val="0"/>
          <w:color w:val="auto"/>
          <w:sz w:val="24"/>
          <w:szCs w:val="24"/>
        </w:rPr>
        <w:fldChar w:fldCharType="end"/>
      </w:r>
      <w:r w:rsidRPr="00EA6EA9">
        <w:rPr>
          <w:rFonts w:ascii="Times New Roman" w:hAnsi="Times New Roman" w:cs="Times New Roman"/>
          <w:b/>
          <w:bCs/>
          <w:i w:val="0"/>
          <w:iCs w:val="0"/>
          <w:color w:val="auto"/>
          <w:sz w:val="24"/>
          <w:szCs w:val="24"/>
          <w:lang w:val="en-US"/>
        </w:rPr>
        <w:t>.</w:t>
      </w:r>
      <w:r w:rsidRPr="00EA6EA9">
        <w:rPr>
          <w:rFonts w:ascii="Times New Roman" w:hAnsi="Times New Roman" w:cs="Times New Roman"/>
          <w:i w:val="0"/>
          <w:iCs w:val="0"/>
          <w:color w:val="auto"/>
          <w:sz w:val="24"/>
          <w:szCs w:val="24"/>
          <w:lang w:val="en-US"/>
        </w:rPr>
        <w:t xml:space="preserve"> Sample characteristics of personality trait levels</w:t>
      </w:r>
    </w:p>
    <w:tbl>
      <w:tblPr>
        <w:tblW w:w="5000" w:type="pct"/>
        <w:jc w:val="center"/>
        <w:tblLook w:val="0400" w:firstRow="0" w:lastRow="0" w:firstColumn="0" w:lastColumn="0" w:noHBand="0" w:noVBand="1"/>
      </w:tblPr>
      <w:tblGrid>
        <w:gridCol w:w="1463"/>
        <w:gridCol w:w="603"/>
        <w:gridCol w:w="653"/>
        <w:gridCol w:w="522"/>
        <w:gridCol w:w="653"/>
        <w:gridCol w:w="609"/>
        <w:gridCol w:w="653"/>
        <w:gridCol w:w="536"/>
        <w:gridCol w:w="580"/>
        <w:gridCol w:w="536"/>
        <w:gridCol w:w="580"/>
        <w:gridCol w:w="536"/>
        <w:gridCol w:w="580"/>
      </w:tblGrid>
      <w:tr w:rsidR="002C60E6" w:rsidRPr="002C60E6" w14:paraId="1E65F9D4" w14:textId="77777777" w:rsidTr="002C60E6">
        <w:trPr>
          <w:cantSplit/>
          <w:tblHeader/>
          <w:jc w:val="center"/>
        </w:trPr>
        <w:tc>
          <w:tcPr>
            <w:tcW w:w="8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5B23882" w14:textId="77777777" w:rsidR="002C60E6" w:rsidRPr="00EA6EA9" w:rsidRDefault="002C60E6" w:rsidP="00CD1D40">
            <w:pPr>
              <w:keepNext/>
              <w:spacing w:before="100" w:after="100" w:line="240" w:lineRule="auto"/>
              <w:ind w:left="100" w:right="100"/>
              <w:rPr>
                <w:rFonts w:ascii="Times New Roman" w:eastAsia="Times New Roman" w:hAnsi="Times New Roman" w:cs="Times New Roman"/>
                <w:sz w:val="24"/>
                <w:szCs w:val="24"/>
                <w:lang w:val="en-US"/>
              </w:rPr>
            </w:pPr>
          </w:p>
        </w:tc>
        <w:tc>
          <w:tcPr>
            <w:tcW w:w="2171" w:type="pct"/>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312EC1E6"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Sem insônia</w:t>
            </w:r>
          </w:p>
        </w:tc>
        <w:tc>
          <w:tcPr>
            <w:tcW w:w="1968" w:type="pct"/>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69D152E5"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Com insônia</w:t>
            </w:r>
          </w:p>
        </w:tc>
      </w:tr>
      <w:tr w:rsidR="002C60E6" w:rsidRPr="002C60E6" w14:paraId="51EA1184" w14:textId="77777777" w:rsidTr="002C60E6">
        <w:trPr>
          <w:cantSplit/>
          <w:tblHeader/>
          <w:jc w:val="center"/>
        </w:trPr>
        <w:tc>
          <w:tcPr>
            <w:tcW w:w="8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92DFD4D"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p>
        </w:tc>
        <w:tc>
          <w:tcPr>
            <w:tcW w:w="738"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45B5129"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Baixo</w:t>
            </w:r>
          </w:p>
        </w:tc>
        <w:tc>
          <w:tcPr>
            <w:tcW w:w="69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E4551BC"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Médio</w:t>
            </w:r>
          </w:p>
        </w:tc>
        <w:tc>
          <w:tcPr>
            <w:tcW w:w="742"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45D69D9"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Alto</w:t>
            </w:r>
          </w:p>
        </w:tc>
        <w:tc>
          <w:tcPr>
            <w:tcW w:w="656"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EB2676D"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Baixo</w:t>
            </w:r>
          </w:p>
        </w:tc>
        <w:tc>
          <w:tcPr>
            <w:tcW w:w="656"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6D367FE9"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Médio</w:t>
            </w:r>
          </w:p>
        </w:tc>
        <w:tc>
          <w:tcPr>
            <w:tcW w:w="656"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ED5FA24"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Alto</w:t>
            </w:r>
          </w:p>
        </w:tc>
      </w:tr>
      <w:tr w:rsidR="002C60E6" w:rsidRPr="002C60E6" w14:paraId="4C5B1F03" w14:textId="77777777" w:rsidTr="002C60E6">
        <w:trPr>
          <w:cantSplit/>
          <w:tblHeader/>
          <w:jc w:val="center"/>
        </w:trPr>
        <w:tc>
          <w:tcPr>
            <w:tcW w:w="8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BAED803"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p>
        </w:tc>
        <w:tc>
          <w:tcPr>
            <w:tcW w:w="35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DA1A383"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8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D0AA9D0"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c>
          <w:tcPr>
            <w:tcW w:w="30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D216680"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8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56649D2"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c>
          <w:tcPr>
            <w:tcW w:w="35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02AA095"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8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E5F3CCF"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c>
          <w:tcPr>
            <w:tcW w:w="31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6ACB261"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4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A4423A2"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c>
          <w:tcPr>
            <w:tcW w:w="31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317C302"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4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1A116AA"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c>
          <w:tcPr>
            <w:tcW w:w="31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BEF6A2C"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w:t>
            </w:r>
          </w:p>
        </w:tc>
        <w:tc>
          <w:tcPr>
            <w:tcW w:w="34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AC901E9" w14:textId="77777777" w:rsidR="002C60E6" w:rsidRPr="002C60E6" w:rsidRDefault="002C60E6" w:rsidP="00CD1D40">
            <w:pPr>
              <w:keepNext/>
              <w:spacing w:before="100" w:after="100" w:line="240" w:lineRule="auto"/>
              <w:ind w:left="100" w:right="100"/>
              <w:jc w:val="center"/>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w:t>
            </w:r>
          </w:p>
        </w:tc>
      </w:tr>
      <w:tr w:rsidR="002C60E6" w:rsidRPr="002C60E6" w14:paraId="6941CE2D" w14:textId="77777777" w:rsidTr="002C60E6">
        <w:trPr>
          <w:cantSplit/>
          <w:jc w:val="center"/>
        </w:trPr>
        <w:tc>
          <w:tcPr>
            <w:tcW w:w="860" w:type="pct"/>
            <w:shd w:val="clear" w:color="auto" w:fill="FFFFFF"/>
            <w:tcMar>
              <w:top w:w="0" w:type="dxa"/>
              <w:left w:w="0" w:type="dxa"/>
              <w:bottom w:w="0" w:type="dxa"/>
              <w:right w:w="0" w:type="dxa"/>
            </w:tcMar>
            <w:vAlign w:val="center"/>
          </w:tcPr>
          <w:p w14:paraId="5EC187FC"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Abertura</w:t>
            </w:r>
          </w:p>
        </w:tc>
        <w:tc>
          <w:tcPr>
            <w:tcW w:w="355"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418ABCD7" w14:textId="77777777"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56</w:t>
            </w:r>
          </w:p>
        </w:tc>
        <w:tc>
          <w:tcPr>
            <w:tcW w:w="384"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027B6C56" w14:textId="42DD1679"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6</w:t>
            </w:r>
          </w:p>
        </w:tc>
        <w:tc>
          <w:tcPr>
            <w:tcW w:w="307"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53F7C5C1" w14:textId="77777777"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97</w:t>
            </w:r>
          </w:p>
        </w:tc>
        <w:tc>
          <w:tcPr>
            <w:tcW w:w="384"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636A64E4" w14:textId="30FE9EBB"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9</w:t>
            </w:r>
          </w:p>
        </w:tc>
        <w:tc>
          <w:tcPr>
            <w:tcW w:w="358"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03AD5F44" w14:textId="77777777"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84</w:t>
            </w:r>
          </w:p>
        </w:tc>
        <w:tc>
          <w:tcPr>
            <w:tcW w:w="384"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2D2C5E6A" w14:textId="5E461341" w:rsidR="002C60E6" w:rsidRPr="002C60E6" w:rsidRDefault="002C60E6" w:rsidP="00CD1D40">
            <w:pPr>
              <w:keepNext/>
              <w:spacing w:before="100" w:after="100"/>
              <w:ind w:left="100"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35</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4</w:t>
            </w:r>
          </w:p>
        </w:tc>
        <w:tc>
          <w:tcPr>
            <w:tcW w:w="315"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1A2ED084" w14:textId="77777777"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151</w:t>
            </w:r>
          </w:p>
        </w:tc>
        <w:tc>
          <w:tcPr>
            <w:tcW w:w="341"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110220C9" w14:textId="3FB4012B"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7</w:t>
            </w:r>
          </w:p>
        </w:tc>
        <w:tc>
          <w:tcPr>
            <w:tcW w:w="315"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19B087C7" w14:textId="77777777"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125</w:t>
            </w:r>
          </w:p>
        </w:tc>
        <w:tc>
          <w:tcPr>
            <w:tcW w:w="341"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24559F15" w14:textId="75F88CAD"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7</w:t>
            </w:r>
          </w:p>
        </w:tc>
        <w:tc>
          <w:tcPr>
            <w:tcW w:w="315"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03C4AE8A" w14:textId="77777777"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95</w:t>
            </w:r>
          </w:p>
        </w:tc>
        <w:tc>
          <w:tcPr>
            <w:tcW w:w="341" w:type="pct"/>
            <w:tcBorders>
              <w:top w:val="single" w:sz="6" w:space="0" w:color="000000"/>
              <w:left w:val="nil"/>
              <w:bottom w:val="nil"/>
              <w:right w:val="nil"/>
            </w:tcBorders>
            <w:shd w:val="clear" w:color="auto" w:fill="FFFFFF"/>
            <w:tcMar>
              <w:top w:w="100" w:type="dxa"/>
              <w:left w:w="100" w:type="dxa"/>
              <w:bottom w:w="100" w:type="dxa"/>
              <w:right w:w="100" w:type="dxa"/>
            </w:tcMar>
            <w:vAlign w:val="center"/>
          </w:tcPr>
          <w:p w14:paraId="2B68A9AB" w14:textId="4F9B6F3B" w:rsidR="002C60E6" w:rsidRPr="002C60E6" w:rsidRDefault="002C60E6" w:rsidP="00CD1D40">
            <w:pPr>
              <w:keepNext/>
              <w:pBdr>
                <w:top w:val="nil"/>
                <w:left w:val="nil"/>
                <w:bottom w:val="nil"/>
                <w:right w:val="nil"/>
                <w:between w:val="nil"/>
              </w:pBdr>
              <w:spacing w:before="100" w:after="100"/>
              <w:ind w:right="100"/>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25</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6</w:t>
            </w:r>
          </w:p>
        </w:tc>
      </w:tr>
      <w:tr w:rsidR="002C60E6" w:rsidRPr="002C60E6" w14:paraId="1AE98E0F" w14:textId="77777777" w:rsidTr="002C60E6">
        <w:trPr>
          <w:cantSplit/>
          <w:jc w:val="center"/>
        </w:trPr>
        <w:tc>
          <w:tcPr>
            <w:tcW w:w="860" w:type="pct"/>
            <w:shd w:val="clear" w:color="auto" w:fill="FFFFFF"/>
            <w:tcMar>
              <w:top w:w="0" w:type="dxa"/>
              <w:left w:w="0" w:type="dxa"/>
              <w:bottom w:w="0" w:type="dxa"/>
              <w:right w:w="0" w:type="dxa"/>
            </w:tcMar>
            <w:vAlign w:val="center"/>
          </w:tcPr>
          <w:p w14:paraId="1C8F7203"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Amabilidade</w:t>
            </w:r>
          </w:p>
        </w:tc>
        <w:tc>
          <w:tcPr>
            <w:tcW w:w="355" w:type="pct"/>
            <w:tcBorders>
              <w:top w:val="nil"/>
              <w:left w:val="nil"/>
              <w:bottom w:val="nil"/>
              <w:right w:val="nil"/>
            </w:tcBorders>
            <w:shd w:val="clear" w:color="auto" w:fill="FFFFFF"/>
            <w:tcMar>
              <w:top w:w="100" w:type="dxa"/>
              <w:left w:w="100" w:type="dxa"/>
              <w:bottom w:w="100" w:type="dxa"/>
              <w:right w:w="100" w:type="dxa"/>
            </w:tcMar>
            <w:vAlign w:val="center"/>
          </w:tcPr>
          <w:p w14:paraId="46159284"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55</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44A298FC" w14:textId="40523F8A"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2</w:t>
            </w:r>
          </w:p>
        </w:tc>
        <w:tc>
          <w:tcPr>
            <w:tcW w:w="307" w:type="pct"/>
            <w:tcBorders>
              <w:top w:val="nil"/>
              <w:left w:val="nil"/>
              <w:bottom w:val="nil"/>
              <w:right w:val="nil"/>
            </w:tcBorders>
            <w:shd w:val="clear" w:color="auto" w:fill="FFFFFF"/>
            <w:tcMar>
              <w:top w:w="100" w:type="dxa"/>
              <w:left w:w="100" w:type="dxa"/>
              <w:bottom w:w="100" w:type="dxa"/>
              <w:right w:w="100" w:type="dxa"/>
            </w:tcMar>
            <w:vAlign w:val="center"/>
          </w:tcPr>
          <w:p w14:paraId="2CD3DCE1"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90</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56CD7BB4" w14:textId="275328BB"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38</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0</w:t>
            </w:r>
          </w:p>
        </w:tc>
        <w:tc>
          <w:tcPr>
            <w:tcW w:w="358" w:type="pct"/>
            <w:tcBorders>
              <w:top w:val="nil"/>
              <w:left w:val="nil"/>
              <w:bottom w:val="nil"/>
              <w:right w:val="nil"/>
            </w:tcBorders>
            <w:shd w:val="clear" w:color="auto" w:fill="FFFFFF"/>
            <w:tcMar>
              <w:top w:w="100" w:type="dxa"/>
              <w:left w:w="100" w:type="dxa"/>
              <w:bottom w:w="100" w:type="dxa"/>
              <w:right w:w="100" w:type="dxa"/>
            </w:tcMar>
            <w:vAlign w:val="center"/>
          </w:tcPr>
          <w:p w14:paraId="240F8BAC"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92</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036E12D0" w14:textId="236C3115"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38</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8</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30D47A6C"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117</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6269584D" w14:textId="0CABE301"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31</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5</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7E6D5E5B"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142</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44C9C7D6" w14:textId="0FB3A199"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38</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3</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0C044379"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112</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1A9D2D8F" w14:textId="513A5DB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2</w:t>
            </w:r>
          </w:p>
        </w:tc>
      </w:tr>
      <w:tr w:rsidR="002C60E6" w:rsidRPr="002C60E6" w14:paraId="03B79EE0" w14:textId="77777777" w:rsidTr="002C60E6">
        <w:trPr>
          <w:cantSplit/>
          <w:jc w:val="center"/>
        </w:trPr>
        <w:tc>
          <w:tcPr>
            <w:tcW w:w="860" w:type="pct"/>
            <w:shd w:val="clear" w:color="auto" w:fill="FFFFFF"/>
            <w:tcMar>
              <w:top w:w="0" w:type="dxa"/>
              <w:left w:w="0" w:type="dxa"/>
              <w:bottom w:w="0" w:type="dxa"/>
              <w:right w:w="0" w:type="dxa"/>
            </w:tcMar>
            <w:vAlign w:val="center"/>
          </w:tcPr>
          <w:p w14:paraId="0CFB9764"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Conscienciosidade</w:t>
            </w:r>
          </w:p>
        </w:tc>
        <w:tc>
          <w:tcPr>
            <w:tcW w:w="355" w:type="pct"/>
            <w:tcBorders>
              <w:top w:val="nil"/>
              <w:left w:val="nil"/>
              <w:bottom w:val="nil"/>
              <w:right w:val="nil"/>
            </w:tcBorders>
            <w:shd w:val="clear" w:color="auto" w:fill="FFFFFF"/>
            <w:tcMar>
              <w:top w:w="100" w:type="dxa"/>
              <w:left w:w="100" w:type="dxa"/>
              <w:bottom w:w="100" w:type="dxa"/>
              <w:right w:w="100" w:type="dxa"/>
            </w:tcMar>
            <w:vAlign w:val="center"/>
          </w:tcPr>
          <w:p w14:paraId="2AEB84D0"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57</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2852DCDB" w14:textId="364C6F6C"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24</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1</w:t>
            </w:r>
          </w:p>
        </w:tc>
        <w:tc>
          <w:tcPr>
            <w:tcW w:w="307" w:type="pct"/>
            <w:tcBorders>
              <w:top w:val="nil"/>
              <w:left w:val="nil"/>
              <w:bottom w:val="nil"/>
              <w:right w:val="nil"/>
            </w:tcBorders>
            <w:shd w:val="clear" w:color="auto" w:fill="FFFFFF"/>
            <w:tcMar>
              <w:top w:w="100" w:type="dxa"/>
              <w:left w:w="100" w:type="dxa"/>
              <w:bottom w:w="100" w:type="dxa"/>
              <w:right w:w="100" w:type="dxa"/>
            </w:tcMar>
            <w:vAlign w:val="center"/>
          </w:tcPr>
          <w:p w14:paraId="0DEF875E"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80</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3928D167" w14:textId="2618C8DE"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8</w:t>
            </w:r>
          </w:p>
        </w:tc>
        <w:tc>
          <w:tcPr>
            <w:tcW w:w="358" w:type="pct"/>
            <w:tcBorders>
              <w:top w:val="nil"/>
              <w:left w:val="nil"/>
              <w:bottom w:val="nil"/>
              <w:right w:val="nil"/>
            </w:tcBorders>
            <w:shd w:val="clear" w:color="auto" w:fill="FFFFFF"/>
            <w:tcMar>
              <w:top w:w="100" w:type="dxa"/>
              <w:left w:w="100" w:type="dxa"/>
              <w:bottom w:w="100" w:type="dxa"/>
              <w:right w:w="100" w:type="dxa"/>
            </w:tcMar>
            <w:vAlign w:val="center"/>
          </w:tcPr>
          <w:p w14:paraId="6DF6355B"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100</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1969D534" w14:textId="3E2715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42</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2</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0C24EA29"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140</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7F37D832" w14:textId="54CFDAAD"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37</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7</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1C6DE3F0"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118</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3ECE25B6" w14:textId="6CD631D0"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31</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8</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05898173"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113</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0737D373" w14:textId="29793C6C"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5</w:t>
            </w:r>
          </w:p>
        </w:tc>
      </w:tr>
      <w:tr w:rsidR="002C60E6" w:rsidRPr="002C60E6" w14:paraId="46FB5A6F" w14:textId="77777777" w:rsidTr="002C60E6">
        <w:trPr>
          <w:cantSplit/>
          <w:jc w:val="center"/>
        </w:trPr>
        <w:tc>
          <w:tcPr>
            <w:tcW w:w="860" w:type="pct"/>
            <w:shd w:val="clear" w:color="auto" w:fill="FFFFFF"/>
            <w:tcMar>
              <w:top w:w="0" w:type="dxa"/>
              <w:left w:w="0" w:type="dxa"/>
              <w:bottom w:w="0" w:type="dxa"/>
              <w:right w:w="0" w:type="dxa"/>
            </w:tcMar>
            <w:vAlign w:val="center"/>
          </w:tcPr>
          <w:p w14:paraId="36569E6A"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Extroversão</w:t>
            </w:r>
          </w:p>
        </w:tc>
        <w:tc>
          <w:tcPr>
            <w:tcW w:w="355" w:type="pct"/>
            <w:tcBorders>
              <w:top w:val="nil"/>
              <w:left w:val="nil"/>
              <w:bottom w:val="nil"/>
              <w:right w:val="nil"/>
            </w:tcBorders>
            <w:shd w:val="clear" w:color="auto" w:fill="FFFFFF"/>
            <w:tcMar>
              <w:top w:w="100" w:type="dxa"/>
              <w:left w:w="100" w:type="dxa"/>
              <w:bottom w:w="100" w:type="dxa"/>
              <w:right w:w="100" w:type="dxa"/>
            </w:tcMar>
            <w:vAlign w:val="center"/>
          </w:tcPr>
          <w:p w14:paraId="34081456"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119</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3500FA30" w14:textId="1900D07E"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50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2</w:t>
            </w:r>
          </w:p>
        </w:tc>
        <w:tc>
          <w:tcPr>
            <w:tcW w:w="307" w:type="pct"/>
            <w:tcBorders>
              <w:top w:val="nil"/>
              <w:left w:val="nil"/>
              <w:bottom w:val="nil"/>
              <w:right w:val="nil"/>
            </w:tcBorders>
            <w:shd w:val="clear" w:color="auto" w:fill="FFFFFF"/>
            <w:tcMar>
              <w:top w:w="100" w:type="dxa"/>
              <w:left w:w="100" w:type="dxa"/>
              <w:bottom w:w="100" w:type="dxa"/>
              <w:right w:w="100" w:type="dxa"/>
            </w:tcMar>
            <w:vAlign w:val="center"/>
          </w:tcPr>
          <w:p w14:paraId="018AE034"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80</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47C7D96C" w14:textId="11485545"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8</w:t>
            </w:r>
          </w:p>
        </w:tc>
        <w:tc>
          <w:tcPr>
            <w:tcW w:w="358" w:type="pct"/>
            <w:tcBorders>
              <w:top w:val="nil"/>
              <w:left w:val="nil"/>
              <w:bottom w:val="nil"/>
              <w:right w:val="nil"/>
            </w:tcBorders>
            <w:shd w:val="clear" w:color="auto" w:fill="FFFFFF"/>
            <w:tcMar>
              <w:top w:w="100" w:type="dxa"/>
              <w:left w:w="100" w:type="dxa"/>
              <w:bottom w:w="100" w:type="dxa"/>
              <w:right w:w="100" w:type="dxa"/>
            </w:tcMar>
            <w:vAlign w:val="center"/>
          </w:tcPr>
          <w:p w14:paraId="58ECD65B"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38</w:t>
            </w:r>
          </w:p>
        </w:tc>
        <w:tc>
          <w:tcPr>
            <w:tcW w:w="384" w:type="pct"/>
            <w:tcBorders>
              <w:top w:val="nil"/>
              <w:left w:val="nil"/>
              <w:bottom w:val="nil"/>
              <w:right w:val="nil"/>
            </w:tcBorders>
            <w:shd w:val="clear" w:color="auto" w:fill="FFFFFF"/>
            <w:tcMar>
              <w:top w:w="100" w:type="dxa"/>
              <w:left w:w="100" w:type="dxa"/>
              <w:bottom w:w="100" w:type="dxa"/>
              <w:right w:w="100" w:type="dxa"/>
            </w:tcMar>
            <w:vAlign w:val="center"/>
          </w:tcPr>
          <w:p w14:paraId="10E8495D" w14:textId="423A3D26"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16</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0</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3A532244"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211</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22566E5C" w14:textId="3529D9E3"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56</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9</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68D48939"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114</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3CA14CB0" w14:textId="79CD4CE2"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7</w:t>
            </w:r>
          </w:p>
        </w:tc>
        <w:tc>
          <w:tcPr>
            <w:tcW w:w="315" w:type="pct"/>
            <w:tcBorders>
              <w:top w:val="nil"/>
              <w:left w:val="nil"/>
              <w:bottom w:val="nil"/>
              <w:right w:val="nil"/>
            </w:tcBorders>
            <w:shd w:val="clear" w:color="auto" w:fill="FFFFFF"/>
            <w:tcMar>
              <w:top w:w="100" w:type="dxa"/>
              <w:left w:w="100" w:type="dxa"/>
              <w:bottom w:w="100" w:type="dxa"/>
              <w:right w:w="100" w:type="dxa"/>
            </w:tcMar>
            <w:vAlign w:val="center"/>
          </w:tcPr>
          <w:p w14:paraId="1307D4E1"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46</w:t>
            </w:r>
          </w:p>
        </w:tc>
        <w:tc>
          <w:tcPr>
            <w:tcW w:w="341" w:type="pct"/>
            <w:tcBorders>
              <w:top w:val="nil"/>
              <w:left w:val="nil"/>
              <w:bottom w:val="nil"/>
              <w:right w:val="nil"/>
            </w:tcBorders>
            <w:shd w:val="clear" w:color="auto" w:fill="FFFFFF"/>
            <w:tcMar>
              <w:top w:w="100" w:type="dxa"/>
              <w:left w:w="100" w:type="dxa"/>
              <w:bottom w:w="100" w:type="dxa"/>
              <w:right w:w="100" w:type="dxa"/>
            </w:tcMar>
            <w:vAlign w:val="center"/>
          </w:tcPr>
          <w:p w14:paraId="2E7E8685" w14:textId="5896461D"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12</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4</w:t>
            </w:r>
          </w:p>
        </w:tc>
      </w:tr>
      <w:tr w:rsidR="002C60E6" w:rsidRPr="002C60E6" w14:paraId="327DC641" w14:textId="77777777" w:rsidTr="002C60E6">
        <w:trPr>
          <w:cantSplit/>
          <w:jc w:val="center"/>
        </w:trPr>
        <w:tc>
          <w:tcPr>
            <w:tcW w:w="860" w:type="pct"/>
            <w:tcBorders>
              <w:bottom w:val="single" w:sz="8" w:space="0" w:color="000000"/>
            </w:tcBorders>
            <w:shd w:val="clear" w:color="auto" w:fill="FFFFFF"/>
            <w:tcMar>
              <w:top w:w="0" w:type="dxa"/>
              <w:left w:w="0" w:type="dxa"/>
              <w:bottom w:w="0" w:type="dxa"/>
              <w:right w:w="0" w:type="dxa"/>
            </w:tcMar>
            <w:vAlign w:val="center"/>
          </w:tcPr>
          <w:p w14:paraId="33C91E0E" w14:textId="77777777" w:rsidR="002C60E6" w:rsidRPr="002C60E6" w:rsidRDefault="002C60E6" w:rsidP="00CD1D40">
            <w:pPr>
              <w:keepNext/>
              <w:spacing w:before="100" w:after="100" w:line="240" w:lineRule="auto"/>
              <w:ind w:left="100" w:right="100"/>
              <w:rPr>
                <w:rFonts w:ascii="Times New Roman" w:eastAsia="Times New Roman" w:hAnsi="Times New Roman" w:cs="Times New Roman"/>
                <w:sz w:val="24"/>
                <w:szCs w:val="24"/>
              </w:rPr>
            </w:pPr>
            <w:r w:rsidRPr="002C60E6">
              <w:rPr>
                <w:rFonts w:ascii="Times New Roman" w:eastAsia="Times New Roman" w:hAnsi="Times New Roman" w:cs="Times New Roman"/>
                <w:sz w:val="24"/>
                <w:szCs w:val="24"/>
              </w:rPr>
              <w:t>Neuroticismo</w:t>
            </w:r>
          </w:p>
        </w:tc>
        <w:tc>
          <w:tcPr>
            <w:tcW w:w="355"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4592CEBC"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96</w:t>
            </w:r>
          </w:p>
        </w:tc>
        <w:tc>
          <w:tcPr>
            <w:tcW w:w="384"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2C11DF5C" w14:textId="3AB5CEEA"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40</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5</w:t>
            </w:r>
          </w:p>
        </w:tc>
        <w:tc>
          <w:tcPr>
            <w:tcW w:w="307"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44B296D3"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64</w:t>
            </w:r>
          </w:p>
        </w:tc>
        <w:tc>
          <w:tcPr>
            <w:tcW w:w="384"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125104A8" w14:textId="1A96887C"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27</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0</w:t>
            </w:r>
          </w:p>
        </w:tc>
        <w:tc>
          <w:tcPr>
            <w:tcW w:w="358"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492C5901" w14:textId="7777777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77</w:t>
            </w:r>
          </w:p>
        </w:tc>
        <w:tc>
          <w:tcPr>
            <w:tcW w:w="384"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455F4924" w14:textId="1453DB87" w:rsidR="002C60E6" w:rsidRPr="002C60E6" w:rsidRDefault="002C60E6" w:rsidP="00CD1D40">
            <w:pPr>
              <w:keepNext/>
              <w:spacing w:before="100" w:after="100"/>
              <w:ind w:left="100"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32</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5</w:t>
            </w:r>
          </w:p>
        </w:tc>
        <w:tc>
          <w:tcPr>
            <w:tcW w:w="315"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7385B262"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49</w:t>
            </w:r>
          </w:p>
        </w:tc>
        <w:tc>
          <w:tcPr>
            <w:tcW w:w="341"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6B193E4E" w14:textId="1E94D61C"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13</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2</w:t>
            </w:r>
          </w:p>
        </w:tc>
        <w:tc>
          <w:tcPr>
            <w:tcW w:w="315"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427814F8"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93</w:t>
            </w:r>
          </w:p>
        </w:tc>
        <w:tc>
          <w:tcPr>
            <w:tcW w:w="341"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13C957D2" w14:textId="02E154CE"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25</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1</w:t>
            </w:r>
          </w:p>
        </w:tc>
        <w:tc>
          <w:tcPr>
            <w:tcW w:w="315"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2E3AD215" w14:textId="77777777"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229</w:t>
            </w:r>
          </w:p>
        </w:tc>
        <w:tc>
          <w:tcPr>
            <w:tcW w:w="341" w:type="pct"/>
            <w:tcBorders>
              <w:top w:val="nil"/>
              <w:left w:val="nil"/>
              <w:bottom w:val="single" w:sz="6" w:space="0" w:color="000000"/>
              <w:right w:val="nil"/>
            </w:tcBorders>
            <w:shd w:val="clear" w:color="auto" w:fill="FFFFFF"/>
            <w:tcMar>
              <w:top w:w="100" w:type="dxa"/>
              <w:left w:w="100" w:type="dxa"/>
              <w:bottom w:w="100" w:type="dxa"/>
              <w:right w:w="100" w:type="dxa"/>
            </w:tcMar>
            <w:vAlign w:val="center"/>
          </w:tcPr>
          <w:p w14:paraId="219A2B59" w14:textId="3CDAFD7A" w:rsidR="002C60E6" w:rsidRPr="002C60E6" w:rsidRDefault="002C60E6" w:rsidP="00CD1D40">
            <w:pPr>
              <w:keepNext/>
              <w:pBdr>
                <w:top w:val="nil"/>
                <w:left w:val="nil"/>
                <w:bottom w:val="nil"/>
                <w:right w:val="nil"/>
                <w:between w:val="nil"/>
              </w:pBdr>
              <w:spacing w:before="100" w:after="100"/>
              <w:ind w:right="100"/>
              <w:jc w:val="center"/>
              <w:rPr>
                <w:rFonts w:ascii="Times New Roman" w:eastAsia="Times New Roman" w:hAnsi="Times New Roman" w:cs="Times New Roman"/>
                <w:sz w:val="24"/>
                <w:szCs w:val="24"/>
              </w:rPr>
            </w:pPr>
            <w:r w:rsidRPr="002C60E6">
              <w:rPr>
                <w:rFonts w:ascii="Times New Roman" w:hAnsi="Times New Roman" w:cs="Times New Roman"/>
                <w:color w:val="000000"/>
                <w:sz w:val="24"/>
                <w:szCs w:val="24"/>
              </w:rPr>
              <w:t>61</w:t>
            </w:r>
            <w:r w:rsidR="00EA6EA9">
              <w:rPr>
                <w:rFonts w:ascii="Times New Roman" w:hAnsi="Times New Roman" w:cs="Times New Roman"/>
                <w:color w:val="000000"/>
                <w:sz w:val="24"/>
                <w:szCs w:val="24"/>
              </w:rPr>
              <w:t>.</w:t>
            </w:r>
            <w:r w:rsidRPr="002C60E6">
              <w:rPr>
                <w:rFonts w:ascii="Times New Roman" w:hAnsi="Times New Roman" w:cs="Times New Roman"/>
                <w:color w:val="000000"/>
                <w:sz w:val="24"/>
                <w:szCs w:val="24"/>
              </w:rPr>
              <w:t>7</w:t>
            </w:r>
          </w:p>
        </w:tc>
      </w:tr>
    </w:tbl>
    <w:p w14:paraId="30AF71EC" w14:textId="77777777" w:rsidR="002C60E6" w:rsidRPr="002C431D" w:rsidRDefault="002C60E6" w:rsidP="002C60E6">
      <w:pPr>
        <w:pStyle w:val="Corpodetexto"/>
        <w:rPr>
          <w:rFonts w:ascii="Times New Roman" w:eastAsia="Cambria" w:hAnsi="Times New Roman" w:cs="Times New Roman"/>
          <w:kern w:val="0"/>
          <w:sz w:val="24"/>
          <w:szCs w:val="24"/>
          <w:lang w:val="en-US"/>
          <w14:ligatures w14:val="none"/>
        </w:rPr>
      </w:pPr>
    </w:p>
    <w:p w14:paraId="78F332D7" w14:textId="3CFE0E59" w:rsidR="002C431D" w:rsidRPr="003C6CDF" w:rsidRDefault="002C431D" w:rsidP="002C60E6">
      <w:pPr>
        <w:pStyle w:val="Corpodetexto"/>
        <w:rPr>
          <w:rFonts w:ascii="Times New Roman" w:eastAsia="Cambria" w:hAnsi="Times New Roman" w:cs="Times New Roman"/>
          <w:b/>
          <w:bCs/>
          <w:kern w:val="0"/>
          <w:sz w:val="24"/>
          <w:szCs w:val="24"/>
          <w:lang w:val="en-US"/>
          <w14:ligatures w14:val="none"/>
        </w:rPr>
      </w:pPr>
      <w:r w:rsidRPr="003C6CDF">
        <w:rPr>
          <w:rFonts w:ascii="Times New Roman" w:eastAsia="Cambria" w:hAnsi="Times New Roman" w:cs="Times New Roman"/>
          <w:b/>
          <w:bCs/>
          <w:kern w:val="0"/>
          <w:sz w:val="24"/>
          <w:szCs w:val="24"/>
          <w:lang w:val="en-US"/>
          <w14:ligatures w14:val="none"/>
        </w:rPr>
        <w:t>Primary outcome</w:t>
      </w:r>
    </w:p>
    <w:p w14:paraId="51A3F7FC" w14:textId="77777777" w:rsidR="00EA6EA9" w:rsidRDefault="002C431D" w:rsidP="00EA6EA9">
      <w:pPr>
        <w:spacing w:after="0" w:line="360" w:lineRule="auto"/>
        <w:ind w:firstLine="720"/>
        <w:jc w:val="both"/>
        <w:rPr>
          <w:rFonts w:ascii="Times New Roman" w:eastAsia="Cambria" w:hAnsi="Times New Roman" w:cs="Times New Roman"/>
          <w:kern w:val="0"/>
          <w:sz w:val="24"/>
          <w:szCs w:val="24"/>
          <w:lang w:val="en-US"/>
          <w14:ligatures w14:val="none"/>
        </w:rPr>
      </w:pPr>
      <w:r w:rsidRPr="002C431D">
        <w:rPr>
          <w:rFonts w:ascii="Times New Roman" w:eastAsia="Cambria" w:hAnsi="Times New Roman" w:cs="Times New Roman"/>
          <w:kern w:val="0"/>
          <w:sz w:val="24"/>
          <w:szCs w:val="24"/>
          <w:lang w:val="en-US"/>
          <w14:ligatures w14:val="none"/>
        </w:rPr>
        <w:t xml:space="preserve">The model to predict insomnia classification with age, educational level, sex, </w:t>
      </w:r>
      <w:r>
        <w:rPr>
          <w:rFonts w:ascii="Times New Roman" w:eastAsia="Cambria" w:hAnsi="Times New Roman" w:cs="Times New Roman"/>
          <w:kern w:val="0"/>
          <w:sz w:val="24"/>
          <w:szCs w:val="24"/>
          <w:lang w:val="en-US"/>
          <w14:ligatures w14:val="none"/>
        </w:rPr>
        <w:t xml:space="preserve">anxiety, depression, </w:t>
      </w:r>
      <w:r w:rsidRPr="002C431D">
        <w:rPr>
          <w:rFonts w:ascii="Times New Roman" w:eastAsia="Cambria" w:hAnsi="Times New Roman" w:cs="Times New Roman"/>
          <w:kern w:val="0"/>
          <w:sz w:val="24"/>
          <w:szCs w:val="24"/>
          <w:lang w:val="en-US"/>
          <w14:ligatures w14:val="none"/>
        </w:rPr>
        <w:t>Openness, Conscientiousness, Extraversion, Agreeableness, and Neuroticism was statistically significant [</w:t>
      </w:r>
      <w:r w:rsidRPr="002C431D">
        <w:rPr>
          <w:rFonts w:ascii="Cambria Math" w:eastAsia="Cambria" w:hAnsi="Cambria Math" w:cs="Cambria Math"/>
          <w:kern w:val="0"/>
          <w:sz w:val="24"/>
          <w:szCs w:val="24"/>
          <w14:ligatures w14:val="none"/>
        </w:rPr>
        <w:t>𝜒</w:t>
      </w:r>
      <w:r w:rsidRPr="002C431D">
        <w:rPr>
          <w:rFonts w:ascii="Times New Roman" w:eastAsia="Cambria" w:hAnsi="Times New Roman" w:cs="Times New Roman"/>
          <w:kern w:val="0"/>
          <w:sz w:val="24"/>
          <w:szCs w:val="24"/>
          <w:lang w:val="en-US"/>
          <w14:ligatures w14:val="none"/>
        </w:rPr>
        <w:t>² (</w:t>
      </w:r>
      <w:r w:rsidR="003C6CDF">
        <w:rPr>
          <w:rFonts w:ascii="Times New Roman" w:eastAsia="Cambria" w:hAnsi="Times New Roman" w:cs="Times New Roman"/>
          <w:kern w:val="0"/>
          <w:sz w:val="24"/>
          <w:szCs w:val="24"/>
          <w:lang w:val="en-US"/>
          <w14:ligatures w14:val="none"/>
        </w:rPr>
        <w:t>10</w:t>
      </w:r>
      <w:r w:rsidRPr="002C431D">
        <w:rPr>
          <w:rFonts w:ascii="Times New Roman" w:eastAsia="Cambria" w:hAnsi="Times New Roman" w:cs="Times New Roman"/>
          <w:kern w:val="0"/>
          <w:sz w:val="24"/>
          <w:szCs w:val="24"/>
          <w:lang w:val="en-US"/>
          <w14:ligatures w14:val="none"/>
        </w:rPr>
        <w:t xml:space="preserve">) = </w:t>
      </w:r>
      <w:r w:rsidR="003C6CDF">
        <w:rPr>
          <w:rFonts w:ascii="Times New Roman" w:eastAsia="Cambria" w:hAnsi="Times New Roman" w:cs="Times New Roman"/>
          <w:kern w:val="0"/>
          <w:sz w:val="24"/>
          <w:szCs w:val="24"/>
          <w:lang w:val="en-US"/>
          <w14:ligatures w14:val="none"/>
        </w:rPr>
        <w:t>339</w:t>
      </w:r>
      <w:r w:rsidRPr="002C431D">
        <w:rPr>
          <w:rFonts w:ascii="Times New Roman" w:eastAsia="Cambria" w:hAnsi="Times New Roman" w:cs="Times New Roman"/>
          <w:kern w:val="0"/>
          <w:sz w:val="24"/>
          <w:szCs w:val="24"/>
          <w:lang w:val="en-US"/>
          <w14:ligatures w14:val="none"/>
        </w:rPr>
        <w:t xml:space="preserve">, </w:t>
      </w:r>
      <w:r w:rsidRPr="002C431D">
        <w:rPr>
          <w:rFonts w:ascii="Times New Roman" w:eastAsia="Cambria" w:hAnsi="Times New Roman" w:cs="Times New Roman"/>
          <w:i/>
          <w:iCs/>
          <w:kern w:val="0"/>
          <w:sz w:val="24"/>
          <w:szCs w:val="24"/>
          <w:lang w:val="en-US"/>
          <w14:ligatures w14:val="none"/>
        </w:rPr>
        <w:t>p</w:t>
      </w:r>
      <w:r w:rsidRPr="002C431D">
        <w:rPr>
          <w:rFonts w:ascii="Times New Roman" w:eastAsia="Cambria" w:hAnsi="Times New Roman" w:cs="Times New Roman"/>
          <w:kern w:val="0"/>
          <w:sz w:val="24"/>
          <w:szCs w:val="24"/>
          <w:lang w:val="en-US"/>
          <w14:ligatures w14:val="none"/>
        </w:rPr>
        <w:t xml:space="preserve"> &lt; .001] and explained approximately </w:t>
      </w:r>
      <w:r w:rsidR="003C6CDF">
        <w:rPr>
          <w:rFonts w:ascii="Times New Roman" w:eastAsia="Cambria" w:hAnsi="Times New Roman" w:cs="Times New Roman"/>
          <w:kern w:val="0"/>
          <w:sz w:val="24"/>
          <w:szCs w:val="24"/>
          <w:lang w:val="en-US"/>
          <w14:ligatures w14:val="none"/>
        </w:rPr>
        <w:t>42.4</w:t>
      </w:r>
      <w:r w:rsidRPr="002C431D">
        <w:rPr>
          <w:rFonts w:ascii="Times New Roman" w:eastAsia="Cambria" w:hAnsi="Times New Roman" w:cs="Times New Roman"/>
          <w:kern w:val="0"/>
          <w:sz w:val="24"/>
          <w:szCs w:val="24"/>
          <w:lang w:val="en-US"/>
          <w14:ligatures w14:val="none"/>
        </w:rPr>
        <w:t xml:space="preserve">% of the variance (McFadden’s R²). The model's intercept, corresponding to an observation of 38.7 years, without a university degree, female, </w:t>
      </w:r>
      <w:r w:rsidR="003C6CDF">
        <w:rPr>
          <w:rFonts w:ascii="Times New Roman" w:eastAsia="Cambria" w:hAnsi="Times New Roman" w:cs="Times New Roman"/>
          <w:kern w:val="0"/>
          <w:sz w:val="24"/>
          <w:szCs w:val="24"/>
          <w:lang w:val="en-US"/>
          <w14:ligatures w14:val="none"/>
        </w:rPr>
        <w:t>and with self-report scale scores at the mean</w:t>
      </w:r>
      <w:r w:rsidRPr="002C431D">
        <w:rPr>
          <w:rFonts w:ascii="Times New Roman" w:eastAsia="Cambria" w:hAnsi="Times New Roman" w:cs="Times New Roman"/>
          <w:kern w:val="0"/>
          <w:sz w:val="24"/>
          <w:szCs w:val="24"/>
          <w:lang w:val="en-US"/>
          <w14:ligatures w14:val="none"/>
        </w:rPr>
        <w:t>, is at 1.</w:t>
      </w:r>
      <w:r w:rsidR="003C6CDF">
        <w:rPr>
          <w:rFonts w:ascii="Times New Roman" w:eastAsia="Cambria" w:hAnsi="Times New Roman" w:cs="Times New Roman"/>
          <w:kern w:val="0"/>
          <w:sz w:val="24"/>
          <w:szCs w:val="24"/>
          <w:lang w:val="en-US"/>
          <w14:ligatures w14:val="none"/>
        </w:rPr>
        <w:t>68</w:t>
      </w:r>
      <w:r w:rsidRPr="002C431D">
        <w:rPr>
          <w:rFonts w:ascii="Times New Roman" w:eastAsia="Cambria" w:hAnsi="Times New Roman" w:cs="Times New Roman"/>
          <w:kern w:val="0"/>
          <w:sz w:val="24"/>
          <w:szCs w:val="24"/>
          <w:lang w:val="en-US"/>
          <w14:ligatures w14:val="none"/>
        </w:rPr>
        <w:t xml:space="preserve"> (95% CI [0.89, 1.57],</w:t>
      </w:r>
      <w:r w:rsidR="003C6CDF">
        <w:rPr>
          <w:rFonts w:ascii="Times New Roman" w:eastAsia="Cambria" w:hAnsi="Times New Roman" w:cs="Times New Roman"/>
          <w:kern w:val="0"/>
          <w:sz w:val="24"/>
          <w:szCs w:val="24"/>
          <w:lang w:val="en-US"/>
          <w14:ligatures w14:val="none"/>
        </w:rPr>
        <w:t xml:space="preserve"> OR = </w:t>
      </w:r>
      <w:r w:rsidR="003C6CDF" w:rsidRPr="003C6CDF">
        <w:rPr>
          <w:rFonts w:ascii="Times New Roman" w:eastAsia="Cambria" w:hAnsi="Times New Roman" w:cs="Times New Roman"/>
          <w:kern w:val="0"/>
          <w:sz w:val="24"/>
          <w:szCs w:val="24"/>
          <w:lang w:val="en-US"/>
          <w14:ligatures w14:val="none"/>
        </w:rPr>
        <w:t>5.36 [2.80, 10.71]</w:t>
      </w:r>
      <w:r w:rsidR="003C6CDF">
        <w:rPr>
          <w:rFonts w:ascii="Times New Roman" w:eastAsia="Cambria" w:hAnsi="Times New Roman" w:cs="Times New Roman"/>
          <w:kern w:val="0"/>
          <w:sz w:val="24"/>
          <w:szCs w:val="24"/>
          <w:lang w:val="en-US"/>
          <w14:ligatures w14:val="none"/>
        </w:rPr>
        <w:t xml:space="preserve">, </w:t>
      </w:r>
      <w:r w:rsidRPr="002C431D">
        <w:rPr>
          <w:rFonts w:ascii="Times New Roman" w:eastAsia="Cambria" w:hAnsi="Times New Roman" w:cs="Times New Roman"/>
          <w:i/>
          <w:iCs/>
          <w:kern w:val="0"/>
          <w:sz w:val="24"/>
          <w:szCs w:val="24"/>
          <w:lang w:val="en-US"/>
          <w14:ligatures w14:val="none"/>
        </w:rPr>
        <w:t>p</w:t>
      </w:r>
      <w:r w:rsidRPr="002C431D">
        <w:rPr>
          <w:rFonts w:ascii="Times New Roman" w:eastAsia="Cambria" w:hAnsi="Times New Roman" w:cs="Times New Roman"/>
          <w:kern w:val="0"/>
          <w:sz w:val="24"/>
          <w:szCs w:val="24"/>
          <w:lang w:val="en-US"/>
          <w14:ligatures w14:val="none"/>
        </w:rPr>
        <w:t xml:space="preserve"> &lt; .001). We found that, holding all other predictor variables constant, the odds for insomnia classification increased by: 1</w:t>
      </w:r>
      <w:r w:rsidR="003C6CDF">
        <w:rPr>
          <w:rFonts w:ascii="Times New Roman" w:eastAsia="Cambria" w:hAnsi="Times New Roman" w:cs="Times New Roman"/>
          <w:kern w:val="0"/>
          <w:sz w:val="24"/>
          <w:szCs w:val="24"/>
          <w:lang w:val="en-US"/>
          <w14:ligatures w14:val="none"/>
        </w:rPr>
        <w:t>31</w:t>
      </w:r>
      <w:r w:rsidRPr="002C431D">
        <w:rPr>
          <w:rFonts w:ascii="Times New Roman" w:eastAsia="Cambria" w:hAnsi="Times New Roman" w:cs="Times New Roman"/>
          <w:kern w:val="0"/>
          <w:sz w:val="24"/>
          <w:szCs w:val="24"/>
          <w:lang w:val="en-US"/>
          <w14:ligatures w14:val="none"/>
        </w:rPr>
        <w:t>% for males; 2</w:t>
      </w:r>
      <w:r w:rsidR="003C6CDF">
        <w:rPr>
          <w:rFonts w:ascii="Times New Roman" w:eastAsia="Cambria" w:hAnsi="Times New Roman" w:cs="Times New Roman"/>
          <w:kern w:val="0"/>
          <w:sz w:val="24"/>
          <w:szCs w:val="24"/>
          <w:lang w:val="en-US"/>
          <w14:ligatures w14:val="none"/>
        </w:rPr>
        <w:t>00</w:t>
      </w:r>
      <w:r w:rsidRPr="002C431D">
        <w:rPr>
          <w:rFonts w:ascii="Times New Roman" w:eastAsia="Cambria" w:hAnsi="Times New Roman" w:cs="Times New Roman"/>
          <w:kern w:val="0"/>
          <w:sz w:val="24"/>
          <w:szCs w:val="24"/>
          <w:lang w:val="en-US"/>
          <w14:ligatures w14:val="none"/>
        </w:rPr>
        <w:t xml:space="preserve">% for people without a university degree; </w:t>
      </w:r>
      <w:r w:rsidR="003C6CDF">
        <w:rPr>
          <w:rFonts w:ascii="Times New Roman" w:eastAsia="Cambria" w:hAnsi="Times New Roman" w:cs="Times New Roman"/>
          <w:kern w:val="0"/>
          <w:sz w:val="24"/>
          <w:szCs w:val="24"/>
          <w:lang w:val="en-US"/>
          <w14:ligatures w14:val="none"/>
        </w:rPr>
        <w:t>6</w:t>
      </w:r>
      <w:r w:rsidRPr="002C431D">
        <w:rPr>
          <w:rFonts w:ascii="Times New Roman" w:eastAsia="Cambria" w:hAnsi="Times New Roman" w:cs="Times New Roman"/>
          <w:kern w:val="0"/>
          <w:sz w:val="24"/>
          <w:szCs w:val="24"/>
          <w:lang w:val="en-US"/>
          <w14:ligatures w14:val="none"/>
        </w:rPr>
        <w:t>% for each additional year of age; and 3% for each reduced point on the Openness scale.</w:t>
      </w:r>
    </w:p>
    <w:p w14:paraId="0B60DAAF" w14:textId="390AB013" w:rsidR="00330AB0" w:rsidRPr="00330AB0" w:rsidRDefault="00330AB0" w:rsidP="00330AB0">
      <w:pPr>
        <w:pStyle w:val="Legenda"/>
        <w:keepNext/>
        <w:rPr>
          <w:rFonts w:ascii="Times New Roman" w:hAnsi="Times New Roman" w:cs="Times New Roman"/>
          <w:i w:val="0"/>
          <w:iCs w:val="0"/>
          <w:color w:val="auto"/>
          <w:sz w:val="24"/>
          <w:szCs w:val="24"/>
          <w:lang w:val="en-US"/>
        </w:rPr>
      </w:pPr>
      <w:r w:rsidRPr="00330AB0">
        <w:rPr>
          <w:rFonts w:ascii="Times New Roman" w:hAnsi="Times New Roman" w:cs="Times New Roman"/>
          <w:b/>
          <w:bCs/>
          <w:i w:val="0"/>
          <w:iCs w:val="0"/>
          <w:color w:val="auto"/>
          <w:sz w:val="24"/>
          <w:szCs w:val="24"/>
          <w:lang w:val="en-US"/>
        </w:rPr>
        <w:lastRenderedPageBreak/>
        <w:t xml:space="preserve">Table </w:t>
      </w:r>
      <w:r w:rsidRPr="00330AB0">
        <w:rPr>
          <w:rFonts w:ascii="Times New Roman" w:hAnsi="Times New Roman" w:cs="Times New Roman"/>
          <w:b/>
          <w:bCs/>
          <w:i w:val="0"/>
          <w:iCs w:val="0"/>
          <w:color w:val="auto"/>
          <w:sz w:val="24"/>
          <w:szCs w:val="24"/>
        </w:rPr>
        <w:fldChar w:fldCharType="begin"/>
      </w:r>
      <w:r w:rsidRPr="00330AB0">
        <w:rPr>
          <w:rFonts w:ascii="Times New Roman" w:hAnsi="Times New Roman" w:cs="Times New Roman"/>
          <w:b/>
          <w:bCs/>
          <w:i w:val="0"/>
          <w:iCs w:val="0"/>
          <w:color w:val="auto"/>
          <w:sz w:val="24"/>
          <w:szCs w:val="24"/>
          <w:lang w:val="en-US"/>
        </w:rPr>
        <w:instrText xml:space="preserve"> SEQ Table \* ARABIC </w:instrText>
      </w:r>
      <w:r w:rsidRPr="00330AB0">
        <w:rPr>
          <w:rFonts w:ascii="Times New Roman" w:hAnsi="Times New Roman" w:cs="Times New Roman"/>
          <w:b/>
          <w:bCs/>
          <w:i w:val="0"/>
          <w:iCs w:val="0"/>
          <w:color w:val="auto"/>
          <w:sz w:val="24"/>
          <w:szCs w:val="24"/>
        </w:rPr>
        <w:fldChar w:fldCharType="separate"/>
      </w:r>
      <w:r w:rsidRPr="00330AB0">
        <w:rPr>
          <w:rFonts w:ascii="Times New Roman" w:hAnsi="Times New Roman" w:cs="Times New Roman"/>
          <w:b/>
          <w:bCs/>
          <w:i w:val="0"/>
          <w:iCs w:val="0"/>
          <w:noProof/>
          <w:color w:val="auto"/>
          <w:sz w:val="24"/>
          <w:szCs w:val="24"/>
          <w:lang w:val="en-US"/>
        </w:rPr>
        <w:t>4</w:t>
      </w:r>
      <w:r w:rsidRPr="00330AB0">
        <w:rPr>
          <w:rFonts w:ascii="Times New Roman" w:hAnsi="Times New Roman" w:cs="Times New Roman"/>
          <w:b/>
          <w:bCs/>
          <w:i w:val="0"/>
          <w:iCs w:val="0"/>
          <w:color w:val="auto"/>
          <w:sz w:val="24"/>
          <w:szCs w:val="24"/>
        </w:rPr>
        <w:fldChar w:fldCharType="end"/>
      </w:r>
      <w:r w:rsidRPr="00330AB0">
        <w:rPr>
          <w:rFonts w:ascii="Times New Roman" w:hAnsi="Times New Roman" w:cs="Times New Roman"/>
          <w:b/>
          <w:bCs/>
          <w:i w:val="0"/>
          <w:iCs w:val="0"/>
          <w:color w:val="auto"/>
          <w:sz w:val="24"/>
          <w:szCs w:val="24"/>
          <w:lang w:val="en-US"/>
        </w:rPr>
        <w:t>.</w:t>
      </w:r>
      <w:r w:rsidRPr="00330AB0">
        <w:rPr>
          <w:rFonts w:ascii="Times New Roman" w:hAnsi="Times New Roman" w:cs="Times New Roman"/>
          <w:i w:val="0"/>
          <w:iCs w:val="0"/>
          <w:color w:val="auto"/>
          <w:sz w:val="24"/>
          <w:szCs w:val="24"/>
          <w:lang w:val="en-US"/>
        </w:rPr>
        <w:t xml:space="preserve"> </w:t>
      </w:r>
      <w:r w:rsidR="00C656E4">
        <w:rPr>
          <w:rFonts w:ascii="Times New Roman" w:hAnsi="Times New Roman" w:cs="Times New Roman"/>
          <w:i w:val="0"/>
          <w:iCs w:val="0"/>
          <w:color w:val="auto"/>
          <w:sz w:val="24"/>
          <w:szCs w:val="24"/>
          <w:lang w:val="en-US"/>
        </w:rPr>
        <w:t>A</w:t>
      </w:r>
      <w:r w:rsidR="00C656E4" w:rsidRPr="00C656E4">
        <w:rPr>
          <w:rFonts w:ascii="Times New Roman" w:hAnsi="Times New Roman" w:cs="Times New Roman"/>
          <w:i w:val="0"/>
          <w:iCs w:val="0"/>
          <w:color w:val="auto"/>
          <w:sz w:val="24"/>
          <w:szCs w:val="24"/>
          <w:lang w:val="en-US"/>
        </w:rPr>
        <w:t>ssociated</w:t>
      </w:r>
      <w:r w:rsidR="00C656E4" w:rsidRPr="00C656E4">
        <w:rPr>
          <w:lang w:val="en-US"/>
        </w:rPr>
        <w:t xml:space="preserve"> </w:t>
      </w:r>
      <w:r w:rsidR="00C656E4" w:rsidRPr="00C656E4">
        <w:rPr>
          <w:rFonts w:ascii="Times New Roman" w:hAnsi="Times New Roman" w:cs="Times New Roman"/>
          <w:i w:val="0"/>
          <w:iCs w:val="0"/>
          <w:color w:val="auto"/>
          <w:sz w:val="24"/>
          <w:szCs w:val="24"/>
          <w:lang w:val="en-US"/>
        </w:rPr>
        <w:t>sociodemographic</w:t>
      </w:r>
      <w:r w:rsidR="00C656E4">
        <w:rPr>
          <w:rFonts w:ascii="Times New Roman" w:hAnsi="Times New Roman" w:cs="Times New Roman"/>
          <w:i w:val="0"/>
          <w:iCs w:val="0"/>
          <w:color w:val="auto"/>
          <w:sz w:val="24"/>
          <w:szCs w:val="24"/>
          <w:lang w:val="en-US"/>
        </w:rPr>
        <w:t>,</w:t>
      </w:r>
      <w:r w:rsidR="00C656E4" w:rsidRPr="00C656E4">
        <w:rPr>
          <w:rFonts w:ascii="Times New Roman" w:hAnsi="Times New Roman" w:cs="Times New Roman"/>
          <w:i w:val="0"/>
          <w:iCs w:val="0"/>
          <w:color w:val="auto"/>
          <w:sz w:val="24"/>
          <w:szCs w:val="24"/>
          <w:lang w:val="en-US"/>
        </w:rPr>
        <w:t xml:space="preserve"> </w:t>
      </w:r>
      <w:r w:rsidR="00C656E4">
        <w:rPr>
          <w:rFonts w:ascii="Times New Roman" w:hAnsi="Times New Roman" w:cs="Times New Roman"/>
          <w:i w:val="0"/>
          <w:iCs w:val="0"/>
          <w:color w:val="auto"/>
          <w:sz w:val="24"/>
          <w:szCs w:val="24"/>
          <w:lang w:val="en-US"/>
        </w:rPr>
        <w:t>personality</w:t>
      </w:r>
      <w:r w:rsidR="00C656E4" w:rsidRPr="00C656E4">
        <w:rPr>
          <w:rFonts w:ascii="Times New Roman" w:hAnsi="Times New Roman" w:cs="Times New Roman"/>
          <w:i w:val="0"/>
          <w:iCs w:val="0"/>
          <w:color w:val="auto"/>
          <w:sz w:val="24"/>
          <w:szCs w:val="24"/>
          <w:lang w:val="en-US"/>
        </w:rPr>
        <w:t xml:space="preserve"> and psychological factors of severe insomnia</w:t>
      </w:r>
      <w:r w:rsidRPr="00330AB0">
        <w:rPr>
          <w:rFonts w:ascii="Times New Roman" w:hAnsi="Times New Roman" w:cs="Times New Roman"/>
          <w:i w:val="0"/>
          <w:iCs w:val="0"/>
          <w:color w:val="auto"/>
          <w:sz w:val="24"/>
          <w:szCs w:val="24"/>
          <w:lang w:val="en-US"/>
        </w:rPr>
        <w:t>.</w:t>
      </w:r>
    </w:p>
    <w:tbl>
      <w:tblPr>
        <w:tblW w:w="5000" w:type="pct"/>
        <w:jc w:val="center"/>
        <w:tblLook w:val="0420" w:firstRow="1" w:lastRow="0" w:firstColumn="0" w:lastColumn="0" w:noHBand="0" w:noVBand="1"/>
      </w:tblPr>
      <w:tblGrid>
        <w:gridCol w:w="4068"/>
        <w:gridCol w:w="2984"/>
        <w:gridCol w:w="1452"/>
      </w:tblGrid>
      <w:tr w:rsidR="00330AB0" w14:paraId="6217F9D8" w14:textId="77777777" w:rsidTr="00CD1D40">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C07A3F" w14:textId="203DF54B" w:rsidR="00330AB0" w:rsidRP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rPr>
                <w:lang w:val="en-US"/>
              </w:rPr>
            </w:pP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1E7457" w14:textId="468170FC" w:rsidR="00330AB0" w:rsidRP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30AB0">
              <w:rPr>
                <w:rFonts w:ascii="Times New Roman" w:eastAsia="Arial" w:hAnsi="Times New Roman" w:cs="Times New Roman"/>
                <w:color w:val="000000"/>
                <w:sz w:val="24"/>
                <w:szCs w:val="24"/>
              </w:rPr>
              <w:t>aOR [95% CI]</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6202F4" w14:textId="7BF816CE" w:rsidR="00330AB0" w:rsidRP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hAnsi="Times New Roman" w:cs="Times New Roman"/>
                <w:sz w:val="24"/>
                <w:szCs w:val="24"/>
              </w:rPr>
            </w:pPr>
            <w:r w:rsidRPr="00330AB0">
              <w:rPr>
                <w:rFonts w:ascii="Times New Roman" w:eastAsia="Arial" w:hAnsi="Times New Roman" w:cs="Times New Roman"/>
                <w:i/>
                <w:iCs/>
                <w:color w:val="000000"/>
                <w:sz w:val="24"/>
                <w:szCs w:val="24"/>
              </w:rPr>
              <w:t>p</w:t>
            </w:r>
          </w:p>
        </w:tc>
      </w:tr>
      <w:tr w:rsidR="00330AB0" w14:paraId="6B49BAD0" w14:textId="77777777" w:rsidTr="00CD1D4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591D" w14:textId="78D5D25D"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University degree [yes]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705F"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0.35 [0.17, 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C73F"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0.003</w:t>
            </w:r>
          </w:p>
        </w:tc>
      </w:tr>
      <w:tr w:rsidR="00330AB0" w14:paraId="1CC4DBA7" w14:textId="77777777" w:rsidTr="00CD1D4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B261" w14:textId="7062045D"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ED9B"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1.06 [1.03, 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34041"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&lt;0.001</w:t>
            </w:r>
          </w:p>
        </w:tc>
      </w:tr>
      <w:tr w:rsidR="00330AB0" w14:paraId="4B66FD10" w14:textId="77777777" w:rsidTr="00CD1D4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B4792" w14:textId="53352479"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Sex [male]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84D4"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2.31 [1.28, 4.25]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9C38"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0.006</w:t>
            </w:r>
          </w:p>
        </w:tc>
      </w:tr>
      <w:tr w:rsidR="00330AB0" w14:paraId="6692B942" w14:textId="77777777" w:rsidTr="00CD1D4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3E3B" w14:textId="2E6A7A98"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Depression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3B18"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1.17 [1.08, 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6E382"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&lt;0.001</w:t>
            </w:r>
          </w:p>
        </w:tc>
      </w:tr>
      <w:tr w:rsidR="00330AB0" w14:paraId="113495F6" w14:textId="77777777" w:rsidTr="00CD1D4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9FA4F" w14:textId="1CC0E28A"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Anxiety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80AA"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1.37 [1.26, 1.49]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DD0A" w14:textId="77777777" w:rsidR="00330AB0" w:rsidRDefault="00330AB0" w:rsidP="00CD1D4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&lt;0.001</w:t>
            </w:r>
          </w:p>
        </w:tc>
      </w:tr>
      <w:tr w:rsidR="00330AB0" w14:paraId="6A5F23DC" w14:textId="77777777" w:rsidTr="00BF55C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9C33A" w14:textId="1F782880"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Neuroticism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5F23"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1.00 [0.98,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59E1A"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0.923</w:t>
            </w:r>
          </w:p>
        </w:tc>
      </w:tr>
      <w:tr w:rsidR="00330AB0" w14:paraId="67B22248" w14:textId="77777777" w:rsidTr="00BF55C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95A6" w14:textId="77878566"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Extraversion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C45"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1.01 [0.98,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B0A2D"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0.650</w:t>
            </w:r>
          </w:p>
        </w:tc>
      </w:tr>
      <w:tr w:rsidR="00330AB0" w14:paraId="19D2C12E" w14:textId="77777777" w:rsidTr="00BF55C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A1E5D" w14:textId="46FFBC6A"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Agreeableness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BB971"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1.00 [0.97,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5EDDB"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0.850</w:t>
            </w:r>
          </w:p>
        </w:tc>
      </w:tr>
      <w:tr w:rsidR="00330AB0" w14:paraId="3527831B" w14:textId="77777777" w:rsidTr="00BF55C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9B44A" w14:textId="0B17185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Conscientiousness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645A9"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1.00 [0.98,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48E0"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0.709</w:t>
            </w:r>
          </w:p>
        </w:tc>
      </w:tr>
      <w:tr w:rsidR="00330AB0" w14:paraId="0B29BF45" w14:textId="77777777" w:rsidTr="00BF55C4">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DD7275" w14:textId="71374271"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sidRPr="00F747F2">
              <w:rPr>
                <w:rFonts w:ascii="Times New Roman" w:hAnsi="Times New Roman" w:cs="Times New Roman"/>
                <w:sz w:val="24"/>
                <w:szCs w:val="24"/>
                <w:lang w:val="en-US"/>
              </w:rPr>
              <w:t>Openness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7CCF91"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0.97 [0.95, 0.99]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033B814" w14:textId="77777777" w:rsidR="00330AB0" w:rsidRDefault="00330AB0" w:rsidP="00330AB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Arial" w:hAnsi="Arial" w:cs="Arial"/>
                <w:color w:val="000000"/>
                <w:sz w:val="24"/>
                <w:szCs w:val="24"/>
              </w:rPr>
              <w:t xml:space="preserve"> 0.009</w:t>
            </w:r>
          </w:p>
        </w:tc>
      </w:tr>
    </w:tbl>
    <w:p w14:paraId="0CEA1C55" w14:textId="5C83AE2D" w:rsidR="00EA6EA9" w:rsidRPr="00EA6EA9" w:rsidRDefault="00EA6EA9" w:rsidP="00EA6EA9">
      <w:pPr>
        <w:spacing w:after="0" w:line="360" w:lineRule="auto"/>
        <w:jc w:val="both"/>
        <w:rPr>
          <w:rFonts w:ascii="Times New Roman" w:eastAsia="Cambria" w:hAnsi="Times New Roman" w:cs="Times New Roman"/>
          <w:kern w:val="0"/>
          <w:sz w:val="24"/>
          <w:szCs w:val="24"/>
          <w:lang w:val="en-US"/>
          <w14:ligatures w14:val="none"/>
        </w:rPr>
      </w:pPr>
    </w:p>
    <w:p w14:paraId="42CED7E2" w14:textId="1AC70A06" w:rsidR="00EA6EA9" w:rsidRPr="00EA6EA9" w:rsidRDefault="00EA6EA9" w:rsidP="00BF2FCD">
      <w:pPr>
        <w:pStyle w:val="Corpodetexto"/>
        <w:spacing w:line="360" w:lineRule="auto"/>
        <w:jc w:val="both"/>
        <w:rPr>
          <w:rFonts w:ascii="Times New Roman" w:hAnsi="Times New Roman"/>
          <w:b/>
          <w:bCs/>
          <w:kern w:val="0"/>
          <w:sz w:val="24"/>
          <w:szCs w:val="24"/>
          <w:lang w:val="en-US"/>
          <w14:ligatures w14:val="none"/>
        </w:rPr>
      </w:pPr>
      <w:r w:rsidRPr="00EA6EA9">
        <w:rPr>
          <w:rFonts w:ascii="Times New Roman" w:hAnsi="Times New Roman"/>
          <w:b/>
          <w:bCs/>
          <w:kern w:val="0"/>
          <w:sz w:val="24"/>
          <w:szCs w:val="24"/>
          <w:lang w:val="en-US"/>
          <w14:ligatures w14:val="none"/>
        </w:rPr>
        <w:t>Sleep diary</w:t>
      </w:r>
    </w:p>
    <w:p w14:paraId="0A54AB7D" w14:textId="36219E9E" w:rsidR="00BF2FCD" w:rsidRDefault="00BF2FCD" w:rsidP="00EA6EA9">
      <w:pPr>
        <w:pStyle w:val="Corpodetexto"/>
        <w:spacing w:line="360" w:lineRule="auto"/>
        <w:ind w:firstLine="708"/>
        <w:jc w:val="both"/>
        <w:rPr>
          <w:rFonts w:ascii="Times New Roman" w:hAnsi="Times New Roman" w:cs="Times New Roman"/>
          <w:sz w:val="24"/>
          <w:szCs w:val="24"/>
          <w:lang w:val="en-US"/>
        </w:rPr>
      </w:pPr>
      <w:r w:rsidRPr="00BF2FCD">
        <w:rPr>
          <w:rFonts w:ascii="Times New Roman" w:hAnsi="Times New Roman"/>
          <w:kern w:val="0"/>
          <w:sz w:val="24"/>
          <w:szCs w:val="24"/>
          <w:lang w:val="en-US"/>
          <w14:ligatures w14:val="none"/>
        </w:rPr>
        <w:t>The analysis of the covariates showed that age was a significant predictor of WASO and total sleep time. Holding all other predictors constant, a one-year age increase leads to an increase of 0.02 minutes in wake time after sleep onset and a decrease of 1.58 minutes in total sleep time. We also found that being male leads to a relative change of 32% in sleep efficiency and a decrease of 0.42 minutes in sleep onset latency. A university degree was associated with a relative change of 41% in sleep efficiency and a 36.7 increase in total sleep time.</w:t>
      </w:r>
    </w:p>
    <w:p w14:paraId="07D463D2" w14:textId="6C3E4C78" w:rsidR="00BF2FCD" w:rsidRPr="00BF2FCD" w:rsidRDefault="00BF2FCD" w:rsidP="00BF2FCD">
      <w:pPr>
        <w:pStyle w:val="Corpodetexto"/>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Regarding the personality traits, we found that holding the other predictors constant, a one-point increase in the standardized Extraversion score led to a</w:t>
      </w:r>
      <w:r w:rsidRPr="00BF2FCD">
        <w:rPr>
          <w:rFonts w:ascii="Times New Roman" w:hAnsi="Times New Roman"/>
          <w:kern w:val="0"/>
          <w:sz w:val="24"/>
          <w:szCs w:val="24"/>
          <w:lang w:val="en-US"/>
          <w14:ligatures w14:val="none"/>
        </w:rPr>
        <w:t xml:space="preserve"> relative change of</w:t>
      </w:r>
      <w:r>
        <w:rPr>
          <w:rFonts w:ascii="Times New Roman" w:hAnsi="Times New Roman"/>
          <w:kern w:val="0"/>
          <w:sz w:val="24"/>
          <w:szCs w:val="24"/>
          <w:lang w:val="en-US"/>
          <w14:ligatures w14:val="none"/>
        </w:rPr>
        <w:t xml:space="preserve"> 1% in sleep efficiency and a decrease of 0.02 minutes in WASO.</w:t>
      </w:r>
    </w:p>
    <w:p w14:paraId="788BEFA5" w14:textId="4A9AEF7D" w:rsidR="00B370AA" w:rsidRPr="00BF2FCD" w:rsidRDefault="00BF2FCD" w:rsidP="00F101A0">
      <w:pPr>
        <w:pStyle w:val="Corpodetexto"/>
        <w:rPr>
          <w:rFonts w:ascii="Times New Roman" w:hAnsi="Times New Roman" w:cs="Times New Roman"/>
          <w:sz w:val="24"/>
          <w:szCs w:val="24"/>
          <w:lang w:val="en-US"/>
        </w:rPr>
      </w:pPr>
      <w:r w:rsidRPr="00BF2FCD">
        <w:rPr>
          <w:rFonts w:ascii="Times New Roman" w:hAnsi="Times New Roman" w:cs="Times New Roman"/>
          <w:b/>
          <w:bCs/>
          <w:sz w:val="24"/>
          <w:szCs w:val="24"/>
          <w:lang w:val="en-US"/>
        </w:rPr>
        <w:t xml:space="preserve">Table </w:t>
      </w:r>
      <w:r w:rsidR="00C656E4">
        <w:rPr>
          <w:rFonts w:ascii="Times New Roman" w:hAnsi="Times New Roman" w:cs="Times New Roman"/>
          <w:b/>
          <w:bCs/>
          <w:sz w:val="24"/>
          <w:szCs w:val="24"/>
          <w:lang w:val="en-US"/>
        </w:rPr>
        <w:t>5</w:t>
      </w:r>
      <w:r w:rsidRPr="00BF2FCD">
        <w:rPr>
          <w:rFonts w:ascii="Times New Roman" w:hAnsi="Times New Roman" w:cs="Times New Roman"/>
          <w:b/>
          <w:bCs/>
          <w:sz w:val="24"/>
          <w:szCs w:val="24"/>
          <w:lang w:val="en-US"/>
        </w:rPr>
        <w:t>.</w:t>
      </w:r>
      <w:r w:rsidRPr="00BF2FCD">
        <w:rPr>
          <w:rFonts w:ascii="Times New Roman" w:hAnsi="Times New Roman" w:cs="Times New Roman"/>
          <w:sz w:val="24"/>
          <w:szCs w:val="24"/>
          <w:lang w:val="en-US"/>
        </w:rPr>
        <w:t xml:space="preserve"> Results from the regression models</w:t>
      </w:r>
      <w:r w:rsidR="00EA6EA9">
        <w:rPr>
          <w:rFonts w:ascii="Times New Roman" w:hAnsi="Times New Roman" w:cs="Times New Roman"/>
          <w:sz w:val="24"/>
          <w:szCs w:val="24"/>
          <w:lang w:val="en-US"/>
        </w:rPr>
        <w:t xml:space="preserve"> for sleep diary variables</w:t>
      </w:r>
      <w:r>
        <w:rPr>
          <w:rFonts w:ascii="Times New Roman" w:hAnsi="Times New Roman" w:cs="Times New Roman"/>
          <w:sz w:val="24"/>
          <w:szCs w:val="24"/>
          <w:lang w:val="en-US"/>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2830"/>
        <w:gridCol w:w="893"/>
        <w:gridCol w:w="1315"/>
      </w:tblGrid>
      <w:tr w:rsidR="00F747F2" w:rsidRPr="00F747F2" w14:paraId="7F9A7E5C" w14:textId="5B71C28A" w:rsidTr="00F805CA">
        <w:tc>
          <w:tcPr>
            <w:tcW w:w="2038" w:type="pct"/>
            <w:tcBorders>
              <w:top w:val="single" w:sz="4" w:space="0" w:color="auto"/>
              <w:bottom w:val="single" w:sz="4" w:space="0" w:color="auto"/>
            </w:tcBorders>
          </w:tcPr>
          <w:p w14:paraId="1BA88B36" w14:textId="76DDD1A7" w:rsidR="00F747F2" w:rsidRPr="00F747F2" w:rsidRDefault="00F747F2" w:rsidP="00F101A0">
            <w:pPr>
              <w:pStyle w:val="Corpodetexto"/>
              <w:rPr>
                <w:rFonts w:ascii="Times New Roman" w:hAnsi="Times New Roman" w:cs="Times New Roman"/>
                <w:sz w:val="24"/>
                <w:szCs w:val="24"/>
                <w:lang w:val="en-US"/>
              </w:rPr>
            </w:pPr>
            <w:r w:rsidRPr="00F747F2">
              <w:rPr>
                <w:rFonts w:ascii="Times New Roman" w:hAnsi="Times New Roman" w:cs="Times New Roman"/>
                <w:sz w:val="24"/>
                <w:szCs w:val="24"/>
                <w:lang w:val="en-US"/>
              </w:rPr>
              <w:t>Sleep diary measures</w:t>
            </w:r>
          </w:p>
        </w:tc>
        <w:tc>
          <w:tcPr>
            <w:tcW w:w="1664" w:type="pct"/>
            <w:tcBorders>
              <w:top w:val="single" w:sz="4" w:space="0" w:color="auto"/>
              <w:bottom w:val="single" w:sz="4" w:space="0" w:color="auto"/>
            </w:tcBorders>
            <w:vAlign w:val="center"/>
          </w:tcPr>
          <w:p w14:paraId="2BF167C4" w14:textId="77E4FC2C" w:rsidR="00F747F2" w:rsidRPr="00F747F2" w:rsidRDefault="00F747F2" w:rsidP="00F805CA">
            <w:pPr>
              <w:pStyle w:val="Corpodetexto"/>
              <w:rPr>
                <w:rFonts w:ascii="Times New Roman" w:hAnsi="Times New Roman" w:cs="Times New Roman"/>
                <w:sz w:val="24"/>
                <w:szCs w:val="24"/>
                <w:lang w:val="en-US"/>
              </w:rPr>
            </w:pPr>
            <w:r w:rsidRPr="00F747F2">
              <w:rPr>
                <w:rFonts w:ascii="Times New Roman" w:hAnsi="Times New Roman" w:cs="Times New Roman"/>
                <w:sz w:val="24"/>
                <w:szCs w:val="24"/>
                <w:lang w:val="en-US"/>
              </w:rPr>
              <w:t>Estimate [95% CI]</w:t>
            </w:r>
          </w:p>
        </w:tc>
        <w:tc>
          <w:tcPr>
            <w:tcW w:w="525" w:type="pct"/>
            <w:tcBorders>
              <w:top w:val="single" w:sz="4" w:space="0" w:color="auto"/>
              <w:bottom w:val="single" w:sz="4" w:space="0" w:color="auto"/>
            </w:tcBorders>
            <w:vAlign w:val="center"/>
          </w:tcPr>
          <w:p w14:paraId="6726992D" w14:textId="1DB6D271" w:rsidR="00F747F2" w:rsidRPr="00F747F2" w:rsidRDefault="00F747F2" w:rsidP="00F805CA">
            <w:pPr>
              <w:pStyle w:val="Corpodetexto"/>
              <w:rPr>
                <w:rFonts w:ascii="Times New Roman" w:hAnsi="Times New Roman" w:cs="Times New Roman"/>
                <w:sz w:val="24"/>
                <w:szCs w:val="24"/>
                <w:lang w:val="en-US"/>
              </w:rPr>
            </w:pPr>
            <w:r w:rsidRPr="00F747F2">
              <w:rPr>
                <w:rFonts w:ascii="Times New Roman" w:hAnsi="Times New Roman" w:cs="Times New Roman"/>
                <w:sz w:val="24"/>
                <w:szCs w:val="24"/>
                <w:lang w:val="en-US"/>
              </w:rPr>
              <w:t>SE</w:t>
            </w:r>
          </w:p>
        </w:tc>
        <w:tc>
          <w:tcPr>
            <w:tcW w:w="773" w:type="pct"/>
            <w:tcBorders>
              <w:top w:val="single" w:sz="4" w:space="0" w:color="auto"/>
              <w:bottom w:val="single" w:sz="4" w:space="0" w:color="auto"/>
            </w:tcBorders>
            <w:vAlign w:val="center"/>
          </w:tcPr>
          <w:p w14:paraId="3640FF20" w14:textId="583D3855" w:rsidR="00F747F2" w:rsidRPr="00F747F2" w:rsidRDefault="00F747F2" w:rsidP="00F805CA">
            <w:pPr>
              <w:pStyle w:val="Corpodetexto"/>
              <w:rPr>
                <w:rFonts w:ascii="Times New Roman" w:hAnsi="Times New Roman" w:cs="Times New Roman"/>
                <w:sz w:val="24"/>
                <w:szCs w:val="24"/>
                <w:lang w:val="en-US"/>
              </w:rPr>
            </w:pPr>
            <w:r w:rsidRPr="00F747F2">
              <w:rPr>
                <w:rFonts w:ascii="Times New Roman" w:hAnsi="Times New Roman" w:cs="Times New Roman"/>
                <w:sz w:val="24"/>
                <w:szCs w:val="24"/>
                <w:lang w:val="en-US"/>
              </w:rPr>
              <w:t>p-value</w:t>
            </w:r>
          </w:p>
        </w:tc>
      </w:tr>
      <w:tr w:rsidR="00F747F2" w:rsidRPr="00F747F2" w14:paraId="04A665AA" w14:textId="7688440A" w:rsidTr="00F805CA">
        <w:tc>
          <w:tcPr>
            <w:tcW w:w="2038" w:type="pct"/>
            <w:tcBorders>
              <w:top w:val="single" w:sz="4" w:space="0" w:color="auto"/>
            </w:tcBorders>
          </w:tcPr>
          <w:p w14:paraId="64EE9A69" w14:textId="36DB6B52" w:rsidR="00F747F2" w:rsidRPr="00F805CA" w:rsidRDefault="00F747F2" w:rsidP="00F747F2">
            <w:pPr>
              <w:pStyle w:val="Corpodetexto"/>
              <w:ind w:left="340" w:hanging="340"/>
              <w:rPr>
                <w:rFonts w:ascii="Times New Roman" w:hAnsi="Times New Roman" w:cs="Times New Roman"/>
                <w:i/>
                <w:iCs/>
                <w:sz w:val="24"/>
                <w:szCs w:val="24"/>
                <w:lang w:val="en-US"/>
              </w:rPr>
            </w:pPr>
            <w:r w:rsidRPr="00F805CA">
              <w:rPr>
                <w:rFonts w:ascii="Times New Roman" w:hAnsi="Times New Roman" w:cs="Times New Roman"/>
                <w:i/>
                <w:iCs/>
                <w:sz w:val="24"/>
                <w:szCs w:val="24"/>
                <w:lang w:val="en-US"/>
              </w:rPr>
              <w:t>Sleep efficiency (%)</w:t>
            </w:r>
          </w:p>
        </w:tc>
        <w:tc>
          <w:tcPr>
            <w:tcW w:w="1664" w:type="pct"/>
            <w:tcBorders>
              <w:top w:val="single" w:sz="4" w:space="0" w:color="auto"/>
            </w:tcBorders>
            <w:vAlign w:val="center"/>
          </w:tcPr>
          <w:p w14:paraId="30A6AC40" w14:textId="07DF6193" w:rsidR="00F747F2" w:rsidRPr="00F747F2" w:rsidRDefault="00F747F2" w:rsidP="00F805CA">
            <w:pPr>
              <w:pStyle w:val="Corpodetexto"/>
              <w:rPr>
                <w:rFonts w:ascii="Times New Roman" w:hAnsi="Times New Roman" w:cs="Times New Roman"/>
                <w:sz w:val="24"/>
                <w:szCs w:val="24"/>
                <w:lang w:val="en-US"/>
              </w:rPr>
            </w:pPr>
          </w:p>
        </w:tc>
        <w:tc>
          <w:tcPr>
            <w:tcW w:w="525" w:type="pct"/>
            <w:tcBorders>
              <w:top w:val="single" w:sz="4" w:space="0" w:color="auto"/>
            </w:tcBorders>
            <w:vAlign w:val="center"/>
          </w:tcPr>
          <w:p w14:paraId="052AE1A1" w14:textId="4728EB80" w:rsidR="00F747F2" w:rsidRPr="00F747F2" w:rsidRDefault="00F747F2" w:rsidP="00F805CA">
            <w:pPr>
              <w:pStyle w:val="Corpodetexto"/>
              <w:rPr>
                <w:rFonts w:ascii="Times New Roman" w:hAnsi="Times New Roman" w:cs="Times New Roman"/>
                <w:sz w:val="24"/>
                <w:szCs w:val="24"/>
                <w:lang w:val="en-US"/>
              </w:rPr>
            </w:pPr>
          </w:p>
        </w:tc>
        <w:tc>
          <w:tcPr>
            <w:tcW w:w="773" w:type="pct"/>
            <w:tcBorders>
              <w:top w:val="single" w:sz="4" w:space="0" w:color="auto"/>
            </w:tcBorders>
            <w:vAlign w:val="center"/>
          </w:tcPr>
          <w:p w14:paraId="64A73688" w14:textId="27E2E99D" w:rsidR="00F747F2" w:rsidRPr="00F747F2" w:rsidRDefault="00F747F2" w:rsidP="00F805CA">
            <w:pPr>
              <w:pStyle w:val="Corpodetexto"/>
              <w:rPr>
                <w:rFonts w:ascii="Times New Roman" w:hAnsi="Times New Roman" w:cs="Times New Roman"/>
                <w:sz w:val="24"/>
                <w:szCs w:val="24"/>
                <w:lang w:val="en-US"/>
              </w:rPr>
            </w:pPr>
          </w:p>
        </w:tc>
      </w:tr>
      <w:tr w:rsidR="00765A33" w:rsidRPr="00F747F2" w14:paraId="560CAD5F" w14:textId="7DE3E5D4" w:rsidTr="00F805CA">
        <w:tc>
          <w:tcPr>
            <w:tcW w:w="2038" w:type="pct"/>
          </w:tcPr>
          <w:p w14:paraId="0F31A178" w14:textId="163A7AB4"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Intercept</w:t>
            </w:r>
          </w:p>
        </w:tc>
        <w:tc>
          <w:tcPr>
            <w:tcW w:w="1664" w:type="pct"/>
            <w:vAlign w:val="center"/>
          </w:tcPr>
          <w:p w14:paraId="7E0C2E2A" w14:textId="378BC82A"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-0.47 [-1.56, 0.62]</w:t>
            </w:r>
          </w:p>
        </w:tc>
        <w:tc>
          <w:tcPr>
            <w:tcW w:w="525" w:type="pct"/>
            <w:vAlign w:val="center"/>
          </w:tcPr>
          <w:p w14:paraId="3453FC97" w14:textId="088AC528"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0.55</w:t>
            </w:r>
          </w:p>
        </w:tc>
        <w:tc>
          <w:tcPr>
            <w:tcW w:w="773" w:type="pct"/>
            <w:vAlign w:val="center"/>
          </w:tcPr>
          <w:p w14:paraId="2AF501D5" w14:textId="4EBA5776"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0.40</w:t>
            </w:r>
          </w:p>
        </w:tc>
      </w:tr>
      <w:tr w:rsidR="00765A33" w:rsidRPr="00F747F2" w14:paraId="405113B6" w14:textId="1454201F" w:rsidTr="00F805CA">
        <w:tc>
          <w:tcPr>
            <w:tcW w:w="2038" w:type="pct"/>
          </w:tcPr>
          <w:p w14:paraId="7E96E606" w14:textId="2B2C1E9C"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Age</w:t>
            </w:r>
          </w:p>
        </w:tc>
        <w:tc>
          <w:tcPr>
            <w:tcW w:w="1664" w:type="pct"/>
            <w:vAlign w:val="center"/>
          </w:tcPr>
          <w:p w14:paraId="7E036804" w14:textId="5DBA3217"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w:t>
            </w:r>
            <w:r>
              <w:rPr>
                <w:rFonts w:ascii="Times New Roman" w:hAnsi="Times New Roman" w:cs="Times New Roman"/>
                <w:sz w:val="24"/>
                <w:szCs w:val="24"/>
              </w:rPr>
              <w:t>.00</w:t>
            </w:r>
            <w:r w:rsidRPr="00F747F2">
              <w:rPr>
                <w:rFonts w:ascii="Times New Roman" w:hAnsi="Times New Roman" w:cs="Times New Roman"/>
                <w:sz w:val="24"/>
                <w:szCs w:val="24"/>
              </w:rPr>
              <w:t xml:space="preserve"> [-0.01, 0.01]</w:t>
            </w:r>
          </w:p>
        </w:tc>
        <w:tc>
          <w:tcPr>
            <w:tcW w:w="525" w:type="pct"/>
            <w:vAlign w:val="center"/>
          </w:tcPr>
          <w:p w14:paraId="63BA5AC3" w14:textId="4B208F98"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7A6113A2" w14:textId="3B31A1FF"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0.88</w:t>
            </w:r>
          </w:p>
        </w:tc>
      </w:tr>
      <w:tr w:rsidR="00765A33" w:rsidRPr="00F747F2" w14:paraId="58CEDE2F" w14:textId="793B2DE7" w:rsidTr="00F805CA">
        <w:tc>
          <w:tcPr>
            <w:tcW w:w="2038" w:type="pct"/>
          </w:tcPr>
          <w:p w14:paraId="016DFB46" w14:textId="7A2F485A"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Sex [male]</w:t>
            </w:r>
          </w:p>
        </w:tc>
        <w:tc>
          <w:tcPr>
            <w:tcW w:w="1664" w:type="pct"/>
            <w:vAlign w:val="center"/>
          </w:tcPr>
          <w:p w14:paraId="734D4AD9" w14:textId="7A207D10"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0.27 [0.04, 0.51]</w:t>
            </w:r>
          </w:p>
        </w:tc>
        <w:tc>
          <w:tcPr>
            <w:tcW w:w="525" w:type="pct"/>
            <w:vAlign w:val="center"/>
          </w:tcPr>
          <w:p w14:paraId="773D5D4B" w14:textId="4B6ACF50"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0.12</w:t>
            </w:r>
          </w:p>
        </w:tc>
        <w:tc>
          <w:tcPr>
            <w:tcW w:w="773" w:type="pct"/>
            <w:vAlign w:val="center"/>
          </w:tcPr>
          <w:p w14:paraId="6E5CE117" w14:textId="5BA01DAE"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0.02</w:t>
            </w:r>
          </w:p>
        </w:tc>
      </w:tr>
      <w:tr w:rsidR="00765A33" w:rsidRPr="00F747F2" w14:paraId="3A463310" w14:textId="7C341807" w:rsidTr="00F805CA">
        <w:tc>
          <w:tcPr>
            <w:tcW w:w="2038" w:type="pct"/>
          </w:tcPr>
          <w:p w14:paraId="132E8958" w14:textId="698874BF"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lastRenderedPageBreak/>
              <w:t>University degree [yes]</w:t>
            </w:r>
          </w:p>
        </w:tc>
        <w:tc>
          <w:tcPr>
            <w:tcW w:w="1664" w:type="pct"/>
            <w:vAlign w:val="center"/>
          </w:tcPr>
          <w:p w14:paraId="7B57A764" w14:textId="289F9273"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0.34 [0.11, 0.58]</w:t>
            </w:r>
          </w:p>
        </w:tc>
        <w:tc>
          <w:tcPr>
            <w:tcW w:w="525" w:type="pct"/>
            <w:vAlign w:val="center"/>
          </w:tcPr>
          <w:p w14:paraId="6CBDB0E5" w14:textId="0CC21162"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0.12</w:t>
            </w:r>
          </w:p>
        </w:tc>
        <w:tc>
          <w:tcPr>
            <w:tcW w:w="773" w:type="pct"/>
            <w:vAlign w:val="center"/>
          </w:tcPr>
          <w:p w14:paraId="758ABB4D" w14:textId="0C219AA5"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r>
      <w:tr w:rsidR="00765A33" w:rsidRPr="00F747F2" w14:paraId="473F95DB" w14:textId="6640756D" w:rsidTr="00F805CA">
        <w:tc>
          <w:tcPr>
            <w:tcW w:w="2038" w:type="pct"/>
          </w:tcPr>
          <w:p w14:paraId="3221CA79" w14:textId="48BE2C31"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Neuroticism</w:t>
            </w:r>
          </w:p>
        </w:tc>
        <w:tc>
          <w:tcPr>
            <w:tcW w:w="1664" w:type="pct"/>
            <w:vAlign w:val="center"/>
          </w:tcPr>
          <w:p w14:paraId="55615FBE" w14:textId="00366EB5"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 [-0.01, 0.01]</w:t>
            </w:r>
          </w:p>
        </w:tc>
        <w:tc>
          <w:tcPr>
            <w:tcW w:w="525" w:type="pct"/>
            <w:vAlign w:val="center"/>
          </w:tcPr>
          <w:p w14:paraId="13A2E96C" w14:textId="4341C329"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51E5CB8F" w14:textId="4CE8D895"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0.55</w:t>
            </w:r>
          </w:p>
        </w:tc>
      </w:tr>
      <w:tr w:rsidR="00765A33" w:rsidRPr="00F747F2" w14:paraId="7A94BAFB" w14:textId="77BF1B8A" w:rsidTr="00F805CA">
        <w:tc>
          <w:tcPr>
            <w:tcW w:w="2038" w:type="pct"/>
          </w:tcPr>
          <w:p w14:paraId="6D64D5FC" w14:textId="3142B287"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Extraversion</w:t>
            </w:r>
          </w:p>
        </w:tc>
        <w:tc>
          <w:tcPr>
            <w:tcW w:w="1664" w:type="pct"/>
            <w:vAlign w:val="center"/>
          </w:tcPr>
          <w:p w14:paraId="5072262C" w14:textId="1BC9A871"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0.01 [0, 0.02]</w:t>
            </w:r>
          </w:p>
        </w:tc>
        <w:tc>
          <w:tcPr>
            <w:tcW w:w="525" w:type="pct"/>
            <w:vAlign w:val="center"/>
          </w:tcPr>
          <w:p w14:paraId="462F491D" w14:textId="224FC880"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7990813A" w14:textId="69CB9AFB"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0.04</w:t>
            </w:r>
          </w:p>
        </w:tc>
      </w:tr>
      <w:tr w:rsidR="00765A33" w:rsidRPr="00F747F2" w14:paraId="409A492E" w14:textId="37BA9744" w:rsidTr="00F805CA">
        <w:tc>
          <w:tcPr>
            <w:tcW w:w="2038" w:type="pct"/>
          </w:tcPr>
          <w:p w14:paraId="36D62BDD" w14:textId="48F85A43"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Agreeableness</w:t>
            </w:r>
          </w:p>
        </w:tc>
        <w:tc>
          <w:tcPr>
            <w:tcW w:w="1664" w:type="pct"/>
            <w:vAlign w:val="center"/>
          </w:tcPr>
          <w:p w14:paraId="515DA0B7" w14:textId="43059023"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0.01 [0, 0.02]</w:t>
            </w:r>
          </w:p>
        </w:tc>
        <w:tc>
          <w:tcPr>
            <w:tcW w:w="525" w:type="pct"/>
            <w:vAlign w:val="center"/>
          </w:tcPr>
          <w:p w14:paraId="0FEB67BF" w14:textId="47775958"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0C49D5A9" w14:textId="48AB5B83"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0.06</w:t>
            </w:r>
          </w:p>
        </w:tc>
      </w:tr>
      <w:tr w:rsidR="00765A33" w:rsidRPr="00F747F2" w14:paraId="2EECDCAD" w14:textId="07967297" w:rsidTr="00F805CA">
        <w:tc>
          <w:tcPr>
            <w:tcW w:w="2038" w:type="pct"/>
          </w:tcPr>
          <w:p w14:paraId="3AEBD963" w14:textId="2C6EE2AC"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Conscientiousness</w:t>
            </w:r>
          </w:p>
        </w:tc>
        <w:tc>
          <w:tcPr>
            <w:tcW w:w="1664" w:type="pct"/>
            <w:vAlign w:val="center"/>
          </w:tcPr>
          <w:p w14:paraId="04FF7081" w14:textId="70E2828F"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 [-0.01, 0.01]</w:t>
            </w:r>
          </w:p>
        </w:tc>
        <w:tc>
          <w:tcPr>
            <w:tcW w:w="525" w:type="pct"/>
            <w:vAlign w:val="center"/>
          </w:tcPr>
          <w:p w14:paraId="568BA78E" w14:textId="3CB79D36"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31B6B531" w14:textId="6B1704CB"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0.54</w:t>
            </w:r>
          </w:p>
        </w:tc>
      </w:tr>
      <w:tr w:rsidR="00765A33" w:rsidRPr="00F747F2" w14:paraId="4E26DCCF" w14:textId="4951E454" w:rsidTr="00F805CA">
        <w:tc>
          <w:tcPr>
            <w:tcW w:w="2038" w:type="pct"/>
          </w:tcPr>
          <w:p w14:paraId="642DD6AD" w14:textId="1354F946" w:rsidR="00765A33" w:rsidRPr="00F747F2" w:rsidRDefault="00765A33" w:rsidP="00765A33">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Openness</w:t>
            </w:r>
          </w:p>
        </w:tc>
        <w:tc>
          <w:tcPr>
            <w:tcW w:w="1664" w:type="pct"/>
            <w:vAlign w:val="center"/>
          </w:tcPr>
          <w:p w14:paraId="4D91941F" w14:textId="7A07A8A5"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 [-0.01, 0.01]</w:t>
            </w:r>
          </w:p>
        </w:tc>
        <w:tc>
          <w:tcPr>
            <w:tcW w:w="525" w:type="pct"/>
            <w:vAlign w:val="center"/>
          </w:tcPr>
          <w:p w14:paraId="64EC4AF7" w14:textId="60B2D415"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0.00</w:t>
            </w:r>
          </w:p>
        </w:tc>
        <w:tc>
          <w:tcPr>
            <w:tcW w:w="773" w:type="pct"/>
            <w:vAlign w:val="center"/>
          </w:tcPr>
          <w:p w14:paraId="65B147F3" w14:textId="721BDD14" w:rsidR="00765A33" w:rsidRPr="00F747F2" w:rsidRDefault="00765A33" w:rsidP="00765A33">
            <w:pPr>
              <w:pStyle w:val="Corpodetexto"/>
              <w:rPr>
                <w:rFonts w:ascii="Times New Roman" w:hAnsi="Times New Roman" w:cs="Times New Roman"/>
                <w:sz w:val="24"/>
                <w:szCs w:val="24"/>
                <w:lang w:val="en-US"/>
              </w:rPr>
            </w:pPr>
            <w:r w:rsidRPr="00F747F2">
              <w:rPr>
                <w:rFonts w:ascii="Times New Roman" w:hAnsi="Times New Roman" w:cs="Times New Roman"/>
                <w:sz w:val="24"/>
                <w:szCs w:val="24"/>
              </w:rPr>
              <w:t>0.61</w:t>
            </w:r>
          </w:p>
        </w:tc>
      </w:tr>
      <w:tr w:rsidR="00F747F2" w:rsidRPr="0024636A" w14:paraId="62BD0282" w14:textId="77777777" w:rsidTr="00F805CA">
        <w:tc>
          <w:tcPr>
            <w:tcW w:w="2038" w:type="pct"/>
          </w:tcPr>
          <w:p w14:paraId="03BC4860" w14:textId="39F2E0BE" w:rsidR="00F747F2" w:rsidRPr="00F805CA" w:rsidRDefault="00F747F2" w:rsidP="00F747F2">
            <w:pPr>
              <w:pStyle w:val="Corpodetexto"/>
              <w:rPr>
                <w:rFonts w:ascii="Times New Roman" w:hAnsi="Times New Roman" w:cs="Times New Roman"/>
                <w:i/>
                <w:iCs/>
                <w:sz w:val="24"/>
                <w:szCs w:val="24"/>
                <w:lang w:val="en-US"/>
              </w:rPr>
            </w:pPr>
            <w:r w:rsidRPr="00F805CA">
              <w:rPr>
                <w:rFonts w:ascii="Times New Roman" w:hAnsi="Times New Roman" w:cs="Times New Roman"/>
                <w:i/>
                <w:iCs/>
                <w:sz w:val="24"/>
                <w:szCs w:val="24"/>
                <w:lang w:val="en-US"/>
              </w:rPr>
              <w:t>Sleep onset latency (min)</w:t>
            </w:r>
            <w:r w:rsidR="00F805CA" w:rsidRPr="00F805CA">
              <w:rPr>
                <w:rFonts w:ascii="Times New Roman" w:hAnsi="Times New Roman" w:cs="Times New Roman"/>
                <w:i/>
                <w:iCs/>
                <w:sz w:val="24"/>
                <w:szCs w:val="24"/>
                <w:vertAlign w:val="superscript"/>
                <w:lang w:val="en-US"/>
              </w:rPr>
              <w:t>a</w:t>
            </w:r>
          </w:p>
        </w:tc>
        <w:tc>
          <w:tcPr>
            <w:tcW w:w="1664" w:type="pct"/>
            <w:vAlign w:val="center"/>
          </w:tcPr>
          <w:p w14:paraId="69313236" w14:textId="77777777" w:rsidR="00F747F2" w:rsidRPr="00F805CA" w:rsidRDefault="00F747F2" w:rsidP="00F805CA">
            <w:pPr>
              <w:pStyle w:val="Corpodetexto"/>
              <w:rPr>
                <w:rFonts w:ascii="Times New Roman" w:hAnsi="Times New Roman" w:cs="Times New Roman"/>
                <w:sz w:val="24"/>
                <w:szCs w:val="24"/>
                <w:lang w:val="en-US"/>
              </w:rPr>
            </w:pPr>
          </w:p>
        </w:tc>
        <w:tc>
          <w:tcPr>
            <w:tcW w:w="525" w:type="pct"/>
            <w:vAlign w:val="center"/>
          </w:tcPr>
          <w:p w14:paraId="1F602952" w14:textId="77777777" w:rsidR="00F747F2" w:rsidRPr="00F805CA" w:rsidRDefault="00F747F2" w:rsidP="00F805CA">
            <w:pPr>
              <w:pStyle w:val="Corpodetexto"/>
              <w:rPr>
                <w:rFonts w:ascii="Times New Roman" w:hAnsi="Times New Roman" w:cs="Times New Roman"/>
                <w:sz w:val="24"/>
                <w:szCs w:val="24"/>
                <w:lang w:val="en-US"/>
              </w:rPr>
            </w:pPr>
          </w:p>
        </w:tc>
        <w:tc>
          <w:tcPr>
            <w:tcW w:w="773" w:type="pct"/>
            <w:vAlign w:val="center"/>
          </w:tcPr>
          <w:p w14:paraId="471DF140" w14:textId="77777777" w:rsidR="00F747F2" w:rsidRPr="00F805CA" w:rsidRDefault="00F747F2" w:rsidP="00F805CA">
            <w:pPr>
              <w:pStyle w:val="Corpodetexto"/>
              <w:rPr>
                <w:rFonts w:ascii="Times New Roman" w:hAnsi="Times New Roman" w:cs="Times New Roman"/>
                <w:sz w:val="24"/>
                <w:szCs w:val="24"/>
                <w:lang w:val="en-US"/>
              </w:rPr>
            </w:pPr>
          </w:p>
        </w:tc>
      </w:tr>
      <w:tr w:rsidR="00F747F2" w:rsidRPr="00F747F2" w14:paraId="4B1F7FC7" w14:textId="77777777" w:rsidTr="00F805CA">
        <w:tc>
          <w:tcPr>
            <w:tcW w:w="2038" w:type="pct"/>
          </w:tcPr>
          <w:p w14:paraId="08162267" w14:textId="01D72637"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Intercept</w:t>
            </w:r>
          </w:p>
        </w:tc>
        <w:tc>
          <w:tcPr>
            <w:tcW w:w="1664" w:type="pct"/>
            <w:vAlign w:val="center"/>
          </w:tcPr>
          <w:p w14:paraId="54326F7B" w14:textId="7E41C409"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5.08 [3.54, 6.62]</w:t>
            </w:r>
          </w:p>
        </w:tc>
        <w:tc>
          <w:tcPr>
            <w:tcW w:w="525" w:type="pct"/>
            <w:vAlign w:val="center"/>
          </w:tcPr>
          <w:p w14:paraId="2DEBA604" w14:textId="3C0A9C3C"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0.79</w:t>
            </w:r>
          </w:p>
        </w:tc>
        <w:tc>
          <w:tcPr>
            <w:tcW w:w="773" w:type="pct"/>
            <w:vAlign w:val="center"/>
          </w:tcPr>
          <w:p w14:paraId="444CA33F" w14:textId="6C8B076B"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&lt;0.001</w:t>
            </w:r>
          </w:p>
        </w:tc>
      </w:tr>
      <w:tr w:rsidR="00F747F2" w:rsidRPr="00F747F2" w14:paraId="18D4DAA3" w14:textId="77777777" w:rsidTr="00F805CA">
        <w:tc>
          <w:tcPr>
            <w:tcW w:w="2038" w:type="pct"/>
          </w:tcPr>
          <w:p w14:paraId="1275D19C" w14:textId="35E1C454"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Age</w:t>
            </w:r>
          </w:p>
        </w:tc>
        <w:tc>
          <w:tcPr>
            <w:tcW w:w="1664" w:type="pct"/>
            <w:vAlign w:val="center"/>
          </w:tcPr>
          <w:p w14:paraId="4CF6F8C1" w14:textId="7E187326"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 [-0.02, 0]</w:t>
            </w:r>
          </w:p>
        </w:tc>
        <w:tc>
          <w:tcPr>
            <w:tcW w:w="525" w:type="pct"/>
            <w:vAlign w:val="center"/>
          </w:tcPr>
          <w:p w14:paraId="39B1EEF6" w14:textId="0B067258"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0.00</w:t>
            </w:r>
          </w:p>
        </w:tc>
        <w:tc>
          <w:tcPr>
            <w:tcW w:w="773" w:type="pct"/>
            <w:vAlign w:val="center"/>
          </w:tcPr>
          <w:p w14:paraId="7A292DF4" w14:textId="0E50FB77"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0.17</w:t>
            </w:r>
          </w:p>
        </w:tc>
      </w:tr>
      <w:tr w:rsidR="00F747F2" w:rsidRPr="00F747F2" w14:paraId="15EC03F8" w14:textId="77777777" w:rsidTr="00F805CA">
        <w:tc>
          <w:tcPr>
            <w:tcW w:w="2038" w:type="pct"/>
          </w:tcPr>
          <w:p w14:paraId="38D44F65" w14:textId="313594C6"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Sex [male]</w:t>
            </w:r>
          </w:p>
        </w:tc>
        <w:tc>
          <w:tcPr>
            <w:tcW w:w="1664" w:type="pct"/>
            <w:vAlign w:val="center"/>
          </w:tcPr>
          <w:p w14:paraId="43F6A7AA" w14:textId="115D3F10"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-0.42 [-0.74, -0.11]</w:t>
            </w:r>
          </w:p>
        </w:tc>
        <w:tc>
          <w:tcPr>
            <w:tcW w:w="525" w:type="pct"/>
            <w:vAlign w:val="center"/>
          </w:tcPr>
          <w:p w14:paraId="688AF3A8" w14:textId="4148F8EB"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0.16</w:t>
            </w:r>
          </w:p>
        </w:tc>
        <w:tc>
          <w:tcPr>
            <w:tcW w:w="773" w:type="pct"/>
            <w:vAlign w:val="center"/>
          </w:tcPr>
          <w:p w14:paraId="35B25823" w14:textId="53CBB84E"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r>
      <w:tr w:rsidR="00F747F2" w:rsidRPr="00F747F2" w14:paraId="5077A82F" w14:textId="77777777" w:rsidTr="00F805CA">
        <w:tc>
          <w:tcPr>
            <w:tcW w:w="2038" w:type="pct"/>
          </w:tcPr>
          <w:p w14:paraId="1A60FEFD" w14:textId="6F993AA1"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University degree [yes]</w:t>
            </w:r>
          </w:p>
        </w:tc>
        <w:tc>
          <w:tcPr>
            <w:tcW w:w="1664" w:type="pct"/>
            <w:vAlign w:val="center"/>
          </w:tcPr>
          <w:p w14:paraId="1622E4BD" w14:textId="27821A60"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-0.32 [-0.64, 0]</w:t>
            </w:r>
          </w:p>
        </w:tc>
        <w:tc>
          <w:tcPr>
            <w:tcW w:w="525" w:type="pct"/>
            <w:vAlign w:val="center"/>
          </w:tcPr>
          <w:p w14:paraId="53ADDC4F" w14:textId="453AA7E5"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0.16</w:t>
            </w:r>
          </w:p>
        </w:tc>
        <w:tc>
          <w:tcPr>
            <w:tcW w:w="773" w:type="pct"/>
            <w:vAlign w:val="center"/>
          </w:tcPr>
          <w:p w14:paraId="4FE99EA3" w14:textId="496A6B64"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0.05</w:t>
            </w:r>
          </w:p>
        </w:tc>
      </w:tr>
      <w:tr w:rsidR="00F747F2" w:rsidRPr="00F747F2" w14:paraId="0ACA760D" w14:textId="77777777" w:rsidTr="00F805CA">
        <w:tc>
          <w:tcPr>
            <w:tcW w:w="2038" w:type="pct"/>
          </w:tcPr>
          <w:p w14:paraId="197BEC2B" w14:textId="646B365C"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Neuroticism</w:t>
            </w:r>
          </w:p>
        </w:tc>
        <w:tc>
          <w:tcPr>
            <w:tcW w:w="1664" w:type="pct"/>
            <w:vAlign w:val="center"/>
          </w:tcPr>
          <w:p w14:paraId="421FDFF9" w14:textId="7647DFEB"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 [-0.02, 0.01]</w:t>
            </w:r>
          </w:p>
        </w:tc>
        <w:tc>
          <w:tcPr>
            <w:tcW w:w="525" w:type="pct"/>
            <w:vAlign w:val="center"/>
          </w:tcPr>
          <w:p w14:paraId="5BE02FB1" w14:textId="3E663182"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c>
          <w:tcPr>
            <w:tcW w:w="773" w:type="pct"/>
            <w:vAlign w:val="center"/>
          </w:tcPr>
          <w:p w14:paraId="42928A25" w14:textId="12A6BA1E"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0.31</w:t>
            </w:r>
          </w:p>
        </w:tc>
      </w:tr>
      <w:tr w:rsidR="00F747F2" w:rsidRPr="00F747F2" w14:paraId="4543F62E" w14:textId="77777777" w:rsidTr="00F805CA">
        <w:tc>
          <w:tcPr>
            <w:tcW w:w="2038" w:type="pct"/>
          </w:tcPr>
          <w:p w14:paraId="141F8493" w14:textId="00115BA4"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Extraversion</w:t>
            </w:r>
          </w:p>
        </w:tc>
        <w:tc>
          <w:tcPr>
            <w:tcW w:w="1664" w:type="pct"/>
            <w:vAlign w:val="center"/>
          </w:tcPr>
          <w:p w14:paraId="182DC98E" w14:textId="1430CF77"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sidR="005D400A">
              <w:rPr>
                <w:rFonts w:ascii="Times New Roman" w:hAnsi="Times New Roman" w:cs="Times New Roman"/>
                <w:sz w:val="24"/>
                <w:szCs w:val="24"/>
              </w:rPr>
              <w:t>.00</w:t>
            </w:r>
            <w:r w:rsidRPr="005D400A">
              <w:rPr>
                <w:rFonts w:ascii="Times New Roman" w:hAnsi="Times New Roman" w:cs="Times New Roman"/>
                <w:sz w:val="24"/>
                <w:szCs w:val="24"/>
              </w:rPr>
              <w:t xml:space="preserve"> [-0.01, 0.01]</w:t>
            </w:r>
          </w:p>
        </w:tc>
        <w:tc>
          <w:tcPr>
            <w:tcW w:w="525" w:type="pct"/>
            <w:vAlign w:val="center"/>
          </w:tcPr>
          <w:p w14:paraId="2F9A115F" w14:textId="40C1C443"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c>
          <w:tcPr>
            <w:tcW w:w="773" w:type="pct"/>
            <w:vAlign w:val="center"/>
          </w:tcPr>
          <w:p w14:paraId="4499399C" w14:textId="213EBBC2"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0.78</w:t>
            </w:r>
          </w:p>
        </w:tc>
      </w:tr>
      <w:tr w:rsidR="00F747F2" w:rsidRPr="00F747F2" w14:paraId="1ABF07E7" w14:textId="77777777" w:rsidTr="00F805CA">
        <w:tc>
          <w:tcPr>
            <w:tcW w:w="2038" w:type="pct"/>
          </w:tcPr>
          <w:p w14:paraId="5B481AC0" w14:textId="34F54B7D"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Agreeableness</w:t>
            </w:r>
          </w:p>
        </w:tc>
        <w:tc>
          <w:tcPr>
            <w:tcW w:w="1664" w:type="pct"/>
            <w:vAlign w:val="center"/>
          </w:tcPr>
          <w:p w14:paraId="783721FF" w14:textId="3F499E0C"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sidR="005D400A">
              <w:rPr>
                <w:rFonts w:ascii="Times New Roman" w:hAnsi="Times New Roman" w:cs="Times New Roman"/>
                <w:sz w:val="24"/>
                <w:szCs w:val="24"/>
              </w:rPr>
              <w:t>.00</w:t>
            </w:r>
            <w:r w:rsidRPr="005D400A">
              <w:rPr>
                <w:rFonts w:ascii="Times New Roman" w:hAnsi="Times New Roman" w:cs="Times New Roman"/>
                <w:sz w:val="24"/>
                <w:szCs w:val="24"/>
              </w:rPr>
              <w:t xml:space="preserve"> [-0.01, 0.01]</w:t>
            </w:r>
          </w:p>
        </w:tc>
        <w:tc>
          <w:tcPr>
            <w:tcW w:w="525" w:type="pct"/>
            <w:vAlign w:val="center"/>
          </w:tcPr>
          <w:p w14:paraId="76202334" w14:textId="7BD3DA34"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c>
          <w:tcPr>
            <w:tcW w:w="773" w:type="pct"/>
            <w:vAlign w:val="center"/>
          </w:tcPr>
          <w:p w14:paraId="49F36D90" w14:textId="7EB5D76A"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0.72</w:t>
            </w:r>
          </w:p>
        </w:tc>
      </w:tr>
      <w:tr w:rsidR="00F747F2" w:rsidRPr="00F747F2" w14:paraId="00F6D541" w14:textId="77777777" w:rsidTr="00F805CA">
        <w:tc>
          <w:tcPr>
            <w:tcW w:w="2038" w:type="pct"/>
          </w:tcPr>
          <w:p w14:paraId="2D9EF38C" w14:textId="415DDAFF"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Conscientiousness</w:t>
            </w:r>
          </w:p>
        </w:tc>
        <w:tc>
          <w:tcPr>
            <w:tcW w:w="1664" w:type="pct"/>
            <w:vAlign w:val="center"/>
          </w:tcPr>
          <w:p w14:paraId="45F21867" w14:textId="096705F0"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 [-0.02, 0]</w:t>
            </w:r>
          </w:p>
        </w:tc>
        <w:tc>
          <w:tcPr>
            <w:tcW w:w="525" w:type="pct"/>
            <w:vAlign w:val="center"/>
          </w:tcPr>
          <w:p w14:paraId="739EF963" w14:textId="505B8434"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c>
          <w:tcPr>
            <w:tcW w:w="773" w:type="pct"/>
            <w:vAlign w:val="center"/>
          </w:tcPr>
          <w:p w14:paraId="34D2403B" w14:textId="21160AD3"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0.09</w:t>
            </w:r>
          </w:p>
        </w:tc>
      </w:tr>
      <w:tr w:rsidR="00F747F2" w:rsidRPr="00F747F2" w14:paraId="388F7A05" w14:textId="77777777" w:rsidTr="00F805CA">
        <w:tc>
          <w:tcPr>
            <w:tcW w:w="2038" w:type="pct"/>
          </w:tcPr>
          <w:p w14:paraId="185FCC79" w14:textId="48A72EEB" w:rsidR="00F747F2" w:rsidRPr="00F747F2" w:rsidRDefault="00F747F2" w:rsidP="00F747F2">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Openness</w:t>
            </w:r>
          </w:p>
        </w:tc>
        <w:tc>
          <w:tcPr>
            <w:tcW w:w="1664" w:type="pct"/>
            <w:vAlign w:val="center"/>
          </w:tcPr>
          <w:p w14:paraId="2E33F7BB" w14:textId="61EBABAF" w:rsidR="00F747F2" w:rsidRPr="005D400A" w:rsidRDefault="00F747F2"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 [0, 0.02]</w:t>
            </w:r>
          </w:p>
        </w:tc>
        <w:tc>
          <w:tcPr>
            <w:tcW w:w="525" w:type="pct"/>
            <w:vAlign w:val="center"/>
          </w:tcPr>
          <w:p w14:paraId="1AB381A3" w14:textId="29264EE3"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0.01</w:t>
            </w:r>
          </w:p>
        </w:tc>
        <w:tc>
          <w:tcPr>
            <w:tcW w:w="773" w:type="pct"/>
            <w:vAlign w:val="center"/>
          </w:tcPr>
          <w:p w14:paraId="73810AFD" w14:textId="65AA0A4E" w:rsidR="00F747F2" w:rsidRPr="00F747F2" w:rsidRDefault="00F747F2" w:rsidP="00F805CA">
            <w:pPr>
              <w:pStyle w:val="Corpodetexto"/>
              <w:rPr>
                <w:rFonts w:ascii="Times New Roman" w:hAnsi="Times New Roman" w:cs="Times New Roman"/>
                <w:sz w:val="24"/>
                <w:szCs w:val="24"/>
              </w:rPr>
            </w:pPr>
            <w:r w:rsidRPr="00F747F2">
              <w:rPr>
                <w:rFonts w:ascii="Times New Roman" w:hAnsi="Times New Roman" w:cs="Times New Roman"/>
                <w:sz w:val="24"/>
                <w:szCs w:val="24"/>
              </w:rPr>
              <w:t>0.08</w:t>
            </w:r>
          </w:p>
        </w:tc>
      </w:tr>
      <w:tr w:rsidR="00F805CA" w:rsidRPr="0024636A" w14:paraId="5829F175" w14:textId="77777777" w:rsidTr="00F805CA">
        <w:tc>
          <w:tcPr>
            <w:tcW w:w="3702" w:type="pct"/>
            <w:gridSpan w:val="2"/>
          </w:tcPr>
          <w:p w14:paraId="4B38AAD6" w14:textId="4B2B412B" w:rsidR="00F805CA" w:rsidRPr="005D400A" w:rsidRDefault="00F805CA" w:rsidP="00F805CA">
            <w:pPr>
              <w:pStyle w:val="Corpodetexto"/>
              <w:rPr>
                <w:rFonts w:ascii="Times New Roman" w:hAnsi="Times New Roman" w:cs="Times New Roman"/>
                <w:sz w:val="24"/>
                <w:szCs w:val="24"/>
                <w:lang w:val="en-US"/>
              </w:rPr>
            </w:pPr>
            <w:r w:rsidRPr="00F805CA">
              <w:rPr>
                <w:rFonts w:ascii="Times New Roman" w:hAnsi="Times New Roman" w:cs="Times New Roman"/>
                <w:i/>
                <w:iCs/>
                <w:sz w:val="24"/>
                <w:szCs w:val="24"/>
                <w:lang w:val="en-US"/>
              </w:rPr>
              <w:t>Wake time after sleep onset (min)</w:t>
            </w:r>
            <w:r w:rsidRPr="00F805CA">
              <w:rPr>
                <w:rFonts w:ascii="Times New Roman" w:hAnsi="Times New Roman" w:cs="Times New Roman"/>
                <w:i/>
                <w:iCs/>
                <w:sz w:val="24"/>
                <w:szCs w:val="24"/>
                <w:vertAlign w:val="superscript"/>
                <w:lang w:val="en-US"/>
              </w:rPr>
              <w:t>a</w:t>
            </w:r>
          </w:p>
        </w:tc>
        <w:tc>
          <w:tcPr>
            <w:tcW w:w="525" w:type="pct"/>
            <w:vAlign w:val="center"/>
          </w:tcPr>
          <w:p w14:paraId="57FEAF3A" w14:textId="77777777" w:rsidR="00F805CA" w:rsidRPr="005D400A" w:rsidRDefault="00F805CA" w:rsidP="00F805CA">
            <w:pPr>
              <w:pStyle w:val="Corpodetexto"/>
              <w:rPr>
                <w:rFonts w:ascii="Times New Roman" w:hAnsi="Times New Roman" w:cs="Times New Roman"/>
                <w:sz w:val="24"/>
                <w:szCs w:val="24"/>
                <w:lang w:val="en-US"/>
              </w:rPr>
            </w:pPr>
          </w:p>
        </w:tc>
        <w:tc>
          <w:tcPr>
            <w:tcW w:w="773" w:type="pct"/>
            <w:vAlign w:val="center"/>
          </w:tcPr>
          <w:p w14:paraId="60953BF4" w14:textId="77777777" w:rsidR="00F805CA" w:rsidRPr="005D400A" w:rsidRDefault="00F805CA" w:rsidP="00F805CA">
            <w:pPr>
              <w:pStyle w:val="Corpodetexto"/>
              <w:rPr>
                <w:rFonts w:ascii="Times New Roman" w:hAnsi="Times New Roman" w:cs="Times New Roman"/>
                <w:sz w:val="24"/>
                <w:szCs w:val="24"/>
                <w:lang w:val="en-US"/>
              </w:rPr>
            </w:pPr>
          </w:p>
        </w:tc>
      </w:tr>
      <w:tr w:rsidR="005D400A" w:rsidRPr="00F747F2" w14:paraId="443E41F0" w14:textId="77777777" w:rsidTr="00F805CA">
        <w:tc>
          <w:tcPr>
            <w:tcW w:w="2038" w:type="pct"/>
          </w:tcPr>
          <w:p w14:paraId="5C20EBF8" w14:textId="7942729B"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Intercept</w:t>
            </w:r>
          </w:p>
        </w:tc>
        <w:tc>
          <w:tcPr>
            <w:tcW w:w="1664" w:type="pct"/>
            <w:vAlign w:val="center"/>
          </w:tcPr>
          <w:p w14:paraId="76097A75" w14:textId="0CC5D610"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3.83 [1.96, 5.69]</w:t>
            </w:r>
          </w:p>
        </w:tc>
        <w:tc>
          <w:tcPr>
            <w:tcW w:w="525" w:type="pct"/>
            <w:vAlign w:val="center"/>
          </w:tcPr>
          <w:p w14:paraId="64ABD3E3" w14:textId="13A1E7FC"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0.95</w:t>
            </w:r>
          </w:p>
        </w:tc>
        <w:tc>
          <w:tcPr>
            <w:tcW w:w="773" w:type="pct"/>
            <w:vAlign w:val="center"/>
          </w:tcPr>
          <w:p w14:paraId="2EEC8F32" w14:textId="418FDD3C"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&lt;0.001</w:t>
            </w:r>
          </w:p>
        </w:tc>
      </w:tr>
      <w:tr w:rsidR="005D400A" w:rsidRPr="00F747F2" w14:paraId="4D748140" w14:textId="77777777" w:rsidTr="00F805CA">
        <w:tc>
          <w:tcPr>
            <w:tcW w:w="2038" w:type="pct"/>
          </w:tcPr>
          <w:p w14:paraId="237466B0" w14:textId="7435A3DD"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Age</w:t>
            </w:r>
          </w:p>
        </w:tc>
        <w:tc>
          <w:tcPr>
            <w:tcW w:w="1664" w:type="pct"/>
            <w:vAlign w:val="center"/>
          </w:tcPr>
          <w:p w14:paraId="439420E4" w14:textId="6FB68B5E"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0.02 [0.01, 0.03]</w:t>
            </w:r>
          </w:p>
        </w:tc>
        <w:tc>
          <w:tcPr>
            <w:tcW w:w="525" w:type="pct"/>
            <w:vAlign w:val="center"/>
          </w:tcPr>
          <w:p w14:paraId="24BE9216" w14:textId="455FEA39"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3DF725DE" w14:textId="40DA18E2"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&lt;0.001</w:t>
            </w:r>
          </w:p>
        </w:tc>
      </w:tr>
      <w:tr w:rsidR="005D400A" w:rsidRPr="00F747F2" w14:paraId="33B4EF81" w14:textId="77777777" w:rsidTr="00F805CA">
        <w:tc>
          <w:tcPr>
            <w:tcW w:w="2038" w:type="pct"/>
          </w:tcPr>
          <w:p w14:paraId="098F58A8" w14:textId="3EDF4367"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Sex [male]</w:t>
            </w:r>
          </w:p>
        </w:tc>
        <w:tc>
          <w:tcPr>
            <w:tcW w:w="1664" w:type="pct"/>
            <w:vAlign w:val="center"/>
          </w:tcPr>
          <w:p w14:paraId="5B48E7CB" w14:textId="2894D5F7"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-0.27 [-0.62, 0.08]</w:t>
            </w:r>
          </w:p>
        </w:tc>
        <w:tc>
          <w:tcPr>
            <w:tcW w:w="525" w:type="pct"/>
            <w:vAlign w:val="center"/>
          </w:tcPr>
          <w:p w14:paraId="16F12A85" w14:textId="7ACD51AD"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0.18</w:t>
            </w:r>
          </w:p>
        </w:tc>
        <w:tc>
          <w:tcPr>
            <w:tcW w:w="773" w:type="pct"/>
            <w:vAlign w:val="center"/>
          </w:tcPr>
          <w:p w14:paraId="3CF8E6A4" w14:textId="4537199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0.13</w:t>
            </w:r>
          </w:p>
        </w:tc>
      </w:tr>
      <w:tr w:rsidR="005D400A" w:rsidRPr="00F747F2" w14:paraId="3AC1BCF1" w14:textId="77777777" w:rsidTr="00F805CA">
        <w:tc>
          <w:tcPr>
            <w:tcW w:w="2038" w:type="pct"/>
          </w:tcPr>
          <w:p w14:paraId="3F54FE1B" w14:textId="28CF301E"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University degree [yes]</w:t>
            </w:r>
          </w:p>
        </w:tc>
        <w:tc>
          <w:tcPr>
            <w:tcW w:w="1664" w:type="pct"/>
            <w:vAlign w:val="center"/>
          </w:tcPr>
          <w:p w14:paraId="3AA52E45" w14:textId="09197C05"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-0.14 [-0.5, 0.23]</w:t>
            </w:r>
          </w:p>
        </w:tc>
        <w:tc>
          <w:tcPr>
            <w:tcW w:w="525" w:type="pct"/>
            <w:vAlign w:val="center"/>
          </w:tcPr>
          <w:p w14:paraId="6DECEC73" w14:textId="2FA18831"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0.19</w:t>
            </w:r>
          </w:p>
        </w:tc>
        <w:tc>
          <w:tcPr>
            <w:tcW w:w="773" w:type="pct"/>
            <w:vAlign w:val="center"/>
          </w:tcPr>
          <w:p w14:paraId="3537DA62" w14:textId="53BC7937"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0.46</w:t>
            </w:r>
          </w:p>
        </w:tc>
      </w:tr>
      <w:tr w:rsidR="005D400A" w:rsidRPr="00F747F2" w14:paraId="4828B2BF" w14:textId="77777777" w:rsidTr="00F805CA">
        <w:tc>
          <w:tcPr>
            <w:tcW w:w="2038" w:type="pct"/>
          </w:tcPr>
          <w:p w14:paraId="357A2D23" w14:textId="3DF322AA"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Neuroticism</w:t>
            </w:r>
          </w:p>
        </w:tc>
        <w:tc>
          <w:tcPr>
            <w:tcW w:w="1664" w:type="pct"/>
            <w:vAlign w:val="center"/>
          </w:tcPr>
          <w:p w14:paraId="2B226B69" w14:textId="7A0B9E17"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Pr>
                <w:rFonts w:ascii="Times New Roman" w:hAnsi="Times New Roman" w:cs="Times New Roman"/>
                <w:sz w:val="24"/>
                <w:szCs w:val="24"/>
              </w:rPr>
              <w:t>.00</w:t>
            </w:r>
            <w:r w:rsidRPr="005D400A">
              <w:rPr>
                <w:rFonts w:ascii="Times New Roman" w:hAnsi="Times New Roman" w:cs="Times New Roman"/>
                <w:sz w:val="24"/>
                <w:szCs w:val="24"/>
              </w:rPr>
              <w:t xml:space="preserve"> [-0.02, 0.01]</w:t>
            </w:r>
          </w:p>
        </w:tc>
        <w:tc>
          <w:tcPr>
            <w:tcW w:w="525" w:type="pct"/>
            <w:vAlign w:val="center"/>
          </w:tcPr>
          <w:p w14:paraId="627F70DC" w14:textId="0CB2C025"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4E19A055" w14:textId="41FF3E63"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0.84</w:t>
            </w:r>
          </w:p>
        </w:tc>
      </w:tr>
      <w:tr w:rsidR="005D400A" w:rsidRPr="00F747F2" w14:paraId="7D20634E" w14:textId="77777777" w:rsidTr="00F805CA">
        <w:tc>
          <w:tcPr>
            <w:tcW w:w="2038" w:type="pct"/>
          </w:tcPr>
          <w:p w14:paraId="5C5E295E" w14:textId="0FBCFFE8"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Extraversion</w:t>
            </w:r>
          </w:p>
        </w:tc>
        <w:tc>
          <w:tcPr>
            <w:tcW w:w="1664" w:type="pct"/>
            <w:vAlign w:val="center"/>
          </w:tcPr>
          <w:p w14:paraId="2365EF24" w14:textId="2F5110EA"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-0.02 [-0.04, -0.01]</w:t>
            </w:r>
          </w:p>
        </w:tc>
        <w:tc>
          <w:tcPr>
            <w:tcW w:w="525" w:type="pct"/>
            <w:vAlign w:val="center"/>
          </w:tcPr>
          <w:p w14:paraId="1893F273" w14:textId="58C6906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7EC8EC5B" w14:textId="150E7537"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0.00</w:t>
            </w:r>
          </w:p>
        </w:tc>
      </w:tr>
      <w:tr w:rsidR="005D400A" w:rsidRPr="00F747F2" w14:paraId="0C529E8E" w14:textId="77777777" w:rsidTr="00F805CA">
        <w:tc>
          <w:tcPr>
            <w:tcW w:w="2038" w:type="pct"/>
          </w:tcPr>
          <w:p w14:paraId="5E8E981A" w14:textId="277C53CE"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Agreeableness</w:t>
            </w:r>
          </w:p>
        </w:tc>
        <w:tc>
          <w:tcPr>
            <w:tcW w:w="1664" w:type="pct"/>
            <w:vAlign w:val="center"/>
          </w:tcPr>
          <w:p w14:paraId="1F6E0586" w14:textId="1BF3920B"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Pr>
                <w:rFonts w:ascii="Times New Roman" w:hAnsi="Times New Roman" w:cs="Times New Roman"/>
                <w:sz w:val="24"/>
                <w:szCs w:val="24"/>
              </w:rPr>
              <w:t>.00</w:t>
            </w:r>
            <w:r w:rsidRPr="005D400A">
              <w:rPr>
                <w:rFonts w:ascii="Times New Roman" w:hAnsi="Times New Roman" w:cs="Times New Roman"/>
                <w:sz w:val="24"/>
                <w:szCs w:val="24"/>
              </w:rPr>
              <w:t xml:space="preserve"> [-0.02, 0.01]</w:t>
            </w:r>
          </w:p>
        </w:tc>
        <w:tc>
          <w:tcPr>
            <w:tcW w:w="525" w:type="pct"/>
            <w:vAlign w:val="center"/>
          </w:tcPr>
          <w:p w14:paraId="5AD6A49E" w14:textId="55360E3F"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7776316A" w14:textId="0F292DEF"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0.60</w:t>
            </w:r>
          </w:p>
        </w:tc>
      </w:tr>
      <w:tr w:rsidR="005D400A" w:rsidRPr="00F747F2" w14:paraId="6C6E1DA8" w14:textId="77777777" w:rsidTr="00F805CA">
        <w:tc>
          <w:tcPr>
            <w:tcW w:w="2038" w:type="pct"/>
          </w:tcPr>
          <w:p w14:paraId="5899688E" w14:textId="0CB3FB7A"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Conscientiousness</w:t>
            </w:r>
          </w:p>
        </w:tc>
        <w:tc>
          <w:tcPr>
            <w:tcW w:w="1664" w:type="pct"/>
            <w:vAlign w:val="center"/>
          </w:tcPr>
          <w:p w14:paraId="104CE78E" w14:textId="65D1B84C"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Pr>
                <w:rFonts w:ascii="Times New Roman" w:hAnsi="Times New Roman" w:cs="Times New Roman"/>
                <w:sz w:val="24"/>
                <w:szCs w:val="24"/>
              </w:rPr>
              <w:t>.00</w:t>
            </w:r>
            <w:r w:rsidRPr="005D400A">
              <w:rPr>
                <w:rFonts w:ascii="Times New Roman" w:hAnsi="Times New Roman" w:cs="Times New Roman"/>
                <w:sz w:val="24"/>
                <w:szCs w:val="24"/>
              </w:rPr>
              <w:t xml:space="preserve"> [-0.01, 0.01]</w:t>
            </w:r>
          </w:p>
        </w:tc>
        <w:tc>
          <w:tcPr>
            <w:tcW w:w="525" w:type="pct"/>
            <w:vAlign w:val="center"/>
          </w:tcPr>
          <w:p w14:paraId="715BEF80" w14:textId="024F7965"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6EFFF530" w14:textId="12CEC2C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0.99</w:t>
            </w:r>
          </w:p>
        </w:tc>
      </w:tr>
      <w:tr w:rsidR="005D400A" w:rsidRPr="00F747F2" w14:paraId="161D409B" w14:textId="77777777" w:rsidTr="00F805CA">
        <w:tc>
          <w:tcPr>
            <w:tcW w:w="2038" w:type="pct"/>
          </w:tcPr>
          <w:p w14:paraId="5774B389" w14:textId="2872CF01"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Openness</w:t>
            </w:r>
          </w:p>
        </w:tc>
        <w:tc>
          <w:tcPr>
            <w:tcW w:w="1664" w:type="pct"/>
            <w:vAlign w:val="center"/>
          </w:tcPr>
          <w:p w14:paraId="33187233" w14:textId="589B8428"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w:t>
            </w:r>
            <w:r>
              <w:rPr>
                <w:rFonts w:ascii="Times New Roman" w:hAnsi="Times New Roman" w:cs="Times New Roman"/>
                <w:sz w:val="24"/>
                <w:szCs w:val="24"/>
              </w:rPr>
              <w:t>.00</w:t>
            </w:r>
            <w:r w:rsidRPr="005D400A">
              <w:rPr>
                <w:rFonts w:ascii="Times New Roman" w:hAnsi="Times New Roman" w:cs="Times New Roman"/>
                <w:sz w:val="24"/>
                <w:szCs w:val="24"/>
              </w:rPr>
              <w:t xml:space="preserve"> [-0.01, 0.02]</w:t>
            </w:r>
          </w:p>
        </w:tc>
        <w:tc>
          <w:tcPr>
            <w:tcW w:w="525" w:type="pct"/>
            <w:vAlign w:val="center"/>
          </w:tcPr>
          <w:p w14:paraId="4BE1E9CA" w14:textId="5847B276"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c>
          <w:tcPr>
            <w:tcW w:w="773" w:type="pct"/>
            <w:vAlign w:val="center"/>
          </w:tcPr>
          <w:p w14:paraId="34D2CD5D" w14:textId="5EC5CB3A"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0.52</w:t>
            </w:r>
          </w:p>
        </w:tc>
      </w:tr>
      <w:tr w:rsidR="005D400A" w:rsidRPr="00F747F2" w14:paraId="01AAD2BB" w14:textId="77777777" w:rsidTr="00F805CA">
        <w:tc>
          <w:tcPr>
            <w:tcW w:w="2038" w:type="pct"/>
          </w:tcPr>
          <w:p w14:paraId="0AD1CEB1" w14:textId="77E7CF2B" w:rsidR="005D400A" w:rsidRPr="00F805CA" w:rsidRDefault="005D400A" w:rsidP="005D400A">
            <w:pPr>
              <w:pStyle w:val="Corpodetexto"/>
              <w:rPr>
                <w:rFonts w:ascii="Times New Roman" w:hAnsi="Times New Roman" w:cs="Times New Roman"/>
                <w:i/>
                <w:iCs/>
                <w:sz w:val="24"/>
                <w:szCs w:val="24"/>
                <w:lang w:val="en-US"/>
              </w:rPr>
            </w:pPr>
            <w:r w:rsidRPr="00F805CA">
              <w:rPr>
                <w:rFonts w:ascii="Times New Roman" w:hAnsi="Times New Roman" w:cs="Times New Roman"/>
                <w:i/>
                <w:iCs/>
                <w:sz w:val="24"/>
                <w:szCs w:val="24"/>
                <w:lang w:val="en-US"/>
              </w:rPr>
              <w:t>Total sleep time (min)</w:t>
            </w:r>
          </w:p>
        </w:tc>
        <w:tc>
          <w:tcPr>
            <w:tcW w:w="1664" w:type="pct"/>
            <w:vAlign w:val="center"/>
          </w:tcPr>
          <w:p w14:paraId="2DF31BB1" w14:textId="77777777" w:rsidR="005D400A" w:rsidRPr="005D400A" w:rsidRDefault="005D400A" w:rsidP="00F805CA">
            <w:pPr>
              <w:pStyle w:val="Corpodetexto"/>
              <w:rPr>
                <w:rFonts w:ascii="Times New Roman" w:hAnsi="Times New Roman" w:cs="Times New Roman"/>
                <w:sz w:val="24"/>
                <w:szCs w:val="24"/>
              </w:rPr>
            </w:pPr>
          </w:p>
        </w:tc>
        <w:tc>
          <w:tcPr>
            <w:tcW w:w="525" w:type="pct"/>
            <w:vAlign w:val="center"/>
          </w:tcPr>
          <w:p w14:paraId="627A2266" w14:textId="77777777" w:rsidR="005D400A" w:rsidRPr="005D400A" w:rsidRDefault="005D400A" w:rsidP="00F805CA">
            <w:pPr>
              <w:pStyle w:val="Corpodetexto"/>
              <w:rPr>
                <w:rFonts w:ascii="Times New Roman" w:hAnsi="Times New Roman" w:cs="Times New Roman"/>
                <w:sz w:val="24"/>
                <w:szCs w:val="24"/>
              </w:rPr>
            </w:pPr>
          </w:p>
        </w:tc>
        <w:tc>
          <w:tcPr>
            <w:tcW w:w="773" w:type="pct"/>
            <w:vAlign w:val="center"/>
          </w:tcPr>
          <w:p w14:paraId="02869FBD" w14:textId="77777777" w:rsidR="005D400A" w:rsidRPr="005D400A" w:rsidRDefault="005D400A" w:rsidP="00F805CA">
            <w:pPr>
              <w:pStyle w:val="Corpodetexto"/>
              <w:rPr>
                <w:rFonts w:ascii="Times New Roman" w:hAnsi="Times New Roman" w:cs="Times New Roman"/>
                <w:sz w:val="24"/>
                <w:szCs w:val="24"/>
              </w:rPr>
            </w:pPr>
          </w:p>
        </w:tc>
      </w:tr>
      <w:tr w:rsidR="005D400A" w:rsidRPr="00F747F2" w14:paraId="334C6A52" w14:textId="77777777" w:rsidTr="00F805CA">
        <w:tc>
          <w:tcPr>
            <w:tcW w:w="2038" w:type="pct"/>
          </w:tcPr>
          <w:p w14:paraId="116304D7" w14:textId="0C73FF2C"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Intercept</w:t>
            </w:r>
          </w:p>
        </w:tc>
        <w:tc>
          <w:tcPr>
            <w:tcW w:w="1664" w:type="pct"/>
            <w:vAlign w:val="center"/>
          </w:tcPr>
          <w:p w14:paraId="1EBD595C" w14:textId="17D58F29"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301.74 [166.41, 437.08]</w:t>
            </w:r>
          </w:p>
        </w:tc>
        <w:tc>
          <w:tcPr>
            <w:tcW w:w="525" w:type="pct"/>
            <w:vAlign w:val="center"/>
          </w:tcPr>
          <w:p w14:paraId="6119E58C" w14:textId="76E1D568"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69.05</w:t>
            </w:r>
          </w:p>
        </w:tc>
        <w:tc>
          <w:tcPr>
            <w:tcW w:w="773" w:type="pct"/>
            <w:vAlign w:val="center"/>
          </w:tcPr>
          <w:p w14:paraId="39880C4B" w14:textId="16FAFDB8"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&lt;0.001</w:t>
            </w:r>
          </w:p>
        </w:tc>
      </w:tr>
      <w:tr w:rsidR="005D400A" w:rsidRPr="00F747F2" w14:paraId="37E0F444" w14:textId="77777777" w:rsidTr="00F805CA">
        <w:tc>
          <w:tcPr>
            <w:tcW w:w="2038" w:type="pct"/>
          </w:tcPr>
          <w:p w14:paraId="159793CC" w14:textId="59110337"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Age</w:t>
            </w:r>
          </w:p>
        </w:tc>
        <w:tc>
          <w:tcPr>
            <w:tcW w:w="1664" w:type="pct"/>
            <w:vAlign w:val="center"/>
          </w:tcPr>
          <w:p w14:paraId="730DC1F0" w14:textId="50C4FBDA"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-1.58 [-2.55, -0.62]</w:t>
            </w:r>
          </w:p>
        </w:tc>
        <w:tc>
          <w:tcPr>
            <w:tcW w:w="525" w:type="pct"/>
            <w:vAlign w:val="center"/>
          </w:tcPr>
          <w:p w14:paraId="71D6034E" w14:textId="2FFECAD0"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0.49</w:t>
            </w:r>
          </w:p>
        </w:tc>
        <w:tc>
          <w:tcPr>
            <w:tcW w:w="773" w:type="pct"/>
            <w:vAlign w:val="center"/>
          </w:tcPr>
          <w:p w14:paraId="3A49AF90" w14:textId="12399D73"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&lt;0.001</w:t>
            </w:r>
          </w:p>
        </w:tc>
      </w:tr>
      <w:tr w:rsidR="005D400A" w:rsidRPr="00F747F2" w14:paraId="604FB633" w14:textId="77777777" w:rsidTr="00F805CA">
        <w:tc>
          <w:tcPr>
            <w:tcW w:w="2038" w:type="pct"/>
          </w:tcPr>
          <w:p w14:paraId="4C079D15" w14:textId="7CB532B6"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Sex [male]</w:t>
            </w:r>
          </w:p>
        </w:tc>
        <w:tc>
          <w:tcPr>
            <w:tcW w:w="1664" w:type="pct"/>
            <w:vAlign w:val="center"/>
          </w:tcPr>
          <w:p w14:paraId="5B221A4D" w14:textId="5CB767A0"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-8.13 [-35.79, 19.53]</w:t>
            </w:r>
          </w:p>
        </w:tc>
        <w:tc>
          <w:tcPr>
            <w:tcW w:w="525" w:type="pct"/>
            <w:vAlign w:val="center"/>
          </w:tcPr>
          <w:p w14:paraId="4657D67C" w14:textId="030F4BB5"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14.11</w:t>
            </w:r>
          </w:p>
        </w:tc>
        <w:tc>
          <w:tcPr>
            <w:tcW w:w="773" w:type="pct"/>
            <w:vAlign w:val="center"/>
          </w:tcPr>
          <w:p w14:paraId="32CC3D12" w14:textId="2CB523B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0.56</w:t>
            </w:r>
          </w:p>
        </w:tc>
      </w:tr>
      <w:tr w:rsidR="005D400A" w:rsidRPr="00F747F2" w14:paraId="15ACFBC7" w14:textId="77777777" w:rsidTr="00F805CA">
        <w:tc>
          <w:tcPr>
            <w:tcW w:w="2038" w:type="pct"/>
          </w:tcPr>
          <w:p w14:paraId="6D0DBA7C" w14:textId="4E67793C"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University degree [yes]</w:t>
            </w:r>
          </w:p>
        </w:tc>
        <w:tc>
          <w:tcPr>
            <w:tcW w:w="1664" w:type="pct"/>
            <w:vAlign w:val="center"/>
          </w:tcPr>
          <w:p w14:paraId="42B81FD5" w14:textId="7CD8056A"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36.7 [7.35, 66.04]</w:t>
            </w:r>
          </w:p>
        </w:tc>
        <w:tc>
          <w:tcPr>
            <w:tcW w:w="525" w:type="pct"/>
            <w:vAlign w:val="center"/>
          </w:tcPr>
          <w:p w14:paraId="2CAA00BA" w14:textId="0654A93A"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14.97</w:t>
            </w:r>
          </w:p>
        </w:tc>
        <w:tc>
          <w:tcPr>
            <w:tcW w:w="773" w:type="pct"/>
            <w:vAlign w:val="center"/>
          </w:tcPr>
          <w:p w14:paraId="10EAAAF4" w14:textId="3C276D4F"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0.01</w:t>
            </w:r>
          </w:p>
        </w:tc>
      </w:tr>
      <w:tr w:rsidR="005D400A" w:rsidRPr="00F747F2" w14:paraId="3E4C95B1" w14:textId="77777777" w:rsidTr="00F805CA">
        <w:tc>
          <w:tcPr>
            <w:tcW w:w="2038" w:type="pct"/>
          </w:tcPr>
          <w:p w14:paraId="2843D06B" w14:textId="72A2DC38"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Neuroticism</w:t>
            </w:r>
          </w:p>
        </w:tc>
        <w:tc>
          <w:tcPr>
            <w:tcW w:w="1664" w:type="pct"/>
            <w:vAlign w:val="center"/>
          </w:tcPr>
          <w:p w14:paraId="4C9F6B84" w14:textId="78ECC7E5"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0.77 [-0.32, 1.85]</w:t>
            </w:r>
          </w:p>
        </w:tc>
        <w:tc>
          <w:tcPr>
            <w:tcW w:w="525" w:type="pct"/>
            <w:vAlign w:val="center"/>
          </w:tcPr>
          <w:p w14:paraId="1AEC8E35" w14:textId="2EBD9461"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0.55</w:t>
            </w:r>
          </w:p>
        </w:tc>
        <w:tc>
          <w:tcPr>
            <w:tcW w:w="773" w:type="pct"/>
            <w:vAlign w:val="center"/>
          </w:tcPr>
          <w:p w14:paraId="00184646" w14:textId="4F993D06"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0.17</w:t>
            </w:r>
          </w:p>
        </w:tc>
      </w:tr>
      <w:tr w:rsidR="005D400A" w:rsidRPr="00F747F2" w14:paraId="47CF3111" w14:textId="77777777" w:rsidTr="00F805CA">
        <w:tc>
          <w:tcPr>
            <w:tcW w:w="2038" w:type="pct"/>
          </w:tcPr>
          <w:p w14:paraId="1B176BDD" w14:textId="6CE73FFC"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Extraversion</w:t>
            </w:r>
          </w:p>
        </w:tc>
        <w:tc>
          <w:tcPr>
            <w:tcW w:w="1664" w:type="pct"/>
            <w:vAlign w:val="center"/>
          </w:tcPr>
          <w:p w14:paraId="6C91C61D" w14:textId="39F20E3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0.89 [-0.2, 1.97]</w:t>
            </w:r>
          </w:p>
        </w:tc>
        <w:tc>
          <w:tcPr>
            <w:tcW w:w="525" w:type="pct"/>
            <w:vAlign w:val="center"/>
          </w:tcPr>
          <w:p w14:paraId="2F6A35A8" w14:textId="1617A6E0"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0.55</w:t>
            </w:r>
          </w:p>
        </w:tc>
        <w:tc>
          <w:tcPr>
            <w:tcW w:w="773" w:type="pct"/>
            <w:vAlign w:val="center"/>
          </w:tcPr>
          <w:p w14:paraId="18992FE5" w14:textId="44C6FA67"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0.11</w:t>
            </w:r>
          </w:p>
        </w:tc>
      </w:tr>
      <w:tr w:rsidR="005D400A" w:rsidRPr="00F747F2" w14:paraId="4E1B0BBF" w14:textId="77777777" w:rsidTr="00F805CA">
        <w:tc>
          <w:tcPr>
            <w:tcW w:w="2038" w:type="pct"/>
          </w:tcPr>
          <w:p w14:paraId="729A40F3" w14:textId="7E8E9942"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Agreeableness</w:t>
            </w:r>
          </w:p>
        </w:tc>
        <w:tc>
          <w:tcPr>
            <w:tcW w:w="1664" w:type="pct"/>
            <w:vAlign w:val="center"/>
          </w:tcPr>
          <w:p w14:paraId="22BA9A13" w14:textId="2469ABE1"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0.33 [-0.8, 1.45]</w:t>
            </w:r>
          </w:p>
        </w:tc>
        <w:tc>
          <w:tcPr>
            <w:tcW w:w="525" w:type="pct"/>
            <w:vAlign w:val="center"/>
          </w:tcPr>
          <w:p w14:paraId="6BB57EAD" w14:textId="04F39BAD"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0.57</w:t>
            </w:r>
          </w:p>
        </w:tc>
        <w:tc>
          <w:tcPr>
            <w:tcW w:w="773" w:type="pct"/>
            <w:vAlign w:val="center"/>
          </w:tcPr>
          <w:p w14:paraId="2CC9A065" w14:textId="2081187D"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0.57</w:t>
            </w:r>
          </w:p>
        </w:tc>
      </w:tr>
      <w:tr w:rsidR="005D400A" w:rsidRPr="00F747F2" w14:paraId="16A51DC3" w14:textId="77777777" w:rsidTr="00F805CA">
        <w:tc>
          <w:tcPr>
            <w:tcW w:w="2038" w:type="pct"/>
          </w:tcPr>
          <w:p w14:paraId="7E9E7C0B" w14:textId="3F9A7CC7"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t>Conscientiousness</w:t>
            </w:r>
          </w:p>
        </w:tc>
        <w:tc>
          <w:tcPr>
            <w:tcW w:w="1664" w:type="pct"/>
            <w:vAlign w:val="center"/>
          </w:tcPr>
          <w:p w14:paraId="2109B426" w14:textId="10A7F386"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0.04 [-1.14, 1.21]</w:t>
            </w:r>
          </w:p>
        </w:tc>
        <w:tc>
          <w:tcPr>
            <w:tcW w:w="525" w:type="pct"/>
            <w:vAlign w:val="center"/>
          </w:tcPr>
          <w:p w14:paraId="0C50DCEA" w14:textId="16360D96"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0.60</w:t>
            </w:r>
          </w:p>
        </w:tc>
        <w:tc>
          <w:tcPr>
            <w:tcW w:w="773" w:type="pct"/>
            <w:vAlign w:val="center"/>
          </w:tcPr>
          <w:p w14:paraId="1537BEF3" w14:textId="13952970"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0.95</w:t>
            </w:r>
          </w:p>
        </w:tc>
      </w:tr>
      <w:tr w:rsidR="005D400A" w:rsidRPr="00F747F2" w14:paraId="48B8E22A" w14:textId="77777777" w:rsidTr="00F805CA">
        <w:tc>
          <w:tcPr>
            <w:tcW w:w="2038" w:type="pct"/>
            <w:tcBorders>
              <w:bottom w:val="single" w:sz="4" w:space="0" w:color="auto"/>
            </w:tcBorders>
          </w:tcPr>
          <w:p w14:paraId="57737F21" w14:textId="24B1A541" w:rsidR="005D400A" w:rsidRPr="00F747F2" w:rsidRDefault="005D400A" w:rsidP="005D400A">
            <w:pPr>
              <w:pStyle w:val="Corpodetexto"/>
              <w:ind w:firstLine="340"/>
              <w:rPr>
                <w:rFonts w:ascii="Times New Roman" w:hAnsi="Times New Roman" w:cs="Times New Roman"/>
                <w:sz w:val="24"/>
                <w:szCs w:val="24"/>
                <w:lang w:val="en-US"/>
              </w:rPr>
            </w:pPr>
            <w:r w:rsidRPr="00F747F2">
              <w:rPr>
                <w:rFonts w:ascii="Times New Roman" w:hAnsi="Times New Roman" w:cs="Times New Roman"/>
                <w:sz w:val="24"/>
                <w:szCs w:val="24"/>
                <w:lang w:val="en-US"/>
              </w:rPr>
              <w:lastRenderedPageBreak/>
              <w:t>Openness</w:t>
            </w:r>
          </w:p>
        </w:tc>
        <w:tc>
          <w:tcPr>
            <w:tcW w:w="1664" w:type="pct"/>
            <w:tcBorders>
              <w:bottom w:val="single" w:sz="4" w:space="0" w:color="auto"/>
            </w:tcBorders>
            <w:vAlign w:val="center"/>
          </w:tcPr>
          <w:p w14:paraId="04E10529" w14:textId="32B3E5EC"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0.48 [-0.55, 1.51]</w:t>
            </w:r>
          </w:p>
        </w:tc>
        <w:tc>
          <w:tcPr>
            <w:tcW w:w="525" w:type="pct"/>
            <w:tcBorders>
              <w:bottom w:val="single" w:sz="4" w:space="0" w:color="auto"/>
            </w:tcBorders>
            <w:vAlign w:val="center"/>
          </w:tcPr>
          <w:p w14:paraId="478FA626" w14:textId="3A884B94"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0.53</w:t>
            </w:r>
          </w:p>
        </w:tc>
        <w:tc>
          <w:tcPr>
            <w:tcW w:w="773" w:type="pct"/>
            <w:tcBorders>
              <w:bottom w:val="single" w:sz="4" w:space="0" w:color="auto"/>
            </w:tcBorders>
            <w:vAlign w:val="center"/>
          </w:tcPr>
          <w:p w14:paraId="6CE5D8BE" w14:textId="5C635FBD" w:rsidR="005D400A" w:rsidRPr="005D400A" w:rsidRDefault="005D400A" w:rsidP="00F805CA">
            <w:pPr>
              <w:pStyle w:val="Corpodetexto"/>
              <w:rPr>
                <w:rFonts w:ascii="Times New Roman" w:hAnsi="Times New Roman" w:cs="Times New Roman"/>
                <w:sz w:val="24"/>
                <w:szCs w:val="24"/>
              </w:rPr>
            </w:pPr>
            <w:r w:rsidRPr="005D400A">
              <w:rPr>
                <w:rFonts w:ascii="Times New Roman" w:hAnsi="Times New Roman" w:cs="Times New Roman"/>
                <w:sz w:val="24"/>
                <w:szCs w:val="24"/>
              </w:rPr>
              <w:t>0.36</w:t>
            </w:r>
          </w:p>
        </w:tc>
      </w:tr>
    </w:tbl>
    <w:p w14:paraId="749C3ADB" w14:textId="60C19E51" w:rsidR="00F101A0" w:rsidRPr="00BF2FCD" w:rsidRDefault="00BF2FCD" w:rsidP="00F101A0">
      <w:pPr>
        <w:pStyle w:val="Corpodetexto"/>
        <w:rPr>
          <w:rFonts w:ascii="Times New Roman" w:hAnsi="Times New Roman" w:cs="Times New Roman"/>
          <w:sz w:val="24"/>
          <w:szCs w:val="24"/>
          <w:lang w:val="en-US"/>
        </w:rPr>
      </w:pPr>
      <w:r w:rsidRPr="00BF2FCD">
        <w:rPr>
          <w:rFonts w:ascii="Times New Roman" w:hAnsi="Times New Roman" w:cs="Times New Roman"/>
          <w:sz w:val="24"/>
          <w:szCs w:val="24"/>
          <w:lang w:val="en-US"/>
        </w:rPr>
        <w:t>Note:</w:t>
      </w:r>
      <w:r>
        <w:rPr>
          <w:rFonts w:ascii="Times New Roman" w:hAnsi="Times New Roman" w:cs="Times New Roman"/>
          <w:sz w:val="24"/>
          <w:szCs w:val="24"/>
          <w:lang w:val="en-US"/>
        </w:rPr>
        <w:t xml:space="preserve"> </w:t>
      </w:r>
      <w:r w:rsidRPr="00BF2FCD">
        <w:rPr>
          <w:rFonts w:ascii="Times New Roman" w:hAnsi="Times New Roman" w:cs="Times New Roman"/>
          <w:sz w:val="24"/>
          <w:szCs w:val="24"/>
          <w:vertAlign w:val="superscript"/>
          <w:lang w:val="en-US"/>
        </w:rPr>
        <w:t>a</w:t>
      </w:r>
      <w:r w:rsidRPr="00BF2FCD">
        <w:rPr>
          <w:rFonts w:ascii="Times New Roman" w:hAnsi="Times New Roman" w:cs="Times New Roman"/>
          <w:sz w:val="24"/>
          <w:szCs w:val="24"/>
          <w:lang w:val="en-US"/>
        </w:rPr>
        <w:t>Results for the conditional models. None of the coefficients from Zero-inflation models were statistically significant.</w:t>
      </w:r>
    </w:p>
    <w:p w14:paraId="0EBE5DA1" w14:textId="77777777" w:rsidR="00F101A0" w:rsidRPr="00F101A0" w:rsidRDefault="00F101A0" w:rsidP="00F101A0">
      <w:pPr>
        <w:pStyle w:val="Corpodetexto"/>
        <w:rPr>
          <w:lang w:val="en-US"/>
        </w:rPr>
      </w:pPr>
    </w:p>
    <w:p w14:paraId="7288398C" w14:textId="77777777" w:rsidR="002B5BE7" w:rsidRPr="002B5BE7" w:rsidRDefault="002B5BE7" w:rsidP="002B5BE7">
      <w:pPr>
        <w:keepNext/>
        <w:keepLines/>
        <w:spacing w:before="120" w:after="120" w:line="480" w:lineRule="auto"/>
        <w:outlineLvl w:val="0"/>
        <w:rPr>
          <w:rFonts w:ascii="Times New Roman" w:eastAsia="Times New Roman" w:hAnsi="Times New Roman" w:cs="Times New Roman"/>
          <w:b/>
          <w:bCs/>
          <w:kern w:val="0"/>
          <w:sz w:val="24"/>
          <w:szCs w:val="32"/>
          <w:lang w:val="en-US"/>
          <w14:ligatures w14:val="none"/>
        </w:rPr>
      </w:pPr>
      <w:bookmarkStart w:id="0" w:name="references"/>
      <w:r w:rsidRPr="002B5BE7">
        <w:rPr>
          <w:rFonts w:ascii="Times New Roman" w:eastAsia="Times New Roman" w:hAnsi="Times New Roman" w:cs="Times New Roman"/>
          <w:b/>
          <w:bCs/>
          <w:kern w:val="0"/>
          <w:sz w:val="24"/>
          <w:szCs w:val="32"/>
          <w:lang w:val="en-US"/>
          <w14:ligatures w14:val="none"/>
        </w:rPr>
        <w:t>References</w:t>
      </w:r>
    </w:p>
    <w:p w14:paraId="6F14B395" w14:textId="77777777" w:rsidR="002B5BE7" w:rsidRPr="002B5BE7" w:rsidRDefault="002B5BE7" w:rsidP="002B5BE7">
      <w:pPr>
        <w:spacing w:after="0" w:line="360" w:lineRule="auto"/>
        <w:ind w:left="425" w:hanging="425"/>
        <w:rPr>
          <w:rFonts w:ascii="Times New Roman" w:eastAsia="Cambria" w:hAnsi="Times New Roman" w:cs="Times New Roman"/>
          <w:kern w:val="0"/>
          <w:sz w:val="24"/>
          <w:szCs w:val="24"/>
          <w:lang w:val="en-US"/>
          <w14:ligatures w14:val="none"/>
        </w:rPr>
      </w:pPr>
      <w:bookmarkStart w:id="1" w:name="ref-R-glmmTMB"/>
      <w:bookmarkStart w:id="2" w:name="refs"/>
      <w:r w:rsidRPr="002B5BE7">
        <w:rPr>
          <w:rFonts w:ascii="Times New Roman" w:eastAsia="Cambria" w:hAnsi="Times New Roman" w:cs="Times New Roman"/>
          <w:kern w:val="0"/>
          <w:sz w:val="24"/>
          <w:szCs w:val="24"/>
          <w:lang w:val="en-US"/>
          <w14:ligatures w14:val="none"/>
        </w:rPr>
        <w:t xml:space="preserve">Brooks, M. E., Kristensen, K., van Benthem, K. J., Magnusson, A., Berg, C. W., Nielsen, A., Skaug, H. J., Maechler, M., &amp; Bolker, B. M. (2017). glmmTMB balances speed and flexibility among packages for zero-inflated generalized linear mixed modeling. </w:t>
      </w:r>
      <w:r w:rsidRPr="002B5BE7">
        <w:rPr>
          <w:rFonts w:ascii="Times New Roman" w:eastAsia="Cambria" w:hAnsi="Times New Roman" w:cs="Times New Roman"/>
          <w:i/>
          <w:iCs/>
          <w:kern w:val="0"/>
          <w:sz w:val="24"/>
          <w:szCs w:val="24"/>
          <w:lang w:val="en-US"/>
          <w14:ligatures w14:val="none"/>
        </w:rPr>
        <w:t>The R Journal</w:t>
      </w:r>
      <w:r w:rsidRPr="002B5BE7">
        <w:rPr>
          <w:rFonts w:ascii="Times New Roman" w:eastAsia="Cambria" w:hAnsi="Times New Roman" w:cs="Times New Roman"/>
          <w:kern w:val="0"/>
          <w:sz w:val="24"/>
          <w:szCs w:val="24"/>
          <w:lang w:val="en-US"/>
          <w14:ligatures w14:val="none"/>
        </w:rPr>
        <w:t xml:space="preserve">, </w:t>
      </w:r>
      <w:r w:rsidRPr="002B5BE7">
        <w:rPr>
          <w:rFonts w:ascii="Times New Roman" w:eastAsia="Cambria" w:hAnsi="Times New Roman" w:cs="Times New Roman"/>
          <w:i/>
          <w:iCs/>
          <w:kern w:val="0"/>
          <w:sz w:val="24"/>
          <w:szCs w:val="24"/>
          <w:lang w:val="en-US"/>
          <w14:ligatures w14:val="none"/>
        </w:rPr>
        <w:t>9</w:t>
      </w:r>
      <w:r w:rsidRPr="002B5BE7">
        <w:rPr>
          <w:rFonts w:ascii="Times New Roman" w:eastAsia="Cambria" w:hAnsi="Times New Roman" w:cs="Times New Roman"/>
          <w:kern w:val="0"/>
          <w:sz w:val="24"/>
          <w:szCs w:val="24"/>
          <w:lang w:val="en-US"/>
          <w14:ligatures w14:val="none"/>
        </w:rPr>
        <w:t xml:space="preserve">(2), 378–400. </w:t>
      </w:r>
      <w:hyperlink r:id="rId4">
        <w:r w:rsidRPr="002B5BE7">
          <w:rPr>
            <w:rFonts w:ascii="Times New Roman" w:eastAsia="Cambria" w:hAnsi="Times New Roman" w:cs="Times New Roman"/>
            <w:color w:val="4F81BD"/>
            <w:kern w:val="0"/>
            <w:sz w:val="24"/>
            <w:szCs w:val="24"/>
            <w:lang w:val="en-US"/>
            <w14:ligatures w14:val="none"/>
          </w:rPr>
          <w:t>https://doi.org/10.32614/RJ-2017-066</w:t>
        </w:r>
      </w:hyperlink>
    </w:p>
    <w:p w14:paraId="083A418F" w14:textId="77777777" w:rsidR="002B5BE7" w:rsidRPr="002B5BE7" w:rsidRDefault="002B5BE7" w:rsidP="002B5BE7">
      <w:pPr>
        <w:spacing w:after="0" w:line="360" w:lineRule="auto"/>
        <w:ind w:left="425" w:hanging="425"/>
        <w:rPr>
          <w:rFonts w:ascii="Times New Roman" w:eastAsia="Cambria" w:hAnsi="Times New Roman" w:cs="Times New Roman"/>
          <w:kern w:val="0"/>
          <w:sz w:val="24"/>
          <w:szCs w:val="24"/>
          <w:lang w:val="en-US"/>
          <w14:ligatures w14:val="none"/>
        </w:rPr>
      </w:pPr>
      <w:bookmarkStart w:id="3" w:name="ref-R-DHARMa"/>
      <w:bookmarkEnd w:id="1"/>
      <w:r w:rsidRPr="002B5BE7">
        <w:rPr>
          <w:rFonts w:ascii="Times New Roman" w:eastAsia="Cambria" w:hAnsi="Times New Roman" w:cs="Times New Roman"/>
          <w:kern w:val="0"/>
          <w:sz w:val="24"/>
          <w:szCs w:val="24"/>
          <w:lang w:val="en-US"/>
          <w14:ligatures w14:val="none"/>
        </w:rPr>
        <w:t xml:space="preserve">Hartig, F. (2022). </w:t>
      </w:r>
      <w:r w:rsidRPr="002B5BE7">
        <w:rPr>
          <w:rFonts w:ascii="Times New Roman" w:eastAsia="Cambria" w:hAnsi="Times New Roman" w:cs="Times New Roman"/>
          <w:i/>
          <w:iCs/>
          <w:kern w:val="0"/>
          <w:sz w:val="24"/>
          <w:szCs w:val="24"/>
          <w:lang w:val="en-US"/>
          <w14:ligatures w14:val="none"/>
        </w:rPr>
        <w:t>DHARMa: Residual diagnostics for hierarchical (multi-level / mixed) regression models</w:t>
      </w:r>
      <w:r w:rsidRPr="002B5BE7">
        <w:rPr>
          <w:rFonts w:ascii="Times New Roman" w:eastAsia="Cambria" w:hAnsi="Times New Roman" w:cs="Times New Roman"/>
          <w:kern w:val="0"/>
          <w:sz w:val="24"/>
          <w:szCs w:val="24"/>
          <w:lang w:val="en-US"/>
          <w14:ligatures w14:val="none"/>
        </w:rPr>
        <w:t xml:space="preserve">. </w:t>
      </w:r>
      <w:hyperlink r:id="rId5">
        <w:r w:rsidRPr="002B5BE7">
          <w:rPr>
            <w:rFonts w:ascii="Times New Roman" w:eastAsia="Cambria" w:hAnsi="Times New Roman" w:cs="Times New Roman"/>
            <w:color w:val="4F81BD"/>
            <w:kern w:val="0"/>
            <w:sz w:val="24"/>
            <w:szCs w:val="24"/>
            <w:lang w:val="en-US"/>
            <w14:ligatures w14:val="none"/>
          </w:rPr>
          <w:t>https://CRAN.R-project.org/package=DHARMa</w:t>
        </w:r>
      </w:hyperlink>
    </w:p>
    <w:p w14:paraId="7FE39917" w14:textId="77777777" w:rsidR="002B5BE7" w:rsidRPr="002B5BE7" w:rsidRDefault="002B5BE7" w:rsidP="002B5BE7">
      <w:pPr>
        <w:spacing w:after="0" w:line="360" w:lineRule="auto"/>
        <w:ind w:left="425" w:hanging="425"/>
        <w:rPr>
          <w:rFonts w:ascii="Times New Roman" w:eastAsia="Cambria" w:hAnsi="Times New Roman" w:cs="Times New Roman"/>
          <w:kern w:val="0"/>
          <w:sz w:val="24"/>
          <w:szCs w:val="24"/>
          <w:lang w:val="en-US"/>
          <w14:ligatures w14:val="none"/>
        </w:rPr>
      </w:pPr>
      <w:bookmarkStart w:id="4" w:name="ref-R-base"/>
      <w:bookmarkEnd w:id="3"/>
      <w:r w:rsidRPr="002B5BE7">
        <w:rPr>
          <w:rFonts w:ascii="Times New Roman" w:eastAsia="Cambria" w:hAnsi="Times New Roman" w:cs="Times New Roman"/>
          <w:kern w:val="0"/>
          <w:sz w:val="24"/>
          <w:szCs w:val="24"/>
          <w:lang w:val="en-US"/>
          <w14:ligatures w14:val="none"/>
        </w:rPr>
        <w:t xml:space="preserve">R Core Team. (2023). </w:t>
      </w:r>
      <w:r w:rsidRPr="002B5BE7">
        <w:rPr>
          <w:rFonts w:ascii="Times New Roman" w:eastAsia="Cambria" w:hAnsi="Times New Roman" w:cs="Times New Roman"/>
          <w:i/>
          <w:iCs/>
          <w:kern w:val="0"/>
          <w:sz w:val="24"/>
          <w:szCs w:val="24"/>
          <w:lang w:val="en-US"/>
          <w14:ligatures w14:val="none"/>
        </w:rPr>
        <w:t>R: A language and environment for statistical computing</w:t>
      </w:r>
      <w:r w:rsidRPr="002B5BE7">
        <w:rPr>
          <w:rFonts w:ascii="Times New Roman" w:eastAsia="Cambria" w:hAnsi="Times New Roman" w:cs="Times New Roman"/>
          <w:kern w:val="0"/>
          <w:sz w:val="24"/>
          <w:szCs w:val="24"/>
          <w:lang w:val="en-US"/>
          <w14:ligatures w14:val="none"/>
        </w:rPr>
        <w:t xml:space="preserve">. R Foundation for Statistical Computing. </w:t>
      </w:r>
      <w:hyperlink r:id="rId6">
        <w:r w:rsidRPr="002B5BE7">
          <w:rPr>
            <w:rFonts w:ascii="Times New Roman" w:eastAsia="Cambria" w:hAnsi="Times New Roman" w:cs="Times New Roman"/>
            <w:color w:val="4F81BD"/>
            <w:kern w:val="0"/>
            <w:sz w:val="24"/>
            <w:szCs w:val="24"/>
            <w:lang w:val="en-US"/>
            <w14:ligatures w14:val="none"/>
          </w:rPr>
          <w:t>https://www.R-project.org/</w:t>
        </w:r>
      </w:hyperlink>
    </w:p>
    <w:bookmarkEnd w:id="0"/>
    <w:bookmarkEnd w:id="2"/>
    <w:bookmarkEnd w:id="4"/>
    <w:p w14:paraId="3DB3ED7B" w14:textId="77777777" w:rsidR="001F6B70" w:rsidRPr="008C42BE" w:rsidRDefault="001F6B70">
      <w:pPr>
        <w:rPr>
          <w:lang w:val="en-US"/>
        </w:rPr>
      </w:pPr>
    </w:p>
    <w:sectPr w:rsidR="001F6B70" w:rsidRPr="008C4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70"/>
    <w:rsid w:val="001F6B70"/>
    <w:rsid w:val="0024636A"/>
    <w:rsid w:val="002B5BE7"/>
    <w:rsid w:val="002C431D"/>
    <w:rsid w:val="002C60E6"/>
    <w:rsid w:val="00330AB0"/>
    <w:rsid w:val="003C6CDF"/>
    <w:rsid w:val="003D48D1"/>
    <w:rsid w:val="005D400A"/>
    <w:rsid w:val="00765A33"/>
    <w:rsid w:val="008C42BE"/>
    <w:rsid w:val="00B370AA"/>
    <w:rsid w:val="00B654A0"/>
    <w:rsid w:val="00BF2FCD"/>
    <w:rsid w:val="00C656E4"/>
    <w:rsid w:val="00EA6EA9"/>
    <w:rsid w:val="00F101A0"/>
    <w:rsid w:val="00F747F2"/>
    <w:rsid w:val="00F805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9EB2"/>
  <w15:chartTrackingRefBased/>
  <w15:docId w15:val="{CAA4BF52-17C1-4D14-907A-28F49102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Corpodetexto"/>
    <w:link w:val="Ttulo1Char"/>
    <w:uiPriority w:val="9"/>
    <w:rsid w:val="008C42BE"/>
    <w:pPr>
      <w:keepNext/>
      <w:keepLines/>
      <w:spacing w:before="120" w:after="120" w:line="480" w:lineRule="auto"/>
      <w:outlineLvl w:val="0"/>
    </w:pPr>
    <w:rPr>
      <w:rFonts w:ascii="Times New Roman" w:eastAsiaTheme="majorEastAsia" w:hAnsi="Times New Roman" w:cstheme="majorBidi"/>
      <w:b/>
      <w:bCs/>
      <w:kern w:val="0"/>
      <w:sz w:val="24"/>
      <w:szCs w:val="32"/>
      <w:lang w:val="en-US"/>
      <w14:ligatures w14:val="none"/>
    </w:rPr>
  </w:style>
  <w:style w:type="paragraph" w:styleId="Ttulo2">
    <w:name w:val="heading 2"/>
    <w:basedOn w:val="Normal"/>
    <w:next w:val="Corpodetexto"/>
    <w:link w:val="Ttulo2Char"/>
    <w:uiPriority w:val="9"/>
    <w:unhideWhenUsed/>
    <w:rsid w:val="008C42BE"/>
    <w:pPr>
      <w:keepNext/>
      <w:keepLines/>
      <w:spacing w:before="120" w:after="120" w:line="480" w:lineRule="auto"/>
      <w:outlineLvl w:val="1"/>
    </w:pPr>
    <w:rPr>
      <w:rFonts w:ascii="Times New Roman" w:eastAsiaTheme="majorEastAsia" w:hAnsi="Times New Roman" w:cstheme="majorBidi"/>
      <w:b/>
      <w:bCs/>
      <w:kern w:val="0"/>
      <w:sz w:val="24"/>
      <w:szCs w:val="28"/>
      <w:lang w:val="en-US"/>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F6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C42BE"/>
    <w:rPr>
      <w:rFonts w:ascii="Times New Roman" w:eastAsiaTheme="majorEastAsia" w:hAnsi="Times New Roman" w:cstheme="majorBidi"/>
      <w:b/>
      <w:bCs/>
      <w:kern w:val="0"/>
      <w:sz w:val="24"/>
      <w:szCs w:val="32"/>
      <w:lang w:val="en-US"/>
      <w14:ligatures w14:val="none"/>
    </w:rPr>
  </w:style>
  <w:style w:type="character" w:customStyle="1" w:styleId="Ttulo2Char">
    <w:name w:val="Título 2 Char"/>
    <w:basedOn w:val="Fontepargpadro"/>
    <w:link w:val="Ttulo2"/>
    <w:uiPriority w:val="9"/>
    <w:rsid w:val="008C42BE"/>
    <w:rPr>
      <w:rFonts w:ascii="Times New Roman" w:eastAsiaTheme="majorEastAsia" w:hAnsi="Times New Roman" w:cstheme="majorBidi"/>
      <w:b/>
      <w:bCs/>
      <w:kern w:val="0"/>
      <w:sz w:val="24"/>
      <w:szCs w:val="28"/>
      <w:lang w:val="en-US"/>
      <w14:ligatures w14:val="none"/>
    </w:rPr>
  </w:style>
  <w:style w:type="paragraph" w:customStyle="1" w:styleId="FirstParagraph">
    <w:name w:val="First Paragraph"/>
    <w:basedOn w:val="Corpodetexto"/>
    <w:next w:val="Corpodetexto"/>
    <w:qFormat/>
    <w:rsid w:val="008C42BE"/>
    <w:pPr>
      <w:spacing w:after="0" w:line="360" w:lineRule="auto"/>
      <w:ind w:firstLine="425"/>
      <w:jc w:val="both"/>
    </w:pPr>
    <w:rPr>
      <w:rFonts w:ascii="Times New Roman" w:hAnsi="Times New Roman"/>
      <w:kern w:val="0"/>
      <w:sz w:val="24"/>
      <w:szCs w:val="24"/>
      <w:lang w:val="en-US"/>
      <w14:ligatures w14:val="none"/>
    </w:rPr>
  </w:style>
  <w:style w:type="paragraph" w:styleId="Corpodetexto">
    <w:name w:val="Body Text"/>
    <w:basedOn w:val="Normal"/>
    <w:link w:val="CorpodetextoChar"/>
    <w:uiPriority w:val="99"/>
    <w:semiHidden/>
    <w:unhideWhenUsed/>
    <w:rsid w:val="008C42BE"/>
    <w:pPr>
      <w:spacing w:after="120"/>
    </w:pPr>
  </w:style>
  <w:style w:type="character" w:customStyle="1" w:styleId="CorpodetextoChar">
    <w:name w:val="Corpo de texto Char"/>
    <w:basedOn w:val="Fontepargpadro"/>
    <w:link w:val="Corpodetexto"/>
    <w:uiPriority w:val="99"/>
    <w:semiHidden/>
    <w:rsid w:val="008C42BE"/>
  </w:style>
  <w:style w:type="character" w:styleId="nfase">
    <w:name w:val="Emphasis"/>
    <w:basedOn w:val="Fontepargpadro"/>
    <w:uiPriority w:val="20"/>
    <w:qFormat/>
    <w:rsid w:val="00F101A0"/>
    <w:rPr>
      <w:i/>
      <w:iCs/>
    </w:rPr>
  </w:style>
  <w:style w:type="paragraph" w:styleId="Bibliografia">
    <w:name w:val="Bibliography"/>
    <w:basedOn w:val="Normal"/>
    <w:next w:val="Normal"/>
    <w:uiPriority w:val="37"/>
    <w:semiHidden/>
    <w:unhideWhenUsed/>
    <w:rsid w:val="002B5BE7"/>
  </w:style>
  <w:style w:type="character" w:styleId="Refdecomentrio">
    <w:name w:val="annotation reference"/>
    <w:basedOn w:val="Fontepargpadro"/>
    <w:uiPriority w:val="99"/>
    <w:semiHidden/>
    <w:unhideWhenUsed/>
    <w:rsid w:val="002C60E6"/>
    <w:rPr>
      <w:sz w:val="16"/>
      <w:szCs w:val="16"/>
    </w:rPr>
  </w:style>
  <w:style w:type="paragraph" w:styleId="Legenda">
    <w:name w:val="caption"/>
    <w:basedOn w:val="Normal"/>
    <w:next w:val="Normal"/>
    <w:uiPriority w:val="35"/>
    <w:unhideWhenUsed/>
    <w:qFormat/>
    <w:rsid w:val="00EA6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410">
      <w:bodyDiv w:val="1"/>
      <w:marLeft w:val="0"/>
      <w:marRight w:val="0"/>
      <w:marTop w:val="0"/>
      <w:marBottom w:val="0"/>
      <w:divBdr>
        <w:top w:val="none" w:sz="0" w:space="0" w:color="auto"/>
        <w:left w:val="none" w:sz="0" w:space="0" w:color="auto"/>
        <w:bottom w:val="none" w:sz="0" w:space="0" w:color="auto"/>
        <w:right w:val="none" w:sz="0" w:space="0" w:color="auto"/>
      </w:divBdr>
    </w:div>
    <w:div w:id="350837969">
      <w:bodyDiv w:val="1"/>
      <w:marLeft w:val="0"/>
      <w:marRight w:val="0"/>
      <w:marTop w:val="0"/>
      <w:marBottom w:val="0"/>
      <w:divBdr>
        <w:top w:val="none" w:sz="0" w:space="0" w:color="auto"/>
        <w:left w:val="none" w:sz="0" w:space="0" w:color="auto"/>
        <w:bottom w:val="none" w:sz="0" w:space="0" w:color="auto"/>
        <w:right w:val="none" w:sz="0" w:space="0" w:color="auto"/>
      </w:divBdr>
    </w:div>
    <w:div w:id="135163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DHARMa" TargetMode="External"/><Relationship Id="rId4" Type="http://schemas.openxmlformats.org/officeDocument/2006/relationships/hyperlink" Target="https://doi.org/10.32614/RJ-2017-06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1393</Words>
  <Characters>7525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Marwin Carmo</dc:creator>
  <cp:keywords/>
  <dc:description/>
  <cp:lastModifiedBy>Marwin Carmo</cp:lastModifiedBy>
  <cp:revision>4</cp:revision>
  <dcterms:created xsi:type="dcterms:W3CDTF">2023-06-17T19:17:00Z</dcterms:created>
  <dcterms:modified xsi:type="dcterms:W3CDTF">2023-06-17T21:31:00Z</dcterms:modified>
</cp:coreProperties>
</file>