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5.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rawings/drawing6.xml" ContentType="application/vnd.openxmlformats-officedocument.drawingml.chartshapes+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7.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6C6" w:rsidRDefault="00C826C6" w:rsidP="009B476E">
      <w:pPr>
        <w:rPr>
          <w:b/>
        </w:rPr>
      </w:pPr>
    </w:p>
    <w:p w:rsidR="009B476E" w:rsidRPr="00732A02" w:rsidRDefault="009B476E" w:rsidP="009B476E">
      <w:pPr>
        <w:rPr>
          <w:b/>
        </w:rPr>
      </w:pPr>
      <w:r w:rsidRPr="00732A02">
        <w:rPr>
          <w:b/>
        </w:rPr>
        <w:t>Business Problem: Political Network</w:t>
      </w:r>
      <w:r w:rsidR="00732A02">
        <w:rPr>
          <w:b/>
        </w:rPr>
        <w:t xml:space="preserve"> and Influence</w:t>
      </w:r>
      <w:r w:rsidRPr="00732A02">
        <w:rPr>
          <w:b/>
        </w:rPr>
        <w:t xml:space="preserve"> Among Graduates of Top US Universities</w:t>
      </w:r>
      <w:r w:rsidRPr="00732A02">
        <w:rPr>
          <w:b/>
        </w:rPr>
        <w:tab/>
      </w:r>
    </w:p>
    <w:p w:rsidR="009B476E" w:rsidRPr="00732A02" w:rsidRDefault="009B476E" w:rsidP="009B476E">
      <w:pPr>
        <w:rPr>
          <w:b/>
        </w:rPr>
      </w:pPr>
    </w:p>
    <w:p w:rsidR="009B476E" w:rsidRPr="00732A02" w:rsidRDefault="009B476E" w:rsidP="009B476E">
      <w:pPr>
        <w:pStyle w:val="ListParagraph"/>
        <w:numPr>
          <w:ilvl w:val="0"/>
          <w:numId w:val="15"/>
        </w:numPr>
      </w:pPr>
      <w:r w:rsidRPr="00732A02">
        <w:t xml:space="preserve">What are the connections between graduates of Top US Schools and US </w:t>
      </w:r>
      <w:proofErr w:type="gramStart"/>
      <w:r w:rsidRPr="00732A02">
        <w:t xml:space="preserve">Politicians </w:t>
      </w:r>
      <w:r w:rsidR="00EF42F1" w:rsidRPr="00732A02">
        <w:t>?</w:t>
      </w:r>
      <w:proofErr w:type="gramEnd"/>
    </w:p>
    <w:p w:rsidR="009B476E" w:rsidRPr="00732A02" w:rsidRDefault="009B476E" w:rsidP="009B476E">
      <w:pPr>
        <w:pStyle w:val="ListParagraph"/>
        <w:numPr>
          <w:ilvl w:val="1"/>
          <w:numId w:val="15"/>
        </w:numPr>
      </w:pPr>
      <w:r w:rsidRPr="00732A02">
        <w:t>How is this network affecting US Federal Government in recent elections</w:t>
      </w:r>
      <w:r w:rsidR="00EF42F1" w:rsidRPr="00732A02">
        <w:t>?</w:t>
      </w:r>
    </w:p>
    <w:p w:rsidR="009B476E" w:rsidRPr="00732A02" w:rsidRDefault="009B476E" w:rsidP="002C1F83">
      <w:pPr>
        <w:pStyle w:val="ListParagraph"/>
        <w:numPr>
          <w:ilvl w:val="0"/>
          <w:numId w:val="15"/>
        </w:numPr>
      </w:pPr>
      <w:r w:rsidRPr="00732A02">
        <w:t>Current election season: what is current real time social media sentiment</w:t>
      </w:r>
      <w:r w:rsidR="00EF42F1" w:rsidRPr="00732A02">
        <w:t>?</w:t>
      </w:r>
    </w:p>
    <w:p w:rsidR="009B476E" w:rsidRPr="00732A02" w:rsidRDefault="009B476E" w:rsidP="002C1F83">
      <w:pPr>
        <w:pStyle w:val="ListParagraph"/>
        <w:numPr>
          <w:ilvl w:val="0"/>
          <w:numId w:val="15"/>
        </w:numPr>
      </w:pPr>
      <w:r w:rsidRPr="00732A02">
        <w:t>How much money do graduates of top schools donate and to which politicians/parties</w:t>
      </w:r>
      <w:r w:rsidR="00EF42F1" w:rsidRPr="00732A02">
        <w:t>?</w:t>
      </w:r>
    </w:p>
    <w:p w:rsidR="009B476E" w:rsidRPr="00732A02" w:rsidRDefault="009B476E" w:rsidP="009B476E">
      <w:pPr>
        <w:pStyle w:val="ListParagraph"/>
        <w:numPr>
          <w:ilvl w:val="1"/>
          <w:numId w:val="15"/>
        </w:numPr>
      </w:pPr>
      <w:r w:rsidRPr="00732A02">
        <w:t xml:space="preserve">What are the total dollars </w:t>
      </w:r>
      <w:r w:rsidR="0061615F" w:rsidRPr="00732A02">
        <w:t>donated to politicians and how are dollars split by party</w:t>
      </w:r>
      <w:r w:rsidR="00EF42F1" w:rsidRPr="00732A02">
        <w:t>?</w:t>
      </w:r>
    </w:p>
    <w:p w:rsidR="009B476E" w:rsidRPr="00732A02" w:rsidRDefault="009B476E" w:rsidP="009B476E"/>
    <w:p w:rsidR="00C32141" w:rsidRPr="00732A02" w:rsidRDefault="00C32141" w:rsidP="00C32141">
      <w:pPr>
        <w:pStyle w:val="Heading2"/>
        <w:rPr>
          <w:rFonts w:asciiTheme="minorHAnsi" w:hAnsiTheme="minorHAnsi"/>
          <w:b/>
          <w:color w:val="auto"/>
          <w:sz w:val="24"/>
          <w:szCs w:val="24"/>
          <w:u w:val="single"/>
        </w:rPr>
      </w:pPr>
      <w:r w:rsidRPr="00732A02">
        <w:rPr>
          <w:rFonts w:asciiTheme="minorHAnsi" w:hAnsiTheme="minorHAnsi"/>
          <w:b/>
          <w:color w:val="auto"/>
          <w:sz w:val="24"/>
          <w:szCs w:val="24"/>
          <w:u w:val="single"/>
        </w:rPr>
        <w:t>Obtain</w:t>
      </w:r>
      <w:r w:rsidR="004073B3" w:rsidRPr="00732A02">
        <w:rPr>
          <w:rFonts w:asciiTheme="minorHAnsi" w:hAnsiTheme="minorHAnsi"/>
          <w:b/>
          <w:color w:val="auto"/>
          <w:sz w:val="24"/>
          <w:szCs w:val="24"/>
          <w:u w:val="single"/>
        </w:rPr>
        <w:t>ing</w:t>
      </w:r>
      <w:r w:rsidRPr="00732A02">
        <w:rPr>
          <w:rFonts w:asciiTheme="minorHAnsi" w:hAnsiTheme="minorHAnsi"/>
          <w:b/>
          <w:color w:val="auto"/>
          <w:sz w:val="24"/>
          <w:szCs w:val="24"/>
          <w:u w:val="single"/>
        </w:rPr>
        <w:t xml:space="preserve"> and Load</w:t>
      </w:r>
      <w:r w:rsidR="004073B3" w:rsidRPr="00732A02">
        <w:rPr>
          <w:rFonts w:asciiTheme="minorHAnsi" w:hAnsiTheme="minorHAnsi"/>
          <w:b/>
          <w:color w:val="auto"/>
          <w:sz w:val="24"/>
          <w:szCs w:val="24"/>
          <w:u w:val="single"/>
        </w:rPr>
        <w:t>ing</w:t>
      </w:r>
      <w:r w:rsidRPr="00732A02">
        <w:rPr>
          <w:rFonts w:asciiTheme="minorHAnsi" w:hAnsiTheme="minorHAnsi"/>
          <w:b/>
          <w:color w:val="auto"/>
          <w:sz w:val="24"/>
          <w:szCs w:val="24"/>
          <w:u w:val="single"/>
        </w:rPr>
        <w:t xml:space="preserve"> Data</w:t>
      </w:r>
    </w:p>
    <w:p w:rsidR="002D379E" w:rsidRPr="00732A02" w:rsidRDefault="002D379E" w:rsidP="00C32141">
      <w:pPr>
        <w:pStyle w:val="Heading2"/>
        <w:rPr>
          <w:rFonts w:asciiTheme="minorHAnsi" w:hAnsiTheme="minorHAnsi"/>
          <w:b/>
          <w:i/>
          <w:color w:val="auto"/>
          <w:sz w:val="24"/>
          <w:szCs w:val="24"/>
        </w:rPr>
      </w:pPr>
      <w:r w:rsidRPr="00732A02">
        <w:rPr>
          <w:rFonts w:asciiTheme="minorHAnsi" w:hAnsiTheme="minorHAnsi"/>
          <w:b/>
          <w:i/>
          <w:color w:val="auto"/>
          <w:sz w:val="24"/>
          <w:szCs w:val="24"/>
        </w:rPr>
        <w:t xml:space="preserve">Challenge: How to obtain </w:t>
      </w:r>
      <w:r w:rsidR="00EF42F1" w:rsidRPr="00732A02">
        <w:rPr>
          <w:rFonts w:asciiTheme="minorHAnsi" w:hAnsiTheme="minorHAnsi"/>
          <w:b/>
          <w:i/>
          <w:color w:val="auto"/>
          <w:sz w:val="24"/>
          <w:szCs w:val="24"/>
        </w:rPr>
        <w:t xml:space="preserve">a </w:t>
      </w:r>
      <w:r w:rsidRPr="00732A02">
        <w:rPr>
          <w:rFonts w:asciiTheme="minorHAnsi" w:hAnsiTheme="minorHAnsi"/>
          <w:b/>
          <w:i/>
          <w:color w:val="auto"/>
          <w:sz w:val="24"/>
          <w:szCs w:val="24"/>
        </w:rPr>
        <w:t>complete data set of LittleSis.org</w:t>
      </w:r>
    </w:p>
    <w:p w:rsidR="00C32141" w:rsidRPr="00732A02" w:rsidRDefault="00C32141" w:rsidP="00C32141">
      <w:pPr>
        <w:pStyle w:val="Heading2"/>
        <w:rPr>
          <w:rFonts w:asciiTheme="minorHAnsi" w:hAnsiTheme="minorHAnsi"/>
          <w:color w:val="auto"/>
          <w:sz w:val="24"/>
          <w:szCs w:val="24"/>
        </w:rPr>
      </w:pPr>
      <w:proofErr w:type="spellStart"/>
      <w:r w:rsidRPr="00732A02">
        <w:rPr>
          <w:rFonts w:asciiTheme="minorHAnsi" w:hAnsiTheme="minorHAnsi"/>
          <w:color w:val="auto"/>
          <w:sz w:val="24"/>
          <w:szCs w:val="24"/>
        </w:rPr>
        <w:t>LittleSis</w:t>
      </w:r>
      <w:proofErr w:type="spellEnd"/>
      <w:r w:rsidRPr="00732A02">
        <w:rPr>
          <w:rFonts w:asciiTheme="minorHAnsi" w:hAnsiTheme="minorHAnsi"/>
          <w:color w:val="auto"/>
          <w:sz w:val="24"/>
          <w:szCs w:val="24"/>
        </w:rPr>
        <w:t xml:space="preserve"> makes its entire database freely available through API </w:t>
      </w:r>
      <w:proofErr w:type="spellStart"/>
      <w:r w:rsidRPr="00732A02">
        <w:rPr>
          <w:rFonts w:asciiTheme="minorHAnsi" w:hAnsiTheme="minorHAnsi"/>
          <w:color w:val="auto"/>
          <w:sz w:val="24"/>
          <w:szCs w:val="24"/>
        </w:rPr>
        <w:t>accessbile</w:t>
      </w:r>
      <w:proofErr w:type="spellEnd"/>
      <w:r w:rsidRPr="00732A02">
        <w:rPr>
          <w:rFonts w:asciiTheme="minorHAnsi" w:hAnsiTheme="minorHAnsi"/>
          <w:color w:val="auto"/>
          <w:sz w:val="24"/>
          <w:szCs w:val="24"/>
        </w:rPr>
        <w:t xml:space="preserve"> with</w:t>
      </w:r>
      <w:r w:rsidR="004073B3" w:rsidRPr="00732A02">
        <w:rPr>
          <w:rFonts w:asciiTheme="minorHAnsi" w:hAnsiTheme="minorHAnsi"/>
          <w:color w:val="auto"/>
          <w:sz w:val="24"/>
          <w:szCs w:val="24"/>
        </w:rPr>
        <w:t xml:space="preserve"> a</w:t>
      </w:r>
      <w:r w:rsidRPr="00732A02">
        <w:rPr>
          <w:rFonts w:asciiTheme="minorHAnsi" w:hAnsiTheme="minorHAnsi"/>
          <w:color w:val="auto"/>
          <w:sz w:val="24"/>
          <w:szCs w:val="24"/>
        </w:rPr>
        <w:t xml:space="preserve"> user key</w:t>
      </w:r>
    </w:p>
    <w:p w:rsidR="004073B3" w:rsidRPr="00732A02" w:rsidRDefault="00C32141" w:rsidP="00B24737">
      <w:pPr>
        <w:pStyle w:val="ListParagraph"/>
        <w:numPr>
          <w:ilvl w:val="0"/>
          <w:numId w:val="5"/>
        </w:numPr>
      </w:pPr>
      <w:r w:rsidRPr="00732A02">
        <w:t>Calls are HTTP calls; limited to 10,000/day</w:t>
      </w:r>
    </w:p>
    <w:p w:rsidR="00964A6B" w:rsidRPr="00732A02" w:rsidRDefault="00964A6B" w:rsidP="00EF42F1">
      <w:pPr>
        <w:ind w:left="1080"/>
      </w:pPr>
    </w:p>
    <w:p w:rsidR="00C32141" w:rsidRPr="00732A02" w:rsidRDefault="00C32141" w:rsidP="00C32141">
      <w:proofErr w:type="gramStart"/>
      <w:r w:rsidRPr="00732A02">
        <w:rPr>
          <w:b/>
        </w:rPr>
        <w:t xml:space="preserve">Plan </w:t>
      </w:r>
      <w:r w:rsidRPr="00732A02">
        <w:t>:</w:t>
      </w:r>
      <w:proofErr w:type="gramEnd"/>
      <w:r w:rsidRPr="00732A02">
        <w:t xml:space="preserve"> Obtain data via loop calls to API or </w:t>
      </w:r>
      <w:proofErr w:type="spellStart"/>
      <w:r w:rsidRPr="00732A02">
        <w:t>webcrawler</w:t>
      </w:r>
      <w:proofErr w:type="spellEnd"/>
      <w:r w:rsidRPr="00732A02">
        <w:t xml:space="preserve"> </w:t>
      </w:r>
    </w:p>
    <w:p w:rsidR="00C32141" w:rsidRPr="00732A02" w:rsidRDefault="00C32141" w:rsidP="00C32141">
      <w:pPr>
        <w:pStyle w:val="ListParagraph"/>
        <w:numPr>
          <w:ilvl w:val="0"/>
          <w:numId w:val="3"/>
        </w:numPr>
      </w:pPr>
      <w:r w:rsidRPr="00732A02">
        <w:t>Unsure of total DB size/time</w:t>
      </w:r>
      <w:r w:rsidR="004073B3" w:rsidRPr="00732A02">
        <w:t xml:space="preserve"> required</w:t>
      </w:r>
    </w:p>
    <w:p w:rsidR="004073B3" w:rsidRPr="00732A02" w:rsidRDefault="004073B3" w:rsidP="004073B3">
      <w:pPr>
        <w:ind w:left="720"/>
      </w:pPr>
    </w:p>
    <w:p w:rsidR="00C32141" w:rsidRPr="00732A02" w:rsidRDefault="00C32141" w:rsidP="00C32141">
      <w:r w:rsidRPr="00732A02">
        <w:rPr>
          <w:b/>
        </w:rPr>
        <w:t>Resolution</w:t>
      </w:r>
      <w:r w:rsidRPr="00732A02">
        <w:t xml:space="preserve">: Reach </w:t>
      </w:r>
      <w:proofErr w:type="spellStart"/>
      <w:r w:rsidRPr="00732A02">
        <w:t>LittleSis</w:t>
      </w:r>
      <w:proofErr w:type="spellEnd"/>
      <w:r w:rsidRPr="00732A02">
        <w:t xml:space="preserve"> support for direct transfer of complete DB dump</w:t>
      </w:r>
    </w:p>
    <w:p w:rsidR="00C32141" w:rsidRPr="00732A02" w:rsidRDefault="00C32141" w:rsidP="00C32141">
      <w:r w:rsidRPr="00732A02">
        <w:tab/>
      </w:r>
    </w:p>
    <w:p w:rsidR="00C32141" w:rsidRPr="00C32141" w:rsidRDefault="00C32141" w:rsidP="00C32141">
      <w:r w:rsidRPr="004073B3">
        <w:rPr>
          <w:b/>
        </w:rPr>
        <w:t>Challenge</w:t>
      </w:r>
      <w:r w:rsidR="00EF42F1">
        <w:t xml:space="preserve">: </w:t>
      </w:r>
      <w:r w:rsidRPr="00C32141">
        <w:t xml:space="preserve">SQL </w:t>
      </w:r>
      <w:r w:rsidR="002D379E">
        <w:t xml:space="preserve">format of </w:t>
      </w:r>
      <w:r w:rsidR="00EF42F1">
        <w:t xml:space="preserve">MySQL </w:t>
      </w:r>
      <w:proofErr w:type="spellStart"/>
      <w:r w:rsidR="002D379E">
        <w:t>Littesis</w:t>
      </w:r>
      <w:proofErr w:type="spellEnd"/>
      <w:r w:rsidR="002D379E">
        <w:t xml:space="preserve"> </w:t>
      </w:r>
      <w:proofErr w:type="spellStart"/>
      <w:r w:rsidR="002D379E">
        <w:t>datadump</w:t>
      </w:r>
      <w:proofErr w:type="spellEnd"/>
      <w:r w:rsidR="002D379E">
        <w:t xml:space="preserve"> </w:t>
      </w:r>
      <w:r w:rsidRPr="00C32141">
        <w:t xml:space="preserve">incompatible with </w:t>
      </w:r>
      <w:proofErr w:type="spellStart"/>
      <w:r w:rsidRPr="00C32141">
        <w:t>PostgresSQL</w:t>
      </w:r>
      <w:proofErr w:type="spellEnd"/>
    </w:p>
    <w:p w:rsidR="00C32141" w:rsidRPr="00C32141" w:rsidRDefault="00C32141" w:rsidP="00C32141">
      <w:r w:rsidRPr="00C32141">
        <w:tab/>
      </w:r>
    </w:p>
    <w:p w:rsidR="00C32141" w:rsidRPr="004073B3" w:rsidRDefault="00C32141" w:rsidP="00EF42F1">
      <w:pPr>
        <w:rPr>
          <w:b/>
        </w:rPr>
      </w:pPr>
      <w:r w:rsidRPr="004073B3">
        <w:rPr>
          <w:b/>
        </w:rPr>
        <w:t>Why Postgres</w:t>
      </w:r>
      <w:r w:rsidR="00EF42F1">
        <w:rPr>
          <w:b/>
        </w:rPr>
        <w:t xml:space="preserve"> as </w:t>
      </w:r>
      <w:proofErr w:type="spellStart"/>
      <w:r w:rsidR="00EF42F1">
        <w:rPr>
          <w:b/>
        </w:rPr>
        <w:t>Datasource</w:t>
      </w:r>
      <w:proofErr w:type="spellEnd"/>
      <w:r w:rsidRPr="004073B3">
        <w:rPr>
          <w:b/>
        </w:rPr>
        <w:t>?</w:t>
      </w:r>
    </w:p>
    <w:p w:rsidR="00C32141" w:rsidRPr="00C32141" w:rsidRDefault="00C32141" w:rsidP="00EF42F1">
      <w:r w:rsidRPr="00C32141">
        <w:t xml:space="preserve">Postgres </w:t>
      </w:r>
      <w:r w:rsidR="004073B3">
        <w:t xml:space="preserve">is the database </w:t>
      </w:r>
      <w:r w:rsidRPr="00C32141">
        <w:t>of choice for the following</w:t>
      </w:r>
      <w:r w:rsidR="00EF42F1">
        <w:t xml:space="preserve"> reasons</w:t>
      </w:r>
      <w:r w:rsidRPr="00C32141">
        <w:t>:</w:t>
      </w:r>
    </w:p>
    <w:p w:rsidR="00EF42F1" w:rsidRDefault="00EF42F1" w:rsidP="00EF42F1">
      <w:pPr>
        <w:pStyle w:val="ListParagraph"/>
        <w:numPr>
          <w:ilvl w:val="0"/>
          <w:numId w:val="2"/>
        </w:numPr>
      </w:pPr>
      <w:r>
        <w:t>Recent coursework featured Postgres (familiarity)</w:t>
      </w:r>
    </w:p>
    <w:p w:rsidR="00C32141" w:rsidRPr="00C32141" w:rsidRDefault="00C32141" w:rsidP="00EF42F1">
      <w:pPr>
        <w:pStyle w:val="ListParagraph"/>
        <w:numPr>
          <w:ilvl w:val="0"/>
          <w:numId w:val="2"/>
        </w:numPr>
      </w:pPr>
      <w:r w:rsidRPr="00C32141">
        <w:t xml:space="preserve">Open </w:t>
      </w:r>
      <w:proofErr w:type="gramStart"/>
      <w:r w:rsidRPr="00C32141">
        <w:t>source ,</w:t>
      </w:r>
      <w:proofErr w:type="gramEnd"/>
      <w:r w:rsidRPr="00C32141">
        <w:t xml:space="preserve"> non-proprietary</w:t>
      </w:r>
    </w:p>
    <w:p w:rsidR="00C32141" w:rsidRPr="00C32141" w:rsidRDefault="00C32141" w:rsidP="00EF42F1">
      <w:pPr>
        <w:pStyle w:val="ListParagraph"/>
        <w:numPr>
          <w:ilvl w:val="0"/>
          <w:numId w:val="2"/>
        </w:numPr>
      </w:pPr>
      <w:r w:rsidRPr="00C32141">
        <w:t>Simple table structure and types</w:t>
      </w:r>
    </w:p>
    <w:p w:rsidR="004073B3" w:rsidRPr="00C32141" w:rsidRDefault="00C32141" w:rsidP="00EF42F1">
      <w:pPr>
        <w:pStyle w:val="ListParagraph"/>
        <w:numPr>
          <w:ilvl w:val="0"/>
          <w:numId w:val="2"/>
        </w:numPr>
      </w:pPr>
      <w:r w:rsidRPr="00C32141">
        <w:t>Pre-installed and configured on EC2 AMI for w205</w:t>
      </w:r>
    </w:p>
    <w:p w:rsidR="002D379E" w:rsidRDefault="002D379E" w:rsidP="00C32141">
      <w:pPr>
        <w:rPr>
          <w:b/>
          <w:i/>
        </w:rPr>
      </w:pPr>
    </w:p>
    <w:p w:rsidR="00C32141" w:rsidRPr="002D379E" w:rsidRDefault="002D379E" w:rsidP="00C32141">
      <w:pPr>
        <w:rPr>
          <w:b/>
          <w:i/>
        </w:rPr>
      </w:pPr>
      <w:r>
        <w:rPr>
          <w:b/>
          <w:i/>
        </w:rPr>
        <w:t>Challeng</w:t>
      </w:r>
      <w:r w:rsidR="00C32141" w:rsidRPr="002D379E">
        <w:rPr>
          <w:b/>
          <w:i/>
        </w:rPr>
        <w:t>e: How to migrate, transform and load local 4 GB MySQL DB to EC2/Postgres DB</w:t>
      </w:r>
    </w:p>
    <w:p w:rsidR="00C32141" w:rsidRPr="00C32141" w:rsidRDefault="00C32141" w:rsidP="00C32141">
      <w:pPr>
        <w:tabs>
          <w:tab w:val="left" w:pos="6105"/>
        </w:tabs>
      </w:pPr>
      <w:r>
        <w:tab/>
      </w:r>
    </w:p>
    <w:p w:rsidR="00C32141" w:rsidRPr="002D379E" w:rsidRDefault="00C32141" w:rsidP="00C32141">
      <w:pPr>
        <w:rPr>
          <w:b/>
        </w:rPr>
      </w:pPr>
      <w:r w:rsidRPr="002D379E">
        <w:rPr>
          <w:b/>
        </w:rPr>
        <w:t xml:space="preserve">Plan: </w:t>
      </w:r>
    </w:p>
    <w:p w:rsidR="00C32141" w:rsidRDefault="00C32141" w:rsidP="00C32141">
      <w:pPr>
        <w:pStyle w:val="ListParagraph"/>
        <w:numPr>
          <w:ilvl w:val="0"/>
          <w:numId w:val="8"/>
        </w:numPr>
      </w:pPr>
      <w:r>
        <w:t>generate schema from MySQL</w:t>
      </w:r>
    </w:p>
    <w:p w:rsidR="00C32141" w:rsidRDefault="00C32141" w:rsidP="00C32141">
      <w:pPr>
        <w:pStyle w:val="ListParagraph"/>
        <w:numPr>
          <w:ilvl w:val="0"/>
          <w:numId w:val="8"/>
        </w:numPr>
      </w:pPr>
      <w:r w:rsidRPr="00C32141">
        <w:t xml:space="preserve">export </w:t>
      </w:r>
      <w:r>
        <w:t xml:space="preserve">MySQL tables </w:t>
      </w:r>
      <w:r w:rsidRPr="00C32141">
        <w:t>to CSVs</w:t>
      </w:r>
    </w:p>
    <w:p w:rsidR="00C32141" w:rsidRPr="00C32141" w:rsidRDefault="00C32141" w:rsidP="00C32141">
      <w:pPr>
        <w:pStyle w:val="ListParagraph"/>
        <w:numPr>
          <w:ilvl w:val="0"/>
          <w:numId w:val="8"/>
        </w:numPr>
      </w:pPr>
      <w:r w:rsidRPr="00C32141">
        <w:t xml:space="preserve">migrate CSVs </w:t>
      </w:r>
      <w:r>
        <w:t>to EC2</w:t>
      </w:r>
    </w:p>
    <w:p w:rsidR="00C32141" w:rsidRDefault="00C32141" w:rsidP="00C32141"/>
    <w:p w:rsidR="00C32141" w:rsidRDefault="00C32141" w:rsidP="00C32141">
      <w:r w:rsidRPr="002D379E">
        <w:rPr>
          <w:b/>
        </w:rPr>
        <w:t>Challenge:</w:t>
      </w:r>
      <w:r w:rsidRPr="00C32141">
        <w:t xml:space="preserve"> </w:t>
      </w:r>
      <w:r w:rsidR="00EF42F1">
        <w:t xml:space="preserve"> </w:t>
      </w:r>
      <w:r w:rsidR="00110EE6">
        <w:t xml:space="preserve">MySQL </w:t>
      </w:r>
      <w:r>
        <w:t>CSV export format</w:t>
      </w:r>
      <w:r w:rsidR="00110EE6">
        <w:t xml:space="preserve"> </w:t>
      </w:r>
      <w:r w:rsidR="00110EE6" w:rsidRPr="00EF42F1">
        <w:rPr>
          <w:b/>
          <w:color w:val="2E74B5" w:themeColor="accent1" w:themeShade="BF"/>
        </w:rPr>
        <w:t>incompatible</w:t>
      </w:r>
      <w:r w:rsidR="00110EE6">
        <w:t xml:space="preserve"> with Postgres</w:t>
      </w:r>
    </w:p>
    <w:p w:rsidR="00C32141" w:rsidRPr="00C32141" w:rsidRDefault="00C32141" w:rsidP="00C32141">
      <w:pPr>
        <w:pStyle w:val="ListParagraph"/>
        <w:numPr>
          <w:ilvl w:val="0"/>
          <w:numId w:val="10"/>
        </w:numPr>
      </w:pPr>
      <w:r>
        <w:t>E</w:t>
      </w:r>
      <w:r w:rsidRPr="00C32141">
        <w:t>ntire wikis dedicated to converters</w:t>
      </w:r>
    </w:p>
    <w:p w:rsidR="00C32141" w:rsidRPr="00C32141" w:rsidRDefault="00C32141" w:rsidP="00C32141"/>
    <w:p w:rsidR="00C32141" w:rsidRPr="00732A02" w:rsidRDefault="00C32141" w:rsidP="00C32141">
      <w:pPr>
        <w:rPr>
          <w:b/>
        </w:rPr>
      </w:pPr>
      <w:r w:rsidRPr="00732A02">
        <w:rPr>
          <w:b/>
        </w:rPr>
        <w:t>Discovery of Pentaho converter</w:t>
      </w:r>
      <w:r w:rsidR="00EF42F1" w:rsidRPr="00732A02">
        <w:rPr>
          <w:b/>
        </w:rPr>
        <w:t xml:space="preserve"> by Sally</w:t>
      </w:r>
    </w:p>
    <w:p w:rsidR="00C32141" w:rsidRPr="00C32141" w:rsidRDefault="00C32141" w:rsidP="00110EE6">
      <w:pPr>
        <w:pStyle w:val="ListParagraph"/>
        <w:numPr>
          <w:ilvl w:val="0"/>
          <w:numId w:val="10"/>
        </w:numPr>
      </w:pPr>
      <w:r w:rsidRPr="00C32141">
        <w:t xml:space="preserve">Pentaho </w:t>
      </w:r>
      <w:r w:rsidR="00110EE6">
        <w:t>takes a MySQL .</w:t>
      </w:r>
      <w:proofErr w:type="spellStart"/>
      <w:r w:rsidR="00110EE6">
        <w:t>sql</w:t>
      </w:r>
      <w:proofErr w:type="spellEnd"/>
      <w:r w:rsidR="00110EE6">
        <w:t xml:space="preserve"> and </w:t>
      </w:r>
      <w:proofErr w:type="spellStart"/>
      <w:r w:rsidR="00110EE6">
        <w:t>automaically</w:t>
      </w:r>
      <w:proofErr w:type="spellEnd"/>
      <w:r w:rsidR="00110EE6">
        <w:t xml:space="preserve"> </w:t>
      </w:r>
      <w:proofErr w:type="gramStart"/>
      <w:r w:rsidR="00110EE6">
        <w:t>g</w:t>
      </w:r>
      <w:r w:rsidRPr="00C32141">
        <w:t>enerates :</w:t>
      </w:r>
      <w:proofErr w:type="gramEnd"/>
    </w:p>
    <w:p w:rsidR="00C32141" w:rsidRPr="00C32141" w:rsidRDefault="00110EE6" w:rsidP="00110EE6">
      <w:pPr>
        <w:pStyle w:val="ListParagraph"/>
        <w:numPr>
          <w:ilvl w:val="0"/>
          <w:numId w:val="11"/>
        </w:numPr>
      </w:pPr>
      <w:r>
        <w:t xml:space="preserve">Postgres </w:t>
      </w:r>
      <w:r w:rsidR="00C32141" w:rsidRPr="00C32141">
        <w:t xml:space="preserve">schema and </w:t>
      </w:r>
      <w:r>
        <w:t xml:space="preserve">Postgres-compatible </w:t>
      </w:r>
      <w:proofErr w:type="spellStart"/>
      <w:r w:rsidR="00C32141" w:rsidRPr="00C32141">
        <w:t>csvs</w:t>
      </w:r>
      <w:proofErr w:type="spellEnd"/>
    </w:p>
    <w:p w:rsidR="00C32141" w:rsidRPr="00C32141" w:rsidRDefault="00110EE6" w:rsidP="00110EE6">
      <w:pPr>
        <w:pStyle w:val="ListParagraph"/>
        <w:numPr>
          <w:ilvl w:val="0"/>
          <w:numId w:val="11"/>
        </w:numPr>
      </w:pPr>
      <w:r>
        <w:t>Entire Postgres .</w:t>
      </w:r>
      <w:proofErr w:type="spellStart"/>
      <w:r>
        <w:t>sql</w:t>
      </w:r>
      <w:proofErr w:type="spellEnd"/>
      <w:r>
        <w:t xml:space="preserve"> </w:t>
      </w:r>
      <w:r w:rsidR="00C32141" w:rsidRPr="00C32141">
        <w:t>dump file</w:t>
      </w:r>
      <w:r>
        <w:t xml:space="preserve"> including schema and data</w:t>
      </w:r>
    </w:p>
    <w:p w:rsidR="00C32141" w:rsidRPr="00C32141" w:rsidRDefault="00C32141" w:rsidP="00C32141"/>
    <w:p w:rsidR="008779F5" w:rsidRPr="002D379E" w:rsidRDefault="008779F5" w:rsidP="00C32141">
      <w:pPr>
        <w:rPr>
          <w:b/>
        </w:rPr>
      </w:pPr>
      <w:r w:rsidRPr="002D379E">
        <w:rPr>
          <w:b/>
        </w:rPr>
        <w:t>Final Build Plan</w:t>
      </w:r>
      <w:r w:rsidR="00110EE6" w:rsidRPr="002D379E">
        <w:rPr>
          <w:b/>
        </w:rPr>
        <w:t xml:space="preserve">: </w:t>
      </w:r>
      <w:r w:rsidR="00C32141" w:rsidRPr="002D379E">
        <w:rPr>
          <w:b/>
        </w:rPr>
        <w:t xml:space="preserve">Build </w:t>
      </w:r>
      <w:proofErr w:type="spellStart"/>
      <w:r w:rsidR="00C32141" w:rsidRPr="002D379E">
        <w:rPr>
          <w:b/>
        </w:rPr>
        <w:t>LittleSis</w:t>
      </w:r>
      <w:proofErr w:type="spellEnd"/>
      <w:r w:rsidR="00C32141" w:rsidRPr="002D379E">
        <w:rPr>
          <w:b/>
        </w:rPr>
        <w:t xml:space="preserve"> </w:t>
      </w:r>
      <w:r w:rsidR="00EF42F1">
        <w:rPr>
          <w:b/>
        </w:rPr>
        <w:t>database stepwise/</w:t>
      </w:r>
      <w:r w:rsidR="00C32141" w:rsidRPr="002D379E">
        <w:rPr>
          <w:b/>
        </w:rPr>
        <w:t>modularly</w:t>
      </w:r>
      <w:r w:rsidR="002D379E" w:rsidRPr="002D379E">
        <w:rPr>
          <w:b/>
        </w:rPr>
        <w:t>:</w:t>
      </w:r>
    </w:p>
    <w:p w:rsidR="00EF42F1" w:rsidRPr="00EF42F1" w:rsidRDefault="008779F5" w:rsidP="002D379E">
      <w:pPr>
        <w:ind w:left="720"/>
        <w:rPr>
          <w:sz w:val="22"/>
          <w:szCs w:val="22"/>
        </w:rPr>
      </w:pPr>
      <w:r>
        <w:t>1)</w:t>
      </w:r>
      <w:r w:rsidR="00110EE6">
        <w:t xml:space="preserve"> </w:t>
      </w:r>
      <w:r w:rsidR="00EF42F1" w:rsidRPr="00EF42F1">
        <w:rPr>
          <w:sz w:val="22"/>
          <w:szCs w:val="22"/>
        </w:rPr>
        <w:t xml:space="preserve">load </w:t>
      </w:r>
      <w:r w:rsidR="00C32141" w:rsidRPr="00EF42F1">
        <w:rPr>
          <w:sz w:val="22"/>
          <w:szCs w:val="22"/>
        </w:rPr>
        <w:t>schema</w:t>
      </w:r>
      <w:r w:rsidRPr="00EF42F1">
        <w:rPr>
          <w:sz w:val="22"/>
          <w:szCs w:val="22"/>
        </w:rPr>
        <w:t xml:space="preserve"> </w:t>
      </w:r>
    </w:p>
    <w:p w:rsidR="00110EE6" w:rsidRPr="00EF42F1" w:rsidRDefault="008779F5" w:rsidP="002D379E">
      <w:pPr>
        <w:ind w:left="720"/>
        <w:rPr>
          <w:sz w:val="22"/>
          <w:szCs w:val="22"/>
        </w:rPr>
      </w:pPr>
      <w:r w:rsidRPr="00EF42F1">
        <w:rPr>
          <w:sz w:val="22"/>
          <w:szCs w:val="22"/>
        </w:rPr>
        <w:t>2)</w:t>
      </w:r>
      <w:r w:rsidR="00EF42F1" w:rsidRPr="00EF42F1">
        <w:rPr>
          <w:sz w:val="22"/>
          <w:szCs w:val="22"/>
        </w:rPr>
        <w:t xml:space="preserve"> load</w:t>
      </w:r>
      <w:r w:rsidRPr="00EF42F1">
        <w:rPr>
          <w:sz w:val="22"/>
          <w:szCs w:val="22"/>
        </w:rPr>
        <w:t xml:space="preserve"> </w:t>
      </w:r>
      <w:r w:rsidR="00C32141" w:rsidRPr="00EF42F1">
        <w:rPr>
          <w:sz w:val="22"/>
          <w:szCs w:val="22"/>
        </w:rPr>
        <w:t>data/CSVs</w:t>
      </w:r>
      <w:r w:rsidRPr="00EF42F1">
        <w:rPr>
          <w:sz w:val="22"/>
          <w:szCs w:val="22"/>
        </w:rPr>
        <w:t xml:space="preserve"> generated by Pentaho</w:t>
      </w:r>
    </w:p>
    <w:p w:rsidR="008779F5" w:rsidRDefault="008779F5" w:rsidP="00C32141"/>
    <w:p w:rsidR="008779F5" w:rsidRPr="00EF42F1" w:rsidRDefault="00EF42F1" w:rsidP="00EF42F1">
      <w:pPr>
        <w:rPr>
          <w:b/>
        </w:rPr>
      </w:pPr>
      <w:r w:rsidRPr="00EF42F1">
        <w:rPr>
          <w:b/>
        </w:rPr>
        <w:t>Why build step-wise rather than running Postgres .SQL?</w:t>
      </w:r>
    </w:p>
    <w:p w:rsidR="00C32141" w:rsidRPr="00EF42F1" w:rsidRDefault="00EF42F1" w:rsidP="00EF42F1">
      <w:pPr>
        <w:pStyle w:val="ListParagraph"/>
        <w:numPr>
          <w:ilvl w:val="0"/>
          <w:numId w:val="12"/>
        </w:numPr>
        <w:rPr>
          <w:sz w:val="22"/>
          <w:szCs w:val="22"/>
        </w:rPr>
      </w:pPr>
      <w:proofErr w:type="spellStart"/>
      <w:r>
        <w:rPr>
          <w:sz w:val="22"/>
          <w:szCs w:val="22"/>
        </w:rPr>
        <w:t>Devloper</w:t>
      </w:r>
      <w:proofErr w:type="spellEnd"/>
      <w:r>
        <w:rPr>
          <w:sz w:val="22"/>
          <w:szCs w:val="22"/>
        </w:rPr>
        <w:t xml:space="preserve"> can v</w:t>
      </w:r>
      <w:r w:rsidR="00C32141" w:rsidRPr="00EF42F1">
        <w:rPr>
          <w:sz w:val="22"/>
          <w:szCs w:val="22"/>
        </w:rPr>
        <w:t>iew</w:t>
      </w:r>
      <w:r w:rsidR="002D379E" w:rsidRPr="00EF42F1">
        <w:rPr>
          <w:sz w:val="22"/>
          <w:szCs w:val="22"/>
        </w:rPr>
        <w:t>/modify</w:t>
      </w:r>
      <w:r w:rsidR="00C32141" w:rsidRPr="00EF42F1">
        <w:rPr>
          <w:sz w:val="22"/>
          <w:szCs w:val="22"/>
        </w:rPr>
        <w:t xml:space="preserve"> schema code</w:t>
      </w:r>
    </w:p>
    <w:p w:rsidR="00110EE6" w:rsidRPr="00EF42F1" w:rsidRDefault="00C32141" w:rsidP="00EF42F1">
      <w:pPr>
        <w:pStyle w:val="ListParagraph"/>
        <w:numPr>
          <w:ilvl w:val="0"/>
          <w:numId w:val="12"/>
        </w:numPr>
        <w:rPr>
          <w:sz w:val="22"/>
          <w:szCs w:val="22"/>
        </w:rPr>
      </w:pPr>
      <w:r w:rsidRPr="00EF42F1">
        <w:rPr>
          <w:sz w:val="22"/>
          <w:szCs w:val="22"/>
        </w:rPr>
        <w:t>Understand grants</w:t>
      </w:r>
      <w:r w:rsidR="00110EE6" w:rsidRPr="00EF42F1">
        <w:rPr>
          <w:sz w:val="22"/>
          <w:szCs w:val="22"/>
        </w:rPr>
        <w:t xml:space="preserve"> in schema</w:t>
      </w:r>
    </w:p>
    <w:p w:rsidR="00C32141" w:rsidRPr="00EF42F1" w:rsidRDefault="00EF42F1" w:rsidP="00EF42F1">
      <w:pPr>
        <w:pStyle w:val="ListParagraph"/>
        <w:numPr>
          <w:ilvl w:val="0"/>
          <w:numId w:val="12"/>
        </w:numPr>
        <w:rPr>
          <w:sz w:val="22"/>
          <w:szCs w:val="22"/>
        </w:rPr>
      </w:pPr>
      <w:r w:rsidRPr="00EF42F1">
        <w:rPr>
          <w:sz w:val="22"/>
          <w:szCs w:val="22"/>
        </w:rPr>
        <w:lastRenderedPageBreak/>
        <w:t>M</w:t>
      </w:r>
      <w:r w:rsidR="00C32141" w:rsidRPr="00EF42F1">
        <w:rPr>
          <w:sz w:val="22"/>
          <w:szCs w:val="22"/>
        </w:rPr>
        <w:t xml:space="preserve">odify </w:t>
      </w:r>
      <w:r w:rsidRPr="00EF42F1">
        <w:rPr>
          <w:sz w:val="22"/>
          <w:szCs w:val="22"/>
        </w:rPr>
        <w:t xml:space="preserve">schema/grants </w:t>
      </w:r>
      <w:r w:rsidR="00C32141" w:rsidRPr="00EF42F1">
        <w:rPr>
          <w:sz w:val="22"/>
          <w:szCs w:val="22"/>
        </w:rPr>
        <w:t xml:space="preserve">piece-wise </w:t>
      </w:r>
      <w:r w:rsidRPr="00EF42F1">
        <w:rPr>
          <w:sz w:val="22"/>
          <w:szCs w:val="22"/>
        </w:rPr>
        <w:t>while developing</w:t>
      </w:r>
    </w:p>
    <w:p w:rsidR="00C32141" w:rsidRPr="00C32141" w:rsidRDefault="00C32141" w:rsidP="00C32141">
      <w:pPr>
        <w:rPr>
          <w:b/>
          <w:u w:val="single"/>
        </w:rPr>
      </w:pPr>
      <w:r w:rsidRPr="00C32141">
        <w:rPr>
          <w:b/>
          <w:u w:val="single"/>
        </w:rPr>
        <w:t xml:space="preserve">Working with </w:t>
      </w:r>
      <w:proofErr w:type="spellStart"/>
      <w:r w:rsidRPr="00C32141">
        <w:rPr>
          <w:b/>
          <w:u w:val="single"/>
        </w:rPr>
        <w:t>LittleSis</w:t>
      </w:r>
      <w:proofErr w:type="spellEnd"/>
      <w:r w:rsidRPr="00C32141">
        <w:rPr>
          <w:b/>
          <w:u w:val="single"/>
        </w:rPr>
        <w:t xml:space="preserve"> </w:t>
      </w:r>
      <w:r w:rsidR="008779F5">
        <w:rPr>
          <w:b/>
          <w:u w:val="single"/>
        </w:rPr>
        <w:t>Tables</w:t>
      </w:r>
      <w:r w:rsidRPr="00C32141">
        <w:rPr>
          <w:b/>
          <w:u w:val="single"/>
        </w:rPr>
        <w:t>:</w:t>
      </w:r>
    </w:p>
    <w:p w:rsidR="00C32141" w:rsidRPr="00C32141" w:rsidRDefault="00C32141" w:rsidP="00C32141">
      <w:pPr>
        <w:rPr>
          <w:b/>
        </w:rPr>
      </w:pPr>
    </w:p>
    <w:p w:rsidR="00C32141" w:rsidRPr="00C32141" w:rsidRDefault="00C32141" w:rsidP="00C32141">
      <w:r w:rsidRPr="00732A02">
        <w:rPr>
          <w:b/>
        </w:rPr>
        <w:t xml:space="preserve">Challenge: </w:t>
      </w:r>
      <w:r w:rsidRPr="00C32141">
        <w:t>unders</w:t>
      </w:r>
      <w:r w:rsidR="008779F5">
        <w:t>tanding the actual data content/</w:t>
      </w:r>
      <w:r w:rsidRPr="00C32141">
        <w:t xml:space="preserve">locations and it’s </w:t>
      </w:r>
      <w:r w:rsidR="00110EE6">
        <w:t>propensity</w:t>
      </w:r>
      <w:r w:rsidRPr="00C32141">
        <w:t xml:space="preserve"> to satisfy </w:t>
      </w:r>
      <w:proofErr w:type="gramStart"/>
      <w:r w:rsidRPr="00C32141">
        <w:t>the  project</w:t>
      </w:r>
      <w:proofErr w:type="gramEnd"/>
      <w:r w:rsidRPr="00C32141">
        <w:t xml:space="preserve"> proposal </w:t>
      </w:r>
    </w:p>
    <w:p w:rsidR="00C32141" w:rsidRPr="00C32141" w:rsidRDefault="00C32141" w:rsidP="00C32141">
      <w:r w:rsidRPr="00C32141">
        <w:t>Tables are highly indexed and require multiple</w:t>
      </w:r>
      <w:r w:rsidR="008779F5">
        <w:t>, iterative</w:t>
      </w:r>
      <w:r w:rsidRPr="00C32141">
        <w:t xml:space="preserve"> joins to </w:t>
      </w:r>
      <w:r w:rsidR="002D379E">
        <w:t>achieve</w:t>
      </w:r>
      <w:r w:rsidRPr="00C32141">
        <w:t xml:space="preserve"> digestible content</w:t>
      </w:r>
    </w:p>
    <w:p w:rsidR="00C32141" w:rsidRPr="00C32141" w:rsidRDefault="00C32141" w:rsidP="00C32141"/>
    <w:p w:rsidR="00C32141" w:rsidRPr="00C32141" w:rsidRDefault="00C32141" w:rsidP="00C32141">
      <w:r w:rsidRPr="00732A02">
        <w:rPr>
          <w:b/>
        </w:rPr>
        <w:t>Challenge</w:t>
      </w:r>
      <w:r w:rsidR="00110EE6">
        <w:t>: d</w:t>
      </w:r>
      <w:r w:rsidRPr="00C32141">
        <w:t xml:space="preserve">ealing with </w:t>
      </w:r>
      <w:r w:rsidR="008779F5">
        <w:t>big data, inherent</w:t>
      </w:r>
      <w:r w:rsidRPr="00C32141">
        <w:t xml:space="preserve"> tendency to “Boil the Ocean”:</w:t>
      </w:r>
    </w:p>
    <w:p w:rsidR="00C32141" w:rsidRPr="00C32141" w:rsidRDefault="00C32141" w:rsidP="00EF42F1">
      <w:pPr>
        <w:pStyle w:val="ListParagraph"/>
        <w:numPr>
          <w:ilvl w:val="0"/>
          <w:numId w:val="13"/>
        </w:numPr>
        <w:ind w:left="720"/>
      </w:pPr>
      <w:proofErr w:type="spellStart"/>
      <w:r w:rsidRPr="00C32141">
        <w:t>LittleSis</w:t>
      </w:r>
      <w:proofErr w:type="spellEnd"/>
      <w:r w:rsidRPr="00C32141">
        <w:t xml:space="preserve"> is a vast trove of a political data / connections</w:t>
      </w:r>
    </w:p>
    <w:p w:rsidR="00C32141" w:rsidRDefault="00C32141" w:rsidP="00EF42F1">
      <w:pPr>
        <w:pStyle w:val="ListParagraph"/>
        <w:numPr>
          <w:ilvl w:val="0"/>
          <w:numId w:val="13"/>
        </w:numPr>
        <w:ind w:left="720"/>
      </w:pPr>
      <w:r w:rsidRPr="00C32141">
        <w:t xml:space="preserve">Desire was to use as much data as possible for the project </w:t>
      </w:r>
    </w:p>
    <w:p w:rsidR="008779F5" w:rsidRPr="00C32141" w:rsidRDefault="008779F5" w:rsidP="00EF42F1">
      <w:pPr>
        <w:pStyle w:val="ListParagraph"/>
        <w:numPr>
          <w:ilvl w:val="0"/>
          <w:numId w:val="13"/>
        </w:numPr>
        <w:ind w:left="720"/>
      </w:pPr>
      <w:r>
        <w:t>Too much data/too little time dilemma</w:t>
      </w:r>
    </w:p>
    <w:p w:rsidR="00110EE6" w:rsidRDefault="00110EE6" w:rsidP="00EF42F1">
      <w:pPr>
        <w:pStyle w:val="ListParagraph"/>
        <w:numPr>
          <w:ilvl w:val="0"/>
          <w:numId w:val="13"/>
        </w:numPr>
        <w:ind w:left="720"/>
      </w:pPr>
      <w:r>
        <w:t>Si</w:t>
      </w:r>
      <w:r w:rsidR="00C32141" w:rsidRPr="00C32141">
        <w:t>phoning some information required advanced programming</w:t>
      </w:r>
    </w:p>
    <w:p w:rsidR="00110EE6" w:rsidRDefault="00110EE6" w:rsidP="00EF42F1">
      <w:pPr>
        <w:pStyle w:val="ListParagraph"/>
        <w:numPr>
          <w:ilvl w:val="0"/>
          <w:numId w:val="13"/>
        </w:numPr>
        <w:ind w:left="720"/>
      </w:pPr>
      <w:r>
        <w:t>Example for next/future steps:</w:t>
      </w:r>
    </w:p>
    <w:p w:rsidR="00110EE6" w:rsidRPr="00EF42F1" w:rsidRDefault="00C32141" w:rsidP="00EF42F1">
      <w:pPr>
        <w:pStyle w:val="ListParagraph"/>
        <w:numPr>
          <w:ilvl w:val="1"/>
          <w:numId w:val="16"/>
        </w:numPr>
        <w:rPr>
          <w:sz w:val="22"/>
          <w:szCs w:val="22"/>
        </w:rPr>
      </w:pPr>
      <w:r w:rsidRPr="00EF42F1">
        <w:rPr>
          <w:sz w:val="22"/>
          <w:szCs w:val="22"/>
        </w:rPr>
        <w:t>Lobby groups/PACs: these groups are not tagged</w:t>
      </w:r>
      <w:r w:rsidR="00110EE6" w:rsidRPr="00EF42F1">
        <w:rPr>
          <w:sz w:val="22"/>
          <w:szCs w:val="22"/>
        </w:rPr>
        <w:t xml:space="preserve"> to a political party in </w:t>
      </w:r>
      <w:proofErr w:type="spellStart"/>
      <w:r w:rsidR="00110EE6" w:rsidRPr="00EF42F1">
        <w:rPr>
          <w:sz w:val="22"/>
          <w:szCs w:val="22"/>
        </w:rPr>
        <w:t>Little</w:t>
      </w:r>
      <w:r w:rsidRPr="00EF42F1">
        <w:rPr>
          <w:sz w:val="22"/>
          <w:szCs w:val="22"/>
        </w:rPr>
        <w:t>Sis</w:t>
      </w:r>
      <w:proofErr w:type="spellEnd"/>
    </w:p>
    <w:p w:rsidR="00110EE6" w:rsidRPr="00EF42F1" w:rsidRDefault="00EF42F1" w:rsidP="00EF42F1">
      <w:pPr>
        <w:pStyle w:val="ListParagraph"/>
        <w:numPr>
          <w:ilvl w:val="1"/>
          <w:numId w:val="16"/>
        </w:numPr>
        <w:rPr>
          <w:sz w:val="22"/>
          <w:szCs w:val="22"/>
        </w:rPr>
      </w:pPr>
      <w:r>
        <w:rPr>
          <w:sz w:val="22"/>
          <w:szCs w:val="22"/>
        </w:rPr>
        <w:t>Re</w:t>
      </w:r>
      <w:r w:rsidR="00C32141" w:rsidRPr="00EF42F1">
        <w:rPr>
          <w:sz w:val="22"/>
          <w:szCs w:val="22"/>
        </w:rPr>
        <w:t xml:space="preserve">cursive joins through the “relationship” table </w:t>
      </w:r>
      <w:r w:rsidR="00110EE6" w:rsidRPr="00EF42F1">
        <w:rPr>
          <w:sz w:val="22"/>
          <w:szCs w:val="22"/>
        </w:rPr>
        <w:t>may yield a political</w:t>
      </w:r>
      <w:r w:rsidR="00C32141" w:rsidRPr="00EF42F1">
        <w:rPr>
          <w:sz w:val="22"/>
          <w:szCs w:val="22"/>
        </w:rPr>
        <w:t xml:space="preserve"> association</w:t>
      </w:r>
    </w:p>
    <w:p w:rsidR="00C32141" w:rsidRPr="00EF42F1" w:rsidRDefault="00110EE6" w:rsidP="00EF42F1">
      <w:pPr>
        <w:pStyle w:val="ListParagraph"/>
        <w:numPr>
          <w:ilvl w:val="1"/>
          <w:numId w:val="16"/>
        </w:numPr>
        <w:rPr>
          <w:sz w:val="22"/>
          <w:szCs w:val="22"/>
        </w:rPr>
      </w:pPr>
      <w:r w:rsidRPr="00EF42F1">
        <w:rPr>
          <w:sz w:val="22"/>
          <w:szCs w:val="22"/>
        </w:rPr>
        <w:t>N</w:t>
      </w:r>
      <w:r w:rsidR="00C32141" w:rsidRPr="00EF42F1">
        <w:rPr>
          <w:sz w:val="22"/>
          <w:szCs w:val="22"/>
        </w:rPr>
        <w:t>umber of iterations not known; political association not guaranteed</w:t>
      </w:r>
    </w:p>
    <w:p w:rsidR="002D379E" w:rsidRPr="00EF42F1" w:rsidRDefault="002D379E" w:rsidP="00EF42F1">
      <w:pPr>
        <w:rPr>
          <w:sz w:val="20"/>
          <w:szCs w:val="20"/>
        </w:rPr>
      </w:pPr>
    </w:p>
    <w:p w:rsidR="002D379E" w:rsidRPr="00C32141" w:rsidRDefault="002D379E" w:rsidP="00732A02">
      <w:pPr>
        <w:pStyle w:val="ListParagraph"/>
        <w:numPr>
          <w:ilvl w:val="0"/>
          <w:numId w:val="17"/>
        </w:numPr>
      </w:pPr>
      <w:proofErr w:type="gramStart"/>
      <w:r w:rsidRPr="00732A02">
        <w:rPr>
          <w:b/>
          <w:color w:val="2E74B5" w:themeColor="accent1" w:themeShade="BF"/>
        </w:rPr>
        <w:t xml:space="preserve">Solution </w:t>
      </w:r>
      <w:r w:rsidR="00732A02">
        <w:t>:</w:t>
      </w:r>
      <w:proofErr w:type="gramEnd"/>
      <w:r>
        <w:t xml:space="preserve"> identify all persons (not organizations) classified as ‘elected representative’ or ‘politician’ and examine donations made to these people by graduates of Top Schools </w:t>
      </w:r>
    </w:p>
    <w:p w:rsidR="002D379E" w:rsidRPr="00C32141" w:rsidRDefault="002D379E" w:rsidP="00C32141"/>
    <w:p w:rsidR="00C32141" w:rsidRPr="00EF42F1" w:rsidRDefault="00EF42F1" w:rsidP="00C32141">
      <w:pPr>
        <w:rPr>
          <w:b/>
        </w:rPr>
      </w:pPr>
      <w:r w:rsidRPr="00EF42F1">
        <w:rPr>
          <w:b/>
        </w:rPr>
        <w:t>Why use a REST API as the Serving Layer?</w:t>
      </w:r>
    </w:p>
    <w:p w:rsidR="00C32141" w:rsidRPr="00C32141" w:rsidRDefault="00C32141" w:rsidP="00110EE6">
      <w:pPr>
        <w:pStyle w:val="ListParagraph"/>
        <w:numPr>
          <w:ilvl w:val="0"/>
          <w:numId w:val="14"/>
        </w:numPr>
      </w:pPr>
      <w:r w:rsidRPr="00C32141">
        <w:t xml:space="preserve">REST API lends itself to “walking a </w:t>
      </w:r>
      <w:proofErr w:type="spellStart"/>
      <w:proofErr w:type="gramStart"/>
      <w:r w:rsidRPr="00C32141">
        <w:t>graph”of</w:t>
      </w:r>
      <w:proofErr w:type="spellEnd"/>
      <w:proofErr w:type="gramEnd"/>
      <w:r w:rsidRPr="00C32141">
        <w:t xml:space="preserve"> relationships</w:t>
      </w:r>
    </w:p>
    <w:p w:rsidR="00C32141" w:rsidRPr="00C32141" w:rsidRDefault="008779F5" w:rsidP="00110EE6">
      <w:pPr>
        <w:pStyle w:val="ListParagraph"/>
        <w:numPr>
          <w:ilvl w:val="1"/>
          <w:numId w:val="14"/>
        </w:numPr>
      </w:pPr>
      <w:r>
        <w:t xml:space="preserve">Queries </w:t>
      </w:r>
      <w:r w:rsidR="00C32141" w:rsidRPr="00C32141">
        <w:t>linked to results of previous query</w:t>
      </w:r>
      <w:r>
        <w:t xml:space="preserve"> </w:t>
      </w:r>
    </w:p>
    <w:p w:rsidR="00110EE6" w:rsidRDefault="00C32141" w:rsidP="00110EE6">
      <w:pPr>
        <w:pStyle w:val="ListParagraph"/>
        <w:numPr>
          <w:ilvl w:val="0"/>
          <w:numId w:val="14"/>
        </w:numPr>
      </w:pPr>
      <w:r w:rsidRPr="00C32141">
        <w:t>Similar in concept to fo</w:t>
      </w:r>
      <w:r w:rsidR="00110EE6">
        <w:t>llowing links through web pages</w:t>
      </w:r>
    </w:p>
    <w:p w:rsidR="00C32141" w:rsidRDefault="008779F5" w:rsidP="00BA558E">
      <w:pPr>
        <w:pStyle w:val="ListParagraph"/>
        <w:numPr>
          <w:ilvl w:val="0"/>
          <w:numId w:val="14"/>
        </w:numPr>
      </w:pPr>
      <w:r>
        <w:t xml:space="preserve">Similar </w:t>
      </w:r>
      <w:r w:rsidR="00C32141" w:rsidRPr="00C32141">
        <w:t>to LittleSis.org website</w:t>
      </w:r>
      <w:r w:rsidR="00110EE6">
        <w:t xml:space="preserve"> </w:t>
      </w:r>
    </w:p>
    <w:p w:rsidR="00572BDD" w:rsidRPr="001070EF" w:rsidRDefault="00572BDD" w:rsidP="00572BDD"/>
    <w:p w:rsidR="00572BDD" w:rsidRPr="001070EF" w:rsidRDefault="00572BDD" w:rsidP="00572BDD">
      <w:pPr>
        <w:rPr>
          <w:b/>
        </w:rPr>
      </w:pPr>
      <w:r w:rsidRPr="001070EF">
        <w:rPr>
          <w:b/>
        </w:rPr>
        <w:t>Final Results using REST API request:</w:t>
      </w:r>
    </w:p>
    <w:p w:rsidR="001070EF" w:rsidRPr="001070EF" w:rsidRDefault="001070EF" w:rsidP="00572BDD"/>
    <w:p w:rsidR="001070EF" w:rsidRDefault="001070EF" w:rsidP="00572BDD">
      <w:pPr>
        <w:rPr>
          <w:rFonts w:cs="Arial"/>
          <w:color w:val="000000"/>
        </w:rPr>
      </w:pPr>
      <w:r w:rsidRPr="001070EF">
        <w:rPr>
          <w:rFonts w:cs="Arial"/>
          <w:color w:val="000000"/>
        </w:rPr>
        <w:t xml:space="preserve">curl </w:t>
      </w:r>
      <w:hyperlink w:history="1">
        <w:r w:rsidR="00C826C6" w:rsidRPr="00F47B22">
          <w:rPr>
            <w:rStyle w:val="Hyperlink"/>
            <w:rFonts w:cs="Arial"/>
          </w:rPr>
          <w:t>http://&lt;hostname&gt;.compute-1.amazonaws.com:8080/topschools</w:t>
        </w:r>
      </w:hyperlink>
    </w:p>
    <w:p w:rsidR="00A4660C" w:rsidRPr="001070EF" w:rsidRDefault="00572BDD" w:rsidP="00A4660C">
      <w:pPr>
        <w:rPr>
          <w:rStyle w:val="Hyperlink"/>
        </w:rPr>
      </w:pPr>
      <w:r w:rsidRPr="001070EF">
        <w:t xml:space="preserve">curl </w:t>
      </w:r>
      <w:hyperlink w:history="1">
        <w:r w:rsidR="001070EF" w:rsidRPr="00F47B22">
          <w:rPr>
            <w:rStyle w:val="Hyperlink"/>
          </w:rPr>
          <w:t>http://&lt;hostname&gt;.compute-1.amazonaws.com:8080/donationsummaries/&lt;school or ‘all’&gt;/&lt;year or ‘all’&gt;</w:t>
        </w:r>
      </w:hyperlink>
    </w:p>
    <w:p w:rsidR="001070EF" w:rsidRPr="001070EF" w:rsidRDefault="001070EF" w:rsidP="001070EF">
      <w:pPr>
        <w:rPr>
          <w:rFonts w:cs="Arial"/>
          <w:color w:val="000000"/>
        </w:rPr>
      </w:pPr>
      <w:r w:rsidRPr="001070EF">
        <w:rPr>
          <w:rFonts w:cs="Arial"/>
          <w:color w:val="000000"/>
        </w:rPr>
        <w:t xml:space="preserve">curl </w:t>
      </w:r>
      <w:hyperlink r:id="rId6" w:history="1">
        <w:r w:rsidR="000F6695" w:rsidRPr="00F47B22">
          <w:rPr>
            <w:rStyle w:val="Hyperlink"/>
            <w:rFonts w:cs="Arial"/>
          </w:rPr>
          <w:t>http://</w:t>
        </w:r>
        <w:r w:rsidR="000F6695">
          <w:rPr>
            <w:rStyle w:val="Hyperlink"/>
            <w:rFonts w:cs="Arial"/>
          </w:rPr>
          <w:t>&lt;hostname&gt;</w:t>
        </w:r>
        <w:r w:rsidR="000F6695" w:rsidRPr="00F47B22">
          <w:rPr>
            <w:rStyle w:val="Hyperlink"/>
            <w:rFonts w:cs="Arial"/>
          </w:rPr>
          <w:t>.compute-1.amazonaws.com:8080/donations/&lt;school or all&gt;</w:t>
        </w:r>
      </w:hyperlink>
    </w:p>
    <w:p w:rsidR="001070EF" w:rsidRPr="001070EF" w:rsidRDefault="001070EF" w:rsidP="001070EF">
      <w:pPr>
        <w:rPr>
          <w:rFonts w:cs="Arial"/>
          <w:color w:val="000000"/>
        </w:rPr>
      </w:pPr>
      <w:r w:rsidRPr="001070EF">
        <w:rPr>
          <w:rFonts w:cs="Arial"/>
          <w:color w:val="000000"/>
        </w:rPr>
        <w:t xml:space="preserve">curl </w:t>
      </w:r>
      <w:hyperlink r:id="rId7" w:history="1">
        <w:r w:rsidRPr="001070EF">
          <w:rPr>
            <w:rStyle w:val="Hyperlink"/>
            <w:rFonts w:cs="Arial"/>
          </w:rPr>
          <w:t>http://</w:t>
        </w:r>
        <w:r w:rsidR="000F6695">
          <w:rPr>
            <w:rStyle w:val="Hyperlink"/>
            <w:rFonts w:cs="Arial"/>
          </w:rPr>
          <w:t>&lt;hostname&gt;</w:t>
        </w:r>
        <w:r w:rsidRPr="001070EF">
          <w:rPr>
            <w:rStyle w:val="Hyperlink"/>
            <w:rFonts w:cs="Arial"/>
          </w:rPr>
          <w:t>.compute-1.amazonaws.com:8080/donations/&lt;gradid</w:t>
        </w:r>
      </w:hyperlink>
      <w:r w:rsidRPr="001070EF">
        <w:rPr>
          <w:rFonts w:cs="Arial"/>
          <w:color w:val="000000"/>
        </w:rPr>
        <w:t>&gt;</w:t>
      </w:r>
    </w:p>
    <w:p w:rsidR="001070EF" w:rsidRDefault="001070EF" w:rsidP="001070EF">
      <w:pPr>
        <w:rPr>
          <w:rFonts w:cs="Arial"/>
          <w:color w:val="000000"/>
        </w:rPr>
      </w:pPr>
      <w:r w:rsidRPr="001070EF">
        <w:rPr>
          <w:rFonts w:cs="Arial"/>
          <w:color w:val="000000"/>
        </w:rPr>
        <w:t xml:space="preserve">curl </w:t>
      </w:r>
      <w:hyperlink r:id="rId8" w:history="1">
        <w:r w:rsidRPr="00F47B22">
          <w:rPr>
            <w:rStyle w:val="Hyperlink"/>
            <w:rFonts w:cs="Arial"/>
          </w:rPr>
          <w:t>http://</w:t>
        </w:r>
        <w:r w:rsidR="000F6695">
          <w:rPr>
            <w:rStyle w:val="Hyperlink"/>
            <w:rFonts w:cs="Arial"/>
          </w:rPr>
          <w:t>&lt;hostname&gt;</w:t>
        </w:r>
        <w:r w:rsidRPr="00F47B22">
          <w:rPr>
            <w:rStyle w:val="Hyperlink"/>
            <w:rFonts w:cs="Arial"/>
          </w:rPr>
          <w:t>.compute-1.amazonaws.com:8080/connections/&lt;gradid</w:t>
        </w:r>
      </w:hyperlink>
      <w:r w:rsidRPr="001070EF">
        <w:rPr>
          <w:rFonts w:cs="Arial"/>
          <w:color w:val="000000"/>
        </w:rPr>
        <w:t>&gt;</w:t>
      </w:r>
    </w:p>
    <w:p w:rsidR="001070EF" w:rsidRPr="001070EF" w:rsidRDefault="001070EF" w:rsidP="001070EF">
      <w:pPr>
        <w:rPr>
          <w:rFonts w:cs="Arial"/>
          <w:color w:val="000000"/>
        </w:rPr>
      </w:pPr>
    </w:p>
    <w:p w:rsidR="001070EF" w:rsidRPr="001070EF" w:rsidRDefault="001070EF" w:rsidP="001070EF">
      <w:pPr>
        <w:rPr>
          <w:rFonts w:cs="Arial"/>
          <w:color w:val="000000"/>
        </w:rPr>
      </w:pPr>
    </w:p>
    <w:p w:rsidR="00FF32B0" w:rsidRPr="001070EF" w:rsidRDefault="00FF32B0">
      <w:pPr>
        <w:spacing w:after="160" w:line="259" w:lineRule="auto"/>
        <w:rPr>
          <w:b/>
        </w:rPr>
      </w:pPr>
      <w:r w:rsidRPr="001070EF">
        <w:rPr>
          <w:b/>
        </w:rPr>
        <w:br w:type="page"/>
      </w:r>
      <w:bookmarkStart w:id="0" w:name="_GoBack"/>
      <w:bookmarkEnd w:id="0"/>
    </w:p>
    <w:p w:rsidR="003A19FB" w:rsidRPr="00FF32B0" w:rsidRDefault="003A19FB" w:rsidP="00A4660C">
      <w:pPr>
        <w:rPr>
          <w:b/>
          <w:u w:val="single"/>
        </w:rPr>
      </w:pPr>
      <w:r w:rsidRPr="00FF32B0">
        <w:rPr>
          <w:b/>
          <w:u w:val="single"/>
        </w:rPr>
        <w:lastRenderedPageBreak/>
        <w:t>Findings</w:t>
      </w:r>
      <w:r w:rsidR="00E86BF1" w:rsidRPr="00FF32B0">
        <w:rPr>
          <w:b/>
          <w:u w:val="single"/>
        </w:rPr>
        <w:t xml:space="preserve"> and Discussion</w:t>
      </w:r>
      <w:r w:rsidR="00050999">
        <w:rPr>
          <w:b/>
          <w:u w:val="single"/>
        </w:rPr>
        <w:t xml:space="preserve"> (p1. of 3)</w:t>
      </w:r>
      <w:r w:rsidRPr="00FF32B0">
        <w:rPr>
          <w:b/>
          <w:u w:val="single"/>
        </w:rPr>
        <w:t>:</w:t>
      </w:r>
    </w:p>
    <w:p w:rsidR="00FF32B0" w:rsidRDefault="00FF32B0" w:rsidP="00572BDD"/>
    <w:p w:rsidR="00FF32B0" w:rsidRDefault="00FF32B0" w:rsidP="00572BDD">
      <w:r>
        <w:t>Results for all graduates across all top schools:</w:t>
      </w:r>
    </w:p>
    <w:p w:rsidR="00FF32B0" w:rsidRDefault="00FF32B0" w:rsidP="00572BDD"/>
    <w:p w:rsidR="00DB41A3" w:rsidRDefault="00572BDD" w:rsidP="00FF32B0">
      <w:pPr>
        <w:jc w:val="center"/>
      </w:pPr>
      <w:r>
        <w:rPr>
          <w:noProof/>
          <w:highlight w:val="yellow"/>
          <w:lang w:eastAsia="en-US"/>
        </w:rPr>
        <w:drawing>
          <wp:inline distT="0" distB="0" distL="0" distR="0" wp14:anchorId="3EE9BE94" wp14:editId="28410E22">
            <wp:extent cx="4400550" cy="24923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664" cy="2507704"/>
                    </a:xfrm>
                    <a:prstGeom prst="rect">
                      <a:avLst/>
                    </a:prstGeom>
                    <a:noFill/>
                  </pic:spPr>
                </pic:pic>
              </a:graphicData>
            </a:graphic>
          </wp:inline>
        </w:drawing>
      </w:r>
    </w:p>
    <w:p w:rsidR="00DB41A3" w:rsidRDefault="00DB41A3" w:rsidP="00572BDD"/>
    <w:p w:rsidR="00050999" w:rsidRDefault="00050999" w:rsidP="00572BDD"/>
    <w:p w:rsidR="00FF32B0" w:rsidRDefault="00FF32B0" w:rsidP="00FF32B0">
      <w:pPr>
        <w:pStyle w:val="ListParagraph"/>
        <w:numPr>
          <w:ilvl w:val="0"/>
          <w:numId w:val="18"/>
        </w:numPr>
      </w:pPr>
      <w:r>
        <w:t>1994 saw a record breaking Republican sweep of federal government positions</w:t>
      </w:r>
    </w:p>
    <w:p w:rsidR="00FF32B0" w:rsidRDefault="00FF32B0" w:rsidP="00FF32B0">
      <w:pPr>
        <w:pStyle w:val="ListParagraph"/>
        <w:numPr>
          <w:ilvl w:val="0"/>
          <w:numId w:val="18"/>
        </w:numPr>
      </w:pPr>
      <w:r>
        <w:t>Post 9/11 and entry into the Iraq war, donations trended higher to Democratic candidates /politicians (2001-2008)</w:t>
      </w:r>
    </w:p>
    <w:p w:rsidR="00FF32B0" w:rsidRDefault="00FF32B0" w:rsidP="00FF32B0">
      <w:pPr>
        <w:pStyle w:val="ListParagraph"/>
        <w:numPr>
          <w:ilvl w:val="0"/>
          <w:numId w:val="18"/>
        </w:numPr>
      </w:pPr>
      <w:r>
        <w:t xml:space="preserve">This changed after Obama became president, after which Republican donations surpassed Democratic donations. </w:t>
      </w:r>
    </w:p>
    <w:p w:rsidR="003A19FB" w:rsidRDefault="00FF32B0" w:rsidP="00FF32B0">
      <w:pPr>
        <w:pStyle w:val="ListParagraph"/>
        <w:numPr>
          <w:ilvl w:val="0"/>
          <w:numId w:val="18"/>
        </w:numPr>
        <w:spacing w:after="200"/>
      </w:pPr>
      <w:r>
        <w:t xml:space="preserve">The record-breaking </w:t>
      </w:r>
      <w:proofErr w:type="spellStart"/>
      <w:r>
        <w:t>Repbulican</w:t>
      </w:r>
      <w:proofErr w:type="spellEnd"/>
      <w:r>
        <w:t xml:space="preserve"> sweep of 2010 elections were a direct result of this support.</w:t>
      </w:r>
      <w:r w:rsidR="003A19FB">
        <w:t xml:space="preserve"> </w:t>
      </w:r>
    </w:p>
    <w:p w:rsidR="00050999" w:rsidRDefault="00050999" w:rsidP="00FF32B0">
      <w:pPr>
        <w:pStyle w:val="ListParagraph"/>
        <w:numPr>
          <w:ilvl w:val="0"/>
          <w:numId w:val="18"/>
        </w:numPr>
        <w:spacing w:after="200"/>
      </w:pPr>
      <w:r>
        <w:t>Dollar spike in 2007-2008 (</w:t>
      </w:r>
      <w:proofErr w:type="spellStart"/>
      <w:r>
        <w:t>seen</w:t>
      </w:r>
      <w:proofErr w:type="spellEnd"/>
      <w:r>
        <w:t xml:space="preserve"> above) driven by the Obama Presidency campaign.</w:t>
      </w:r>
    </w:p>
    <w:p w:rsidR="00050999" w:rsidRDefault="00050999" w:rsidP="00050999">
      <w:pPr>
        <w:spacing w:after="200"/>
      </w:pPr>
    </w:p>
    <w:p w:rsidR="00050999" w:rsidRDefault="00050999" w:rsidP="00050999">
      <w:pPr>
        <w:spacing w:after="200"/>
      </w:pPr>
    </w:p>
    <w:p w:rsidR="00572BDD" w:rsidRDefault="00DB41A3" w:rsidP="00FF32B0">
      <w:pPr>
        <w:jc w:val="center"/>
      </w:pPr>
      <w:r>
        <w:rPr>
          <w:noProof/>
          <w:lang w:eastAsia="en-US"/>
        </w:rPr>
        <w:drawing>
          <wp:inline distT="0" distB="0" distL="0" distR="0" wp14:anchorId="5CBCB50E">
            <wp:extent cx="4716780" cy="2705012"/>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699" cy="2710127"/>
                    </a:xfrm>
                    <a:prstGeom prst="rect">
                      <a:avLst/>
                    </a:prstGeom>
                    <a:noFill/>
                  </pic:spPr>
                </pic:pic>
              </a:graphicData>
            </a:graphic>
          </wp:inline>
        </w:drawing>
      </w:r>
    </w:p>
    <w:p w:rsidR="00DB41A3" w:rsidRDefault="00DB41A3" w:rsidP="00572BDD"/>
    <w:p w:rsidR="00DB41A3" w:rsidRDefault="00DB41A3" w:rsidP="00572BDD"/>
    <w:p w:rsidR="00DB41A3" w:rsidRDefault="00DB41A3" w:rsidP="00050999"/>
    <w:p w:rsidR="00DB41A3" w:rsidRDefault="00DB41A3" w:rsidP="00572BDD"/>
    <w:p w:rsidR="00DB41A3" w:rsidRDefault="00DB41A3" w:rsidP="00572BDD"/>
    <w:p w:rsidR="00050999" w:rsidRPr="00FF32B0" w:rsidRDefault="00050999" w:rsidP="00050999">
      <w:pPr>
        <w:spacing w:after="160"/>
        <w:rPr>
          <w:b/>
          <w:u w:val="single"/>
        </w:rPr>
      </w:pPr>
      <w:r w:rsidRPr="00FF32B0">
        <w:rPr>
          <w:b/>
          <w:u w:val="single"/>
        </w:rPr>
        <w:lastRenderedPageBreak/>
        <w:t>Findings and Discussion</w:t>
      </w:r>
      <w:r>
        <w:rPr>
          <w:b/>
          <w:u w:val="single"/>
        </w:rPr>
        <w:t xml:space="preserve"> (p2</w:t>
      </w:r>
      <w:r>
        <w:rPr>
          <w:b/>
          <w:u w:val="single"/>
        </w:rPr>
        <w:t>. of 3)</w:t>
      </w:r>
      <w:r w:rsidRPr="00FF32B0">
        <w:rPr>
          <w:b/>
          <w:u w:val="single"/>
        </w:rPr>
        <w:t>:</w:t>
      </w:r>
    </w:p>
    <w:p w:rsidR="00050999" w:rsidRDefault="00050999" w:rsidP="00050999">
      <w:r>
        <w:t>Using the REST API, one can generate all the summary views in the discussion below using the call:</w:t>
      </w:r>
    </w:p>
    <w:p w:rsidR="00050999" w:rsidRPr="00FC78A2" w:rsidRDefault="00050999" w:rsidP="00050999">
      <w:pPr>
        <w:rPr>
          <w:i/>
        </w:rPr>
      </w:pPr>
      <w:r w:rsidRPr="00FC78A2">
        <w:rPr>
          <w:i/>
        </w:rPr>
        <w:t>&lt;hostname&gt;/</w:t>
      </w:r>
      <w:proofErr w:type="spellStart"/>
      <w:r w:rsidRPr="00FC78A2">
        <w:rPr>
          <w:i/>
        </w:rPr>
        <w:t>donationsummaries</w:t>
      </w:r>
      <w:proofErr w:type="spellEnd"/>
      <w:r w:rsidRPr="00FC78A2">
        <w:rPr>
          <w:i/>
        </w:rPr>
        <w:t>/&lt;</w:t>
      </w:r>
      <w:proofErr w:type="spellStart"/>
      <w:proofErr w:type="gramStart"/>
      <w:r w:rsidRPr="00FC78A2">
        <w:rPr>
          <w:i/>
        </w:rPr>
        <w:t>string:topschool</w:t>
      </w:r>
      <w:proofErr w:type="spellEnd"/>
      <w:proofErr w:type="gramEnd"/>
      <w:r w:rsidRPr="00FC78A2">
        <w:rPr>
          <w:i/>
        </w:rPr>
        <w:t>&gt;/&lt;</w:t>
      </w:r>
      <w:proofErr w:type="spellStart"/>
      <w:r w:rsidRPr="00FC78A2">
        <w:rPr>
          <w:i/>
        </w:rPr>
        <w:t>string:year</w:t>
      </w:r>
      <w:proofErr w:type="spellEnd"/>
      <w:r w:rsidRPr="00FC78A2">
        <w:rPr>
          <w:i/>
        </w:rPr>
        <w:t xml:space="preserve">&gt;, where year == “all”. </w:t>
      </w:r>
    </w:p>
    <w:p w:rsidR="00050999" w:rsidRDefault="00050999" w:rsidP="00050999">
      <w:r>
        <w:t>The REST API can also be used to show top 10 donations for a top school or for a single grad, top 10 connections for a grad, and additional summary data for donation patterns of graduates of top schools along party lines.</w:t>
      </w:r>
    </w:p>
    <w:p w:rsidR="00050999" w:rsidRDefault="00050999" w:rsidP="00050999"/>
    <w:p w:rsidR="00050999" w:rsidRDefault="00050999" w:rsidP="00050999">
      <w:r>
        <w:t xml:space="preserve">Results show that donation patterns at the top schools </w:t>
      </w:r>
      <w:r w:rsidRPr="00FC78A2">
        <w:rPr>
          <w:b/>
          <w:i/>
        </w:rPr>
        <w:t>have direct impact on national elections</w:t>
      </w:r>
      <w:r>
        <w:t xml:space="preserve">. While </w:t>
      </w:r>
      <w:proofErr w:type="spellStart"/>
      <w:r>
        <w:t>UPenn</w:t>
      </w:r>
      <w:proofErr w:type="spellEnd"/>
      <w:r>
        <w:t xml:space="preserve">, </w:t>
      </w:r>
      <w:proofErr w:type="spellStart"/>
      <w:r>
        <w:t>UChicago</w:t>
      </w:r>
      <w:proofErr w:type="spellEnd"/>
      <w:r>
        <w:t xml:space="preserve">, Princeton, Columbia show consistent </w:t>
      </w:r>
      <w:proofErr w:type="spellStart"/>
      <w:r>
        <w:t>democtratic</w:t>
      </w:r>
      <w:proofErr w:type="spellEnd"/>
      <w:r>
        <w:t xml:space="preserve"> support, other schools see flips between democrat and republican, that mirror the winning parties for those years. In the charts below, there are visible spikes in donations to Republicans during 1994 and 2010 election seasons when republicans had record breaking sweeps in the federal government.</w:t>
      </w:r>
    </w:p>
    <w:p w:rsidR="00050999" w:rsidRDefault="00050999" w:rsidP="00050999"/>
    <w:p w:rsidR="00050999" w:rsidRPr="00FC78A2" w:rsidRDefault="00050999" w:rsidP="00050999">
      <w:pPr>
        <w:rPr>
          <w:sz w:val="28"/>
          <w:szCs w:val="28"/>
          <w:u w:val="single"/>
        </w:rPr>
      </w:pPr>
      <w:r w:rsidRPr="00FC78A2">
        <w:rPr>
          <w:sz w:val="28"/>
          <w:szCs w:val="28"/>
          <w:u w:val="single"/>
        </w:rPr>
        <w:t>From Wikipedia, record breaking republican el</w:t>
      </w:r>
      <w:r>
        <w:rPr>
          <w:sz w:val="28"/>
          <w:szCs w:val="28"/>
          <w:u w:val="single"/>
        </w:rPr>
        <w:t>ection sweeps in 1994 and 2010:</w:t>
      </w:r>
    </w:p>
    <w:p w:rsidR="00050999" w:rsidRDefault="00050999" w:rsidP="00050999"/>
    <w:p w:rsidR="00050999" w:rsidRDefault="00050999" w:rsidP="00050999">
      <w:r>
        <w:rPr>
          <w:noProof/>
        </w:rPr>
        <w:drawing>
          <wp:inline distT="0" distB="0" distL="0" distR="0" wp14:anchorId="20E55A92" wp14:editId="19D04E4F">
            <wp:extent cx="57150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050999" w:rsidRDefault="00050999" w:rsidP="00050999">
      <w:r>
        <w:rPr>
          <w:noProof/>
        </w:rPr>
        <w:drawing>
          <wp:inline distT="0" distB="0" distL="0" distR="0" wp14:anchorId="6758FA2C" wp14:editId="5B826324">
            <wp:extent cx="6238875" cy="400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4000500"/>
                    </a:xfrm>
                    <a:prstGeom prst="rect">
                      <a:avLst/>
                    </a:prstGeom>
                    <a:noFill/>
                    <a:ln>
                      <a:noFill/>
                    </a:ln>
                  </pic:spPr>
                </pic:pic>
              </a:graphicData>
            </a:graphic>
          </wp:inline>
        </w:drawing>
      </w:r>
    </w:p>
    <w:p w:rsidR="00050999" w:rsidRDefault="00050999" w:rsidP="00050999">
      <w:pPr>
        <w:spacing w:after="160"/>
      </w:pPr>
      <w:r w:rsidRPr="00FF32B0">
        <w:rPr>
          <w:b/>
          <w:u w:val="single"/>
        </w:rPr>
        <w:lastRenderedPageBreak/>
        <w:t>Findings and Discussion</w:t>
      </w:r>
      <w:r>
        <w:rPr>
          <w:b/>
          <w:u w:val="single"/>
        </w:rPr>
        <w:t xml:space="preserve"> (p3</w:t>
      </w:r>
      <w:r>
        <w:rPr>
          <w:b/>
          <w:u w:val="single"/>
        </w:rPr>
        <w:t>. of 3)</w:t>
      </w:r>
      <w:r w:rsidRPr="00FF32B0">
        <w:rPr>
          <w:b/>
          <w:u w:val="single"/>
        </w:rPr>
        <w:t>:</w:t>
      </w:r>
    </w:p>
    <w:p w:rsidR="00050999" w:rsidRDefault="00050999" w:rsidP="00050999">
      <w:r w:rsidRPr="00CC005F">
        <w:rPr>
          <w:noProof/>
        </w:rPr>
        <w:drawing>
          <wp:inline distT="0" distB="0" distL="0" distR="0" wp14:anchorId="34225144" wp14:editId="23947AD7">
            <wp:extent cx="3200400" cy="18288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CC005F">
        <w:rPr>
          <w:noProof/>
        </w:rPr>
        <w:drawing>
          <wp:inline distT="0" distB="0" distL="0" distR="0" wp14:anchorId="12395B7B" wp14:editId="3D773B33">
            <wp:extent cx="3200400" cy="18288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50999" w:rsidRDefault="00050999" w:rsidP="00050999">
      <w:r>
        <w:rPr>
          <w:noProof/>
        </w:rPr>
        <mc:AlternateContent>
          <mc:Choice Requires="wps">
            <w:drawing>
              <wp:anchor distT="0" distB="0" distL="114300" distR="114300" simplePos="0" relativeHeight="251665408" behindDoc="0" locked="0" layoutInCell="1" allowOverlap="1" wp14:anchorId="2226F23D" wp14:editId="4B27D86A">
                <wp:simplePos x="0" y="0"/>
                <wp:positionH relativeFrom="column">
                  <wp:posOffset>5124450</wp:posOffset>
                </wp:positionH>
                <wp:positionV relativeFrom="paragraph">
                  <wp:posOffset>408940</wp:posOffset>
                </wp:positionV>
                <wp:extent cx="352425" cy="561975"/>
                <wp:effectExtent l="19050" t="19050" r="28575" b="28575"/>
                <wp:wrapNone/>
                <wp:docPr id="21" name="Oval 21"/>
                <wp:cNvGraphicFramePr/>
                <a:graphic xmlns:a="http://schemas.openxmlformats.org/drawingml/2006/main">
                  <a:graphicData uri="http://schemas.microsoft.com/office/word/2010/wordprocessingShape">
                    <wps:wsp>
                      <wps:cNvSpPr/>
                      <wps:spPr>
                        <a:xfrm>
                          <a:off x="0" y="0"/>
                          <a:ext cx="352425" cy="5619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0999" w:rsidRDefault="00050999" w:rsidP="00050999">
                            <w:pPr>
                              <w:jc w:val="center"/>
                            </w:pPr>
                            <w:r>
                              <w:rPr>
                                <w:noProof/>
                              </w:rPr>
                              <w:drawing>
                                <wp:inline distT="0" distB="0" distL="0" distR="0" wp14:anchorId="2C36A0CF" wp14:editId="46C3F8AB">
                                  <wp:extent cx="38100" cy="9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2226F23D" id="Oval 21" o:spid="_x0000_s1026" style="position:absolute;margin-left:403.5pt;margin-top:32.2pt;width:27.75pt;height:44.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" filled="f" strokecolor="#00b050" strokeweight="2.25pt">
                <v:stroke joinstyle="miter"/>
                <v:textbox style="mso-fit-shape-to-text:t">
                  <w:txbxContent>
                    <w:p w:rsidR="00050999" w:rsidRDefault="00050999" w:rsidP="00050999">
                      <w:pPr>
                        <w:jc w:val="center"/>
                      </w:pPr>
                      <w:r>
                        <w:rPr>
                          <w:noProof/>
                        </w:rPr>
                        <w:drawing>
                          <wp:inline distT="0" distB="0" distL="0" distR="0" wp14:anchorId="2C36A0CF" wp14:editId="46C3F8AB">
                            <wp:extent cx="38100" cy="9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9525"/>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2A63492" wp14:editId="4D3BAB9E">
                <wp:simplePos x="0" y="0"/>
                <wp:positionH relativeFrom="column">
                  <wp:posOffset>5486399</wp:posOffset>
                </wp:positionH>
                <wp:positionV relativeFrom="paragraph">
                  <wp:posOffset>561340</wp:posOffset>
                </wp:positionV>
                <wp:extent cx="314325" cy="466725"/>
                <wp:effectExtent l="19050" t="19050" r="28575" b="28575"/>
                <wp:wrapNone/>
                <wp:docPr id="25" name="Oval 25"/>
                <wp:cNvGraphicFramePr/>
                <a:graphic xmlns:a="http://schemas.openxmlformats.org/drawingml/2006/main">
                  <a:graphicData uri="http://schemas.microsoft.com/office/word/2010/wordprocessingShape">
                    <wps:wsp>
                      <wps:cNvSpPr/>
                      <wps:spPr>
                        <a:xfrm>
                          <a:off x="0" y="0"/>
                          <a:ext cx="314325" cy="46672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997D7F" id="Oval 25" o:spid="_x0000_s1026" style="position:absolute;margin-left:6in;margin-top:44.2pt;width:24.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" filled="f" strokecolor="#00b050" strokeweight="2.25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0533996E" wp14:editId="2791B9F3">
                <wp:simplePos x="0" y="0"/>
                <wp:positionH relativeFrom="column">
                  <wp:posOffset>5295900</wp:posOffset>
                </wp:positionH>
                <wp:positionV relativeFrom="paragraph">
                  <wp:posOffset>2266315</wp:posOffset>
                </wp:positionV>
                <wp:extent cx="381000" cy="790575"/>
                <wp:effectExtent l="19050" t="19050" r="19050" b="28575"/>
                <wp:wrapNone/>
                <wp:docPr id="16" name="Oval 16"/>
                <wp:cNvGraphicFramePr/>
                <a:graphic xmlns:a="http://schemas.openxmlformats.org/drawingml/2006/main">
                  <a:graphicData uri="http://schemas.microsoft.com/office/word/2010/wordprocessingShape">
                    <wps:wsp>
                      <wps:cNvSpPr/>
                      <wps:spPr>
                        <a:xfrm>
                          <a:off x="0" y="0"/>
                          <a:ext cx="381000" cy="7905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49003" id="Oval 16" o:spid="_x0000_s1026" style="position:absolute;margin-left:417pt;margin-top:178.45pt;width:30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" filled="f" strokecolor="#00b050" strokeweight="2.2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C976078" wp14:editId="765C901E">
                <wp:simplePos x="0" y="0"/>
                <wp:positionH relativeFrom="column">
                  <wp:posOffset>1895475</wp:posOffset>
                </wp:positionH>
                <wp:positionV relativeFrom="paragraph">
                  <wp:posOffset>2256790</wp:posOffset>
                </wp:positionV>
                <wp:extent cx="381000" cy="790575"/>
                <wp:effectExtent l="19050" t="19050" r="19050" b="28575"/>
                <wp:wrapNone/>
                <wp:docPr id="15" name="Oval 15"/>
                <wp:cNvGraphicFramePr/>
                <a:graphic xmlns:a="http://schemas.openxmlformats.org/drawingml/2006/main">
                  <a:graphicData uri="http://schemas.microsoft.com/office/word/2010/wordprocessingShape">
                    <wps:wsp>
                      <wps:cNvSpPr/>
                      <wps:spPr>
                        <a:xfrm>
                          <a:off x="0" y="0"/>
                          <a:ext cx="381000" cy="7905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8409B" id="Oval 15" o:spid="_x0000_s1026" style="position:absolute;margin-left:149.25pt;margin-top:177.7pt;width:30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" filled="f" strokecolor="#00b050" strokeweight="2.25pt">
                <v:stroke joinstyle="miter"/>
              </v:oval>
            </w:pict>
          </mc:Fallback>
        </mc:AlternateContent>
      </w:r>
      <w:r w:rsidRPr="00CC005F">
        <w:rPr>
          <w:noProof/>
        </w:rPr>
        <w:drawing>
          <wp:inline distT="0" distB="0" distL="0" distR="0" wp14:anchorId="5811B566" wp14:editId="3A68F67A">
            <wp:extent cx="3200400"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C005F">
        <w:rPr>
          <w:noProof/>
        </w:rPr>
        <w:drawing>
          <wp:inline distT="0" distB="0" distL="0" distR="0" wp14:anchorId="67C479CA" wp14:editId="7781218E">
            <wp:extent cx="3200400" cy="18288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CC005F">
        <w:rPr>
          <w:noProof/>
        </w:rPr>
        <w:drawing>
          <wp:inline distT="0" distB="0" distL="0" distR="0" wp14:anchorId="2FF1495C" wp14:editId="5698232A">
            <wp:extent cx="3200400" cy="1828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CC005F">
        <w:rPr>
          <w:noProof/>
        </w:rPr>
        <w:drawing>
          <wp:inline distT="0" distB="0" distL="0" distR="0" wp14:anchorId="2589ECCF" wp14:editId="374E7FEA">
            <wp:extent cx="3200400" cy="18288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50999" w:rsidRDefault="00050999" w:rsidP="00050999">
      <w:r>
        <w:rPr>
          <w:noProof/>
        </w:rPr>
        <mc:AlternateContent>
          <mc:Choice Requires="wps">
            <w:drawing>
              <wp:anchor distT="0" distB="0" distL="114300" distR="114300" simplePos="0" relativeHeight="251664384" behindDoc="0" locked="0" layoutInCell="1" allowOverlap="1" wp14:anchorId="598E0F1F" wp14:editId="39E6ED4E">
                <wp:simplePos x="0" y="0"/>
                <wp:positionH relativeFrom="column">
                  <wp:posOffset>5200650</wp:posOffset>
                </wp:positionH>
                <wp:positionV relativeFrom="paragraph">
                  <wp:posOffset>495935</wp:posOffset>
                </wp:positionV>
                <wp:extent cx="276225" cy="438150"/>
                <wp:effectExtent l="19050" t="19050" r="28575" b="19050"/>
                <wp:wrapNone/>
                <wp:docPr id="20" name="Oval 20"/>
                <wp:cNvGraphicFramePr/>
                <a:graphic xmlns:a="http://schemas.openxmlformats.org/drawingml/2006/main">
                  <a:graphicData uri="http://schemas.microsoft.com/office/word/2010/wordprocessingShape">
                    <wps:wsp>
                      <wps:cNvSpPr/>
                      <wps:spPr>
                        <a:xfrm>
                          <a:off x="0" y="0"/>
                          <a:ext cx="276225" cy="438150"/>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9AFDA" id="Oval 20" o:spid="_x0000_s1026" style="position:absolute;margin-left:409.5pt;margin-top:39.05pt;width:21.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" filled="f" strokecolor="#00b050" strokeweight="2.2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B2AA964" wp14:editId="5EB15C49">
                <wp:simplePos x="0" y="0"/>
                <wp:positionH relativeFrom="column">
                  <wp:posOffset>5486400</wp:posOffset>
                </wp:positionH>
                <wp:positionV relativeFrom="paragraph">
                  <wp:posOffset>543560</wp:posOffset>
                </wp:positionV>
                <wp:extent cx="219075" cy="447675"/>
                <wp:effectExtent l="19050" t="19050" r="28575" b="28575"/>
                <wp:wrapNone/>
                <wp:docPr id="19" name="Oval 19"/>
                <wp:cNvGraphicFramePr/>
                <a:graphic xmlns:a="http://schemas.openxmlformats.org/drawingml/2006/main">
                  <a:graphicData uri="http://schemas.microsoft.com/office/word/2010/wordprocessingShape">
                    <wps:wsp>
                      <wps:cNvSpPr/>
                      <wps:spPr>
                        <a:xfrm>
                          <a:off x="0" y="0"/>
                          <a:ext cx="219075" cy="4476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D01CC" id="Oval 19" o:spid="_x0000_s1026" style="position:absolute;margin-left:6in;margin-top:42.8pt;width:17.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" filled="f" strokecolor="#00b050" strokeweight="2.25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552E3934" wp14:editId="6955742D">
                <wp:simplePos x="0" y="0"/>
                <wp:positionH relativeFrom="column">
                  <wp:posOffset>4010025</wp:posOffset>
                </wp:positionH>
                <wp:positionV relativeFrom="paragraph">
                  <wp:posOffset>429260</wp:posOffset>
                </wp:positionV>
                <wp:extent cx="314325" cy="561975"/>
                <wp:effectExtent l="19050" t="19050" r="28575" b="28575"/>
                <wp:wrapNone/>
                <wp:docPr id="18" name="Oval 18"/>
                <wp:cNvGraphicFramePr/>
                <a:graphic xmlns:a="http://schemas.openxmlformats.org/drawingml/2006/main">
                  <a:graphicData uri="http://schemas.microsoft.com/office/word/2010/wordprocessingShape">
                    <wps:wsp>
                      <wps:cNvSpPr/>
                      <wps:spPr>
                        <a:xfrm>
                          <a:off x="0" y="0"/>
                          <a:ext cx="314325" cy="561975"/>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538BA" id="Oval 18" o:spid="_x0000_s1026" style="position:absolute;margin-left:315.75pt;margin-top:33.8pt;width:24.7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" filled="f" strokecolor="#00b050" strokeweight="2.2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0E56DEF5" wp14:editId="35B4131A">
                <wp:simplePos x="0" y="0"/>
                <wp:positionH relativeFrom="column">
                  <wp:posOffset>723900</wp:posOffset>
                </wp:positionH>
                <wp:positionV relativeFrom="paragraph">
                  <wp:posOffset>295910</wp:posOffset>
                </wp:positionV>
                <wp:extent cx="457200" cy="1009650"/>
                <wp:effectExtent l="19050" t="19050" r="19050" b="19050"/>
                <wp:wrapNone/>
                <wp:docPr id="17" name="Oval 17"/>
                <wp:cNvGraphicFramePr/>
                <a:graphic xmlns:a="http://schemas.openxmlformats.org/drawingml/2006/main">
                  <a:graphicData uri="http://schemas.microsoft.com/office/word/2010/wordprocessingShape">
                    <wps:wsp>
                      <wps:cNvSpPr/>
                      <wps:spPr>
                        <a:xfrm>
                          <a:off x="0" y="0"/>
                          <a:ext cx="457200" cy="1009650"/>
                        </a:xfrm>
                        <a:prstGeom prst="ellipse">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B98D9" id="Oval 17" o:spid="_x0000_s1026" style="position:absolute;margin-left:57pt;margin-top:23.3pt;width:36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" filled="f" strokecolor="#00b050" strokeweight="2.25pt">
                <v:stroke joinstyle="miter"/>
              </v:oval>
            </w:pict>
          </mc:Fallback>
        </mc:AlternateContent>
      </w:r>
      <w:r w:rsidRPr="00CC005F">
        <w:rPr>
          <w:noProof/>
        </w:rPr>
        <w:drawing>
          <wp:inline distT="0" distB="0" distL="0" distR="0" wp14:anchorId="584DABD4" wp14:editId="36C5C69F">
            <wp:extent cx="3200400" cy="18288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CC005F">
        <w:rPr>
          <w:noProof/>
        </w:rPr>
        <w:drawing>
          <wp:inline distT="0" distB="0" distL="0" distR="0" wp14:anchorId="5C619D19" wp14:editId="27D4B208">
            <wp:extent cx="3200400" cy="18288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0999" w:rsidRDefault="00050999" w:rsidP="00050999">
      <w:r w:rsidRPr="00CC005F">
        <w:rPr>
          <w:noProof/>
        </w:rPr>
        <w:drawing>
          <wp:inline distT="0" distB="0" distL="0" distR="0" wp14:anchorId="25BEB09A" wp14:editId="1F89D9AA">
            <wp:extent cx="3200400" cy="18288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CC005F">
        <w:rPr>
          <w:noProof/>
        </w:rPr>
        <w:drawing>
          <wp:inline distT="0" distB="0" distL="0" distR="0" wp14:anchorId="067020CF" wp14:editId="16A754B5">
            <wp:extent cx="3200400" cy="18288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sectPr w:rsidR="00050999" w:rsidSect="00050999">
      <w:pgSz w:w="12240" w:h="15840"/>
      <w:pgMar w:top="475" w:right="36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396"/>
    <w:multiLevelType w:val="hybridMultilevel"/>
    <w:tmpl w:val="E49E06D8"/>
    <w:lvl w:ilvl="0" w:tplc="1E4CD04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04D3"/>
    <w:multiLevelType w:val="hybridMultilevel"/>
    <w:tmpl w:val="893C5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D61E3"/>
    <w:multiLevelType w:val="hybridMultilevel"/>
    <w:tmpl w:val="FD762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BB0B0B"/>
    <w:multiLevelType w:val="hybridMultilevel"/>
    <w:tmpl w:val="E8F80A0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95ACA"/>
    <w:multiLevelType w:val="hybridMultilevel"/>
    <w:tmpl w:val="993C1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C445BD"/>
    <w:multiLevelType w:val="hybridMultilevel"/>
    <w:tmpl w:val="2FB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04567"/>
    <w:multiLevelType w:val="hybridMultilevel"/>
    <w:tmpl w:val="A6AC8B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224EC5"/>
    <w:multiLevelType w:val="hybridMultilevel"/>
    <w:tmpl w:val="4D7E2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E30BA0"/>
    <w:multiLevelType w:val="hybridMultilevel"/>
    <w:tmpl w:val="505EA93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680F16"/>
    <w:multiLevelType w:val="hybridMultilevel"/>
    <w:tmpl w:val="1F126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852547"/>
    <w:multiLevelType w:val="hybridMultilevel"/>
    <w:tmpl w:val="82B27D9A"/>
    <w:lvl w:ilvl="0" w:tplc="04090001">
      <w:start w:val="1"/>
      <w:numFmt w:val="bullet"/>
      <w:lvlText w:val=""/>
      <w:lvlJc w:val="left"/>
      <w:pPr>
        <w:ind w:left="1440" w:hanging="360"/>
      </w:pPr>
      <w:rPr>
        <w:rFonts w:ascii="Symbol" w:hAnsi="Symbol" w:hint="default"/>
      </w:rPr>
    </w:lvl>
    <w:lvl w:ilvl="1" w:tplc="572800EA">
      <w:start w:val="1"/>
      <w:numFmt w:val="bullet"/>
      <w:lvlText w:val="o"/>
      <w:lvlJc w:val="left"/>
      <w:pPr>
        <w:ind w:left="720" w:firstLine="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062CB1"/>
    <w:multiLevelType w:val="hybridMultilevel"/>
    <w:tmpl w:val="60CE5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3F5455B"/>
    <w:multiLevelType w:val="hybridMultilevel"/>
    <w:tmpl w:val="F7307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BC30FC"/>
    <w:multiLevelType w:val="hybridMultilevel"/>
    <w:tmpl w:val="F00A488E"/>
    <w:lvl w:ilvl="0" w:tplc="04090011">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333F1B"/>
    <w:multiLevelType w:val="hybridMultilevel"/>
    <w:tmpl w:val="8118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1CE5E77"/>
    <w:multiLevelType w:val="hybridMultilevel"/>
    <w:tmpl w:val="9146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00D44"/>
    <w:multiLevelType w:val="hybridMultilevel"/>
    <w:tmpl w:val="134835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B15B03"/>
    <w:multiLevelType w:val="hybridMultilevel"/>
    <w:tmpl w:val="815AD6B0"/>
    <w:lvl w:ilvl="0" w:tplc="217A96AC">
      <w:start w:val="39"/>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8216F"/>
    <w:multiLevelType w:val="hybridMultilevel"/>
    <w:tmpl w:val="A61A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11"/>
  </w:num>
  <w:num w:numId="5">
    <w:abstractNumId w:val="14"/>
  </w:num>
  <w:num w:numId="6">
    <w:abstractNumId w:val="18"/>
  </w:num>
  <w:num w:numId="7">
    <w:abstractNumId w:val="17"/>
  </w:num>
  <w:num w:numId="8">
    <w:abstractNumId w:val="8"/>
  </w:num>
  <w:num w:numId="9">
    <w:abstractNumId w:val="12"/>
  </w:num>
  <w:num w:numId="10">
    <w:abstractNumId w:val="9"/>
  </w:num>
  <w:num w:numId="11">
    <w:abstractNumId w:val="13"/>
  </w:num>
  <w:num w:numId="12">
    <w:abstractNumId w:val="7"/>
  </w:num>
  <w:num w:numId="13">
    <w:abstractNumId w:val="16"/>
  </w:num>
  <w:num w:numId="14">
    <w:abstractNumId w:val="6"/>
  </w:num>
  <w:num w:numId="15">
    <w:abstractNumId w:val="3"/>
  </w:num>
  <w:num w:numId="16">
    <w:abstractNumId w:val="10"/>
  </w:num>
  <w:num w:numId="17">
    <w:abstractNumId w:val="0"/>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141"/>
    <w:rsid w:val="00050999"/>
    <w:rsid w:val="000F6695"/>
    <w:rsid w:val="001070EF"/>
    <w:rsid w:val="00110EE6"/>
    <w:rsid w:val="002D379E"/>
    <w:rsid w:val="00352A8A"/>
    <w:rsid w:val="003A19FB"/>
    <w:rsid w:val="004073B3"/>
    <w:rsid w:val="00572BDD"/>
    <w:rsid w:val="0061615F"/>
    <w:rsid w:val="00732A02"/>
    <w:rsid w:val="00756BFD"/>
    <w:rsid w:val="008340D2"/>
    <w:rsid w:val="008779F5"/>
    <w:rsid w:val="008A3A9A"/>
    <w:rsid w:val="009118B6"/>
    <w:rsid w:val="00964A6B"/>
    <w:rsid w:val="009B476E"/>
    <w:rsid w:val="009D0194"/>
    <w:rsid w:val="00A4660C"/>
    <w:rsid w:val="00B61E12"/>
    <w:rsid w:val="00C32141"/>
    <w:rsid w:val="00C826C6"/>
    <w:rsid w:val="00DB2822"/>
    <w:rsid w:val="00DB41A3"/>
    <w:rsid w:val="00E86BF1"/>
    <w:rsid w:val="00EF42F1"/>
    <w:rsid w:val="00F72851"/>
    <w:rsid w:val="00F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6CD7"/>
  <w15:chartTrackingRefBased/>
  <w15:docId w15:val="{4900D30A-4EC4-4BBD-B120-0612A01E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2141"/>
    <w:pPr>
      <w:spacing w:after="0" w:line="240" w:lineRule="auto"/>
    </w:pPr>
    <w:rPr>
      <w:rFonts w:eastAsiaTheme="minorEastAsia"/>
      <w:sz w:val="24"/>
      <w:szCs w:val="24"/>
      <w:lang w:eastAsia="ko-KR"/>
    </w:rPr>
  </w:style>
  <w:style w:type="paragraph" w:styleId="Heading2">
    <w:name w:val="heading 2"/>
    <w:basedOn w:val="Normal"/>
    <w:next w:val="Normal"/>
    <w:link w:val="Heading2Char"/>
    <w:uiPriority w:val="9"/>
    <w:unhideWhenUsed/>
    <w:qFormat/>
    <w:rsid w:val="00C3214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2141"/>
    <w:rPr>
      <w:rFonts w:asciiTheme="majorHAnsi" w:eastAsiaTheme="majorEastAsia" w:hAnsiTheme="majorHAnsi" w:cstheme="majorBidi"/>
      <w:color w:val="2E74B5" w:themeColor="accent1" w:themeShade="BF"/>
      <w:sz w:val="26"/>
      <w:szCs w:val="26"/>
      <w:lang w:eastAsia="ko-KR"/>
    </w:rPr>
  </w:style>
  <w:style w:type="paragraph" w:styleId="ListParagraph">
    <w:name w:val="List Paragraph"/>
    <w:basedOn w:val="Normal"/>
    <w:uiPriority w:val="34"/>
    <w:qFormat/>
    <w:rsid w:val="00C32141"/>
    <w:pPr>
      <w:ind w:left="720"/>
      <w:contextualSpacing/>
    </w:pPr>
  </w:style>
  <w:style w:type="character" w:styleId="Hyperlink">
    <w:name w:val="Hyperlink"/>
    <w:basedOn w:val="DefaultParagraphFont"/>
    <w:uiPriority w:val="99"/>
    <w:unhideWhenUsed/>
    <w:rsid w:val="00572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87-186-104.compute-1.amazonaws.com:8080/connections/%3cgradid" TargetMode="Externa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hyperlink" Target="http://ec2-54-87-186-104.compute-1.amazonaws.com:8080/donations/%3cgradid" TargetMode="Externa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hyperlink" Target="http://ec2-54-87-186-104.compute-1.amazonaws.com:8080/donations/%3cschool%20or%20all%3e"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10.xml"/><Relationship Id="rId10" Type="http://schemas.openxmlformats.org/officeDocument/2006/relationships/image" Target="media/image2.jpe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hart" Target="charts/chart2.xml"/><Relationship Id="rId22"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chartUserShapes" Target="../drawings/drawing6.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BM_ADMIN\Documents\AAMIDS\w205\final%20project\Univ%20tables\all.v2.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all!$G$90</c:f>
              <c:strCache>
                <c:ptCount val="1"/>
                <c:pt idx="0">
                  <c:v>rep_percent</c:v>
                </c:pt>
              </c:strCache>
            </c:strRef>
          </c:tx>
          <c:spPr>
            <a:ln w="28575" cap="rnd">
              <a:solidFill>
                <a:schemeClr val="accent2"/>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all!$H$90:$AE$90</c:f>
              <c:numCache>
                <c:formatCode>0%</c:formatCode>
                <c:ptCount val="24"/>
                <c:pt idx="0">
                  <c:v>0.43</c:v>
                </c:pt>
                <c:pt idx="1">
                  <c:v>0.47</c:v>
                </c:pt>
                <c:pt idx="2">
                  <c:v>0.49</c:v>
                </c:pt>
                <c:pt idx="3">
                  <c:v>0.6</c:v>
                </c:pt>
                <c:pt idx="4">
                  <c:v>0.7</c:v>
                </c:pt>
                <c:pt idx="5">
                  <c:v>0.69</c:v>
                </c:pt>
                <c:pt idx="6">
                  <c:v>0.81</c:v>
                </c:pt>
                <c:pt idx="7">
                  <c:v>0.49</c:v>
                </c:pt>
                <c:pt idx="8">
                  <c:v>0.32</c:v>
                </c:pt>
                <c:pt idx="9">
                  <c:v>0.51</c:v>
                </c:pt>
                <c:pt idx="10">
                  <c:v>0.54</c:v>
                </c:pt>
                <c:pt idx="11">
                  <c:v>0.54</c:v>
                </c:pt>
                <c:pt idx="12">
                  <c:v>0.5</c:v>
                </c:pt>
                <c:pt idx="13">
                  <c:v>0.47</c:v>
                </c:pt>
                <c:pt idx="14">
                  <c:v>0.04</c:v>
                </c:pt>
                <c:pt idx="15">
                  <c:v>0.38</c:v>
                </c:pt>
                <c:pt idx="16">
                  <c:v>0.32</c:v>
                </c:pt>
                <c:pt idx="17">
                  <c:v>0.28999999999999998</c:v>
                </c:pt>
                <c:pt idx="18">
                  <c:v>0.32</c:v>
                </c:pt>
                <c:pt idx="19">
                  <c:v>0.24</c:v>
                </c:pt>
                <c:pt idx="20">
                  <c:v>0.33</c:v>
                </c:pt>
                <c:pt idx="21">
                  <c:v>0.7</c:v>
                </c:pt>
                <c:pt idx="22">
                  <c:v>0.49</c:v>
                </c:pt>
                <c:pt idx="23">
                  <c:v>0.64</c:v>
                </c:pt>
              </c:numCache>
            </c:numRef>
          </c:val>
          <c:smooth val="0"/>
          <c:extLst>
            <c:ext xmlns:c16="http://schemas.microsoft.com/office/drawing/2014/chart" uri="{C3380CC4-5D6E-409C-BE32-E72D297353CC}">
              <c16:uniqueId val="{00000000-2614-49F4-B560-B38548D1D264}"/>
            </c:ext>
          </c:extLst>
        </c:ser>
        <c:ser>
          <c:idx val="2"/>
          <c:order val="2"/>
          <c:tx>
            <c:strRef>
              <c:f>all!$G$91</c:f>
              <c:strCache>
                <c:ptCount val="1"/>
                <c:pt idx="0">
                  <c:v>dem_percent</c:v>
                </c:pt>
              </c:strCache>
            </c:strRef>
          </c:tx>
          <c:spPr>
            <a:ln w="28575" cap="rnd">
              <a:solidFill>
                <a:schemeClr val="accent3"/>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all!$H$91:$AE$91</c:f>
              <c:numCache>
                <c:formatCode>0%</c:formatCode>
                <c:ptCount val="24"/>
                <c:pt idx="0">
                  <c:v>0.56999999999999995</c:v>
                </c:pt>
                <c:pt idx="1">
                  <c:v>0.53</c:v>
                </c:pt>
                <c:pt idx="2">
                  <c:v>0.51</c:v>
                </c:pt>
                <c:pt idx="3">
                  <c:v>0.4</c:v>
                </c:pt>
                <c:pt idx="4">
                  <c:v>0.3</c:v>
                </c:pt>
                <c:pt idx="5">
                  <c:v>0.31</c:v>
                </c:pt>
                <c:pt idx="6">
                  <c:v>0.19</c:v>
                </c:pt>
                <c:pt idx="7">
                  <c:v>0.51</c:v>
                </c:pt>
                <c:pt idx="8">
                  <c:v>0.68</c:v>
                </c:pt>
                <c:pt idx="9">
                  <c:v>0.49</c:v>
                </c:pt>
                <c:pt idx="10">
                  <c:v>0.46</c:v>
                </c:pt>
                <c:pt idx="11">
                  <c:v>0.46</c:v>
                </c:pt>
                <c:pt idx="12">
                  <c:v>0.5</c:v>
                </c:pt>
                <c:pt idx="13">
                  <c:v>0.53</c:v>
                </c:pt>
                <c:pt idx="14">
                  <c:v>0.96</c:v>
                </c:pt>
                <c:pt idx="15">
                  <c:v>0.62</c:v>
                </c:pt>
                <c:pt idx="16">
                  <c:v>0.68</c:v>
                </c:pt>
                <c:pt idx="17">
                  <c:v>0.71</c:v>
                </c:pt>
                <c:pt idx="18">
                  <c:v>0.68</c:v>
                </c:pt>
                <c:pt idx="19">
                  <c:v>0.76</c:v>
                </c:pt>
                <c:pt idx="20">
                  <c:v>0.67</c:v>
                </c:pt>
                <c:pt idx="21">
                  <c:v>0.3</c:v>
                </c:pt>
                <c:pt idx="22">
                  <c:v>0.51</c:v>
                </c:pt>
                <c:pt idx="23">
                  <c:v>0.36</c:v>
                </c:pt>
              </c:numCache>
            </c:numRef>
          </c:val>
          <c:smooth val="0"/>
          <c:extLst>
            <c:ext xmlns:c16="http://schemas.microsoft.com/office/drawing/2014/chart" uri="{C3380CC4-5D6E-409C-BE32-E72D297353CC}">
              <c16:uniqueId val="{00000001-2614-49F4-B560-B38548D1D264}"/>
            </c:ext>
          </c:extLst>
        </c:ser>
        <c:dLbls>
          <c:showLegendKey val="0"/>
          <c:showVal val="0"/>
          <c:showCatName val="0"/>
          <c:showSerName val="0"/>
          <c:showPercent val="0"/>
          <c:showBubbleSize val="0"/>
        </c:dLbls>
        <c:marker val="1"/>
        <c:smooth val="0"/>
        <c:axId val="614070176"/>
        <c:axId val="614070504"/>
        <c:extLst>
          <c:ext xmlns:c15="http://schemas.microsoft.com/office/drawing/2012/chart" uri="{02D57815-91ED-43cb-92C2-25804820EDAC}">
            <c15:filteredLineSeries>
              <c15:ser>
                <c:idx val="0"/>
                <c:order val="0"/>
                <c:tx>
                  <c:strRef>
                    <c:extLst>
                      <c:ext uri="{02D57815-91ED-43cb-92C2-25804820EDAC}">
                        <c15:formulaRef>
                          <c15:sqref>all!$G$89</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all!$H$89:$AE$89</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all!$H$89:$AE$89</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2614-49F4-B560-B38548D1D264}"/>
                  </c:ext>
                </c:extLst>
              </c15:ser>
            </c15:filteredLineSeries>
          </c:ext>
        </c:extLst>
      </c:lineChart>
      <c:lineChart>
        <c:grouping val="standard"/>
        <c:varyColors val="0"/>
        <c:ser>
          <c:idx val="3"/>
          <c:order val="3"/>
          <c:tx>
            <c:strRef>
              <c:f>all!$G$92</c:f>
              <c:strCache>
                <c:ptCount val="1"/>
                <c:pt idx="0">
                  <c:v>total_amount</c:v>
                </c:pt>
              </c:strCache>
            </c:strRef>
          </c:tx>
          <c:spPr>
            <a:ln w="28575" cap="rnd">
              <a:solidFill>
                <a:schemeClr val="accent4"/>
              </a:solidFill>
              <a:round/>
            </a:ln>
            <a:effectLst/>
          </c:spPr>
          <c:marker>
            <c:symbol val="none"/>
          </c:marker>
          <c:cat>
            <c:numRef>
              <c:f>all!$H$89:$AE$89</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all!$H$92:$AE$92</c:f>
              <c:numCache>
                <c:formatCode>General</c:formatCode>
                <c:ptCount val="24"/>
                <c:pt idx="0">
                  <c:v>423733</c:v>
                </c:pt>
                <c:pt idx="1">
                  <c:v>464700</c:v>
                </c:pt>
                <c:pt idx="2">
                  <c:v>405684</c:v>
                </c:pt>
                <c:pt idx="3">
                  <c:v>644735</c:v>
                </c:pt>
                <c:pt idx="4">
                  <c:v>496972</c:v>
                </c:pt>
                <c:pt idx="5">
                  <c:v>500904</c:v>
                </c:pt>
                <c:pt idx="6">
                  <c:v>628860</c:v>
                </c:pt>
                <c:pt idx="7">
                  <c:v>697825</c:v>
                </c:pt>
                <c:pt idx="8">
                  <c:v>403400</c:v>
                </c:pt>
                <c:pt idx="9">
                  <c:v>671400</c:v>
                </c:pt>
                <c:pt idx="10">
                  <c:v>1154452</c:v>
                </c:pt>
                <c:pt idx="11">
                  <c:v>712325</c:v>
                </c:pt>
                <c:pt idx="12">
                  <c:v>497783</c:v>
                </c:pt>
                <c:pt idx="13">
                  <c:v>1006350</c:v>
                </c:pt>
                <c:pt idx="14">
                  <c:v>6716111</c:v>
                </c:pt>
                <c:pt idx="15">
                  <c:v>2010540</c:v>
                </c:pt>
                <c:pt idx="16">
                  <c:v>959600</c:v>
                </c:pt>
                <c:pt idx="17">
                  <c:v>1972811</c:v>
                </c:pt>
                <c:pt idx="18">
                  <c:v>2368804</c:v>
                </c:pt>
                <c:pt idx="19">
                  <c:v>3081274</c:v>
                </c:pt>
                <c:pt idx="20">
                  <c:v>798035</c:v>
                </c:pt>
                <c:pt idx="21">
                  <c:v>1322227</c:v>
                </c:pt>
                <c:pt idx="22">
                  <c:v>1281900</c:v>
                </c:pt>
                <c:pt idx="23">
                  <c:v>1171842</c:v>
                </c:pt>
              </c:numCache>
            </c:numRef>
          </c:val>
          <c:smooth val="0"/>
          <c:extLst>
            <c:ext xmlns:c16="http://schemas.microsoft.com/office/drawing/2014/chart" uri="{C3380CC4-5D6E-409C-BE32-E72D297353CC}">
              <c16:uniqueId val="{00000002-2614-49F4-B560-B38548D1D264}"/>
            </c:ext>
          </c:extLst>
        </c:ser>
        <c:dLbls>
          <c:showLegendKey val="0"/>
          <c:showVal val="0"/>
          <c:showCatName val="0"/>
          <c:showSerName val="0"/>
          <c:showPercent val="0"/>
          <c:showBubbleSize val="0"/>
        </c:dLbls>
        <c:marker val="1"/>
        <c:smooth val="0"/>
        <c:axId val="453984520"/>
        <c:axId val="453985504"/>
      </c:lineChart>
      <c:catAx>
        <c:axId val="61407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070504"/>
        <c:crosses val="autoZero"/>
        <c:auto val="1"/>
        <c:lblAlgn val="ctr"/>
        <c:lblOffset val="100"/>
        <c:noMultiLvlLbl val="0"/>
      </c:catAx>
      <c:valAx>
        <c:axId val="614070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070176"/>
        <c:crosses val="autoZero"/>
        <c:crossBetween val="between"/>
      </c:valAx>
      <c:valAx>
        <c:axId val="45398550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984520"/>
        <c:crosses val="max"/>
        <c:crossBetween val="between"/>
      </c:valAx>
      <c:catAx>
        <c:axId val="453984520"/>
        <c:scaling>
          <c:orientation val="minMax"/>
        </c:scaling>
        <c:delete val="1"/>
        <c:axPos val="b"/>
        <c:numFmt formatCode="General" sourceLinked="1"/>
        <c:majorTickMark val="out"/>
        <c:minorTickMark val="none"/>
        <c:tickLblPos val="nextTo"/>
        <c:crossAx val="453985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a:t>
            </a:r>
            <a:r>
              <a:rPr lang="en-US" baseline="0"/>
              <a:t> Tech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all!$G$5</c:f>
              <c:strCache>
                <c:ptCount val="1"/>
                <c:pt idx="0">
                  <c:v>rep_percent</c:v>
                </c:pt>
              </c:strCache>
            </c:strRef>
          </c:tx>
          <c:spPr>
            <a:ln w="28575" cap="rnd">
              <a:solidFill>
                <a:schemeClr val="accent2"/>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all!$H$5:$AE$5</c:f>
              <c:numCache>
                <c:formatCode>0%</c:formatCode>
                <c:ptCount val="24"/>
                <c:pt idx="0">
                  <c:v>0.04</c:v>
                </c:pt>
                <c:pt idx="1">
                  <c:v>0.76</c:v>
                </c:pt>
                <c:pt idx="2">
                  <c:v>0.42</c:v>
                </c:pt>
                <c:pt idx="3">
                  <c:v>0.41</c:v>
                </c:pt>
                <c:pt idx="4">
                  <c:v>0</c:v>
                </c:pt>
                <c:pt idx="5">
                  <c:v>0.51</c:v>
                </c:pt>
                <c:pt idx="6">
                  <c:v>0.43</c:v>
                </c:pt>
                <c:pt idx="7">
                  <c:v>0.35</c:v>
                </c:pt>
                <c:pt idx="8">
                  <c:v>0.79</c:v>
                </c:pt>
                <c:pt idx="9">
                  <c:v>0.78</c:v>
                </c:pt>
                <c:pt idx="10">
                  <c:v>0.66</c:v>
                </c:pt>
                <c:pt idx="11">
                  <c:v>0.45</c:v>
                </c:pt>
                <c:pt idx="12">
                  <c:v>0.47</c:v>
                </c:pt>
                <c:pt idx="13">
                  <c:v>0.55000000000000004</c:v>
                </c:pt>
                <c:pt idx="14">
                  <c:v>0.38</c:v>
                </c:pt>
                <c:pt idx="15">
                  <c:v>0.76</c:v>
                </c:pt>
                <c:pt idx="16">
                  <c:v>0.37</c:v>
                </c:pt>
                <c:pt idx="17">
                  <c:v>0.4</c:v>
                </c:pt>
                <c:pt idx="18">
                  <c:v>0.87</c:v>
                </c:pt>
                <c:pt idx="19">
                  <c:v>0.82</c:v>
                </c:pt>
                <c:pt idx="20">
                  <c:v>0.67</c:v>
                </c:pt>
                <c:pt idx="21">
                  <c:v>0.87</c:v>
                </c:pt>
                <c:pt idx="22">
                  <c:v>0.87</c:v>
                </c:pt>
                <c:pt idx="23">
                  <c:v>0.8</c:v>
                </c:pt>
              </c:numCache>
            </c:numRef>
          </c:val>
          <c:smooth val="0"/>
          <c:extLst>
            <c:ext xmlns:c16="http://schemas.microsoft.com/office/drawing/2014/chart" uri="{C3380CC4-5D6E-409C-BE32-E72D297353CC}">
              <c16:uniqueId val="{00000000-8EB5-4FBA-A38C-F8DA8A1B6B17}"/>
            </c:ext>
          </c:extLst>
        </c:ser>
        <c:ser>
          <c:idx val="2"/>
          <c:order val="2"/>
          <c:tx>
            <c:strRef>
              <c:f>all!$G$6</c:f>
              <c:strCache>
                <c:ptCount val="1"/>
                <c:pt idx="0">
                  <c:v>dem_percent</c:v>
                </c:pt>
              </c:strCache>
            </c:strRef>
          </c:tx>
          <c:spPr>
            <a:ln w="28575" cap="rnd">
              <a:solidFill>
                <a:schemeClr val="accent3"/>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all!$H$6:$AE$6</c:f>
              <c:numCache>
                <c:formatCode>0%</c:formatCode>
                <c:ptCount val="24"/>
                <c:pt idx="0">
                  <c:v>0.96</c:v>
                </c:pt>
                <c:pt idx="1">
                  <c:v>0.24</c:v>
                </c:pt>
                <c:pt idx="2">
                  <c:v>0.57999999999999996</c:v>
                </c:pt>
                <c:pt idx="3">
                  <c:v>0.59</c:v>
                </c:pt>
                <c:pt idx="4">
                  <c:v>1</c:v>
                </c:pt>
                <c:pt idx="5">
                  <c:v>0.49</c:v>
                </c:pt>
                <c:pt idx="6">
                  <c:v>0.56999999999999995</c:v>
                </c:pt>
                <c:pt idx="7">
                  <c:v>0.65</c:v>
                </c:pt>
                <c:pt idx="8">
                  <c:v>0.21</c:v>
                </c:pt>
                <c:pt idx="9">
                  <c:v>0.22</c:v>
                </c:pt>
                <c:pt idx="10">
                  <c:v>0.34</c:v>
                </c:pt>
                <c:pt idx="11">
                  <c:v>0.55000000000000004</c:v>
                </c:pt>
                <c:pt idx="12">
                  <c:v>0.53</c:v>
                </c:pt>
                <c:pt idx="13">
                  <c:v>0.45</c:v>
                </c:pt>
                <c:pt idx="14">
                  <c:v>0.62</c:v>
                </c:pt>
                <c:pt idx="15">
                  <c:v>0.24</c:v>
                </c:pt>
                <c:pt idx="16">
                  <c:v>0.63</c:v>
                </c:pt>
                <c:pt idx="17">
                  <c:v>0.6</c:v>
                </c:pt>
                <c:pt idx="18">
                  <c:v>0.13</c:v>
                </c:pt>
                <c:pt idx="19">
                  <c:v>0.18</c:v>
                </c:pt>
                <c:pt idx="20">
                  <c:v>0.33</c:v>
                </c:pt>
                <c:pt idx="21">
                  <c:v>0.13</c:v>
                </c:pt>
                <c:pt idx="22">
                  <c:v>0.13</c:v>
                </c:pt>
                <c:pt idx="23">
                  <c:v>0.2</c:v>
                </c:pt>
              </c:numCache>
            </c:numRef>
          </c:val>
          <c:smooth val="0"/>
          <c:extLst>
            <c:ext xmlns:c16="http://schemas.microsoft.com/office/drawing/2014/chart" uri="{C3380CC4-5D6E-409C-BE32-E72D297353CC}">
              <c16:uniqueId val="{00000001-8EB5-4FBA-A38C-F8DA8A1B6B17}"/>
            </c:ext>
          </c:extLst>
        </c:ser>
        <c:dLbls>
          <c:showLegendKey val="0"/>
          <c:showVal val="0"/>
          <c:showCatName val="0"/>
          <c:showSerName val="0"/>
          <c:showPercent val="0"/>
          <c:showBubbleSize val="0"/>
        </c:dLbls>
        <c:marker val="1"/>
        <c:smooth val="0"/>
        <c:axId val="649812784"/>
        <c:axId val="649813112"/>
        <c:extLst>
          <c:ext xmlns:c15="http://schemas.microsoft.com/office/drawing/2012/chart" uri="{02D57815-91ED-43cb-92C2-25804820EDAC}">
            <c15:filteredLineSeries>
              <c15:ser>
                <c:idx val="0"/>
                <c:order val="0"/>
                <c:tx>
                  <c:strRef>
                    <c:extLst>
                      <c:ext uri="{02D57815-91ED-43cb-92C2-25804820EDAC}">
                        <c15:formulaRef>
                          <c15:sqref>all!$G$4</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all!$H$4:$AE$4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all!$H$4:$AE$4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8EB5-4FBA-A38C-F8DA8A1B6B17}"/>
                  </c:ext>
                </c:extLst>
              </c15:ser>
            </c15:filteredLineSeries>
          </c:ext>
        </c:extLst>
      </c:lineChart>
      <c:lineChart>
        <c:grouping val="standard"/>
        <c:varyColors val="0"/>
        <c:ser>
          <c:idx val="3"/>
          <c:order val="3"/>
          <c:tx>
            <c:strRef>
              <c:f>all!$G$7</c:f>
              <c:strCache>
                <c:ptCount val="1"/>
                <c:pt idx="0">
                  <c:v>total_amount</c:v>
                </c:pt>
              </c:strCache>
            </c:strRef>
          </c:tx>
          <c:spPr>
            <a:ln w="28575" cap="rnd">
              <a:solidFill>
                <a:schemeClr val="accent4"/>
              </a:solidFill>
              <a:round/>
            </a:ln>
            <a:effectLst/>
          </c:spPr>
          <c:marker>
            <c:symbol val="none"/>
          </c:marker>
          <c:cat>
            <c:numRef>
              <c:f>all!$H$4:$AE$4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all!$H$7:$AE$7</c:f>
              <c:numCache>
                <c:formatCode>General</c:formatCode>
                <c:ptCount val="24"/>
                <c:pt idx="0">
                  <c:v>59700</c:v>
                </c:pt>
                <c:pt idx="1">
                  <c:v>64350</c:v>
                </c:pt>
                <c:pt idx="2">
                  <c:v>121680</c:v>
                </c:pt>
                <c:pt idx="3">
                  <c:v>126877</c:v>
                </c:pt>
                <c:pt idx="4">
                  <c:v>32237</c:v>
                </c:pt>
                <c:pt idx="5">
                  <c:v>193200</c:v>
                </c:pt>
                <c:pt idx="6">
                  <c:v>108750</c:v>
                </c:pt>
                <c:pt idx="7">
                  <c:v>92203</c:v>
                </c:pt>
                <c:pt idx="8">
                  <c:v>49050</c:v>
                </c:pt>
                <c:pt idx="9">
                  <c:v>140500</c:v>
                </c:pt>
                <c:pt idx="10">
                  <c:v>463512</c:v>
                </c:pt>
                <c:pt idx="11">
                  <c:v>97975</c:v>
                </c:pt>
                <c:pt idx="12">
                  <c:v>72900</c:v>
                </c:pt>
                <c:pt idx="13">
                  <c:v>78950</c:v>
                </c:pt>
                <c:pt idx="14">
                  <c:v>60250</c:v>
                </c:pt>
                <c:pt idx="15">
                  <c:v>252873</c:v>
                </c:pt>
                <c:pt idx="16">
                  <c:v>151350</c:v>
                </c:pt>
                <c:pt idx="17">
                  <c:v>143900</c:v>
                </c:pt>
                <c:pt idx="18">
                  <c:v>775617</c:v>
                </c:pt>
                <c:pt idx="19">
                  <c:v>256800</c:v>
                </c:pt>
                <c:pt idx="20">
                  <c:v>116450</c:v>
                </c:pt>
                <c:pt idx="21">
                  <c:v>253850</c:v>
                </c:pt>
                <c:pt idx="22">
                  <c:v>750130</c:v>
                </c:pt>
                <c:pt idx="23">
                  <c:v>145910</c:v>
                </c:pt>
              </c:numCache>
            </c:numRef>
          </c:val>
          <c:smooth val="0"/>
          <c:extLst>
            <c:ext xmlns:c16="http://schemas.microsoft.com/office/drawing/2014/chart" uri="{C3380CC4-5D6E-409C-BE32-E72D297353CC}">
              <c16:uniqueId val="{00000002-8EB5-4FBA-A38C-F8DA8A1B6B17}"/>
            </c:ext>
          </c:extLst>
        </c:ser>
        <c:dLbls>
          <c:showLegendKey val="0"/>
          <c:showVal val="0"/>
          <c:showCatName val="0"/>
          <c:showSerName val="0"/>
          <c:showPercent val="0"/>
          <c:showBubbleSize val="0"/>
        </c:dLbls>
        <c:marker val="1"/>
        <c:smooth val="0"/>
        <c:axId val="360285296"/>
        <c:axId val="360284312"/>
      </c:lineChart>
      <c:catAx>
        <c:axId val="64981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813112"/>
        <c:crosses val="autoZero"/>
        <c:auto val="1"/>
        <c:lblAlgn val="ctr"/>
        <c:lblOffset val="100"/>
        <c:noMultiLvlLbl val="0"/>
      </c:catAx>
      <c:valAx>
        <c:axId val="6498131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812784"/>
        <c:crosses val="autoZero"/>
        <c:crossBetween val="between"/>
      </c:valAx>
      <c:valAx>
        <c:axId val="36028431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285296"/>
        <c:crosses val="max"/>
        <c:crossBetween val="between"/>
      </c:valAx>
      <c:catAx>
        <c:axId val="360285296"/>
        <c:scaling>
          <c:orientation val="minMax"/>
        </c:scaling>
        <c:delete val="1"/>
        <c:axPos val="b"/>
        <c:numFmt formatCode="General" sourceLinked="1"/>
        <c:majorTickMark val="out"/>
        <c:minorTickMark val="none"/>
        <c:tickLblPos val="nextTo"/>
        <c:crossAx val="3602843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UPenn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all!$G$83</c:f>
              <c:strCache>
                <c:ptCount val="1"/>
                <c:pt idx="0">
                  <c:v>rep_percent</c:v>
                </c:pt>
              </c:strCache>
            </c:strRef>
          </c:tx>
          <c:spPr>
            <a:ln w="28575" cap="rnd">
              <a:solidFill>
                <a:schemeClr val="accent2"/>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all!$H$83:$AE$83</c:f>
              <c:numCache>
                <c:formatCode>0%</c:formatCode>
                <c:ptCount val="24"/>
                <c:pt idx="0">
                  <c:v>0.32</c:v>
                </c:pt>
                <c:pt idx="1">
                  <c:v>0.28000000000000003</c:v>
                </c:pt>
                <c:pt idx="2">
                  <c:v>0.14000000000000001</c:v>
                </c:pt>
                <c:pt idx="3">
                  <c:v>0.26</c:v>
                </c:pt>
                <c:pt idx="4">
                  <c:v>0.21</c:v>
                </c:pt>
                <c:pt idx="5">
                  <c:v>0.28000000000000003</c:v>
                </c:pt>
                <c:pt idx="6">
                  <c:v>0.42</c:v>
                </c:pt>
                <c:pt idx="7">
                  <c:v>0.3</c:v>
                </c:pt>
                <c:pt idx="8">
                  <c:v>0.16</c:v>
                </c:pt>
                <c:pt idx="9">
                  <c:v>0.4</c:v>
                </c:pt>
                <c:pt idx="10">
                  <c:v>0.53</c:v>
                </c:pt>
                <c:pt idx="11">
                  <c:v>0.32</c:v>
                </c:pt>
                <c:pt idx="12">
                  <c:v>0.3</c:v>
                </c:pt>
                <c:pt idx="13">
                  <c:v>0.18</c:v>
                </c:pt>
                <c:pt idx="14">
                  <c:v>0.21</c:v>
                </c:pt>
                <c:pt idx="15">
                  <c:v>0.33</c:v>
                </c:pt>
                <c:pt idx="16">
                  <c:v>0.27</c:v>
                </c:pt>
                <c:pt idx="17">
                  <c:v>0.39</c:v>
                </c:pt>
                <c:pt idx="18">
                  <c:v>0.21</c:v>
                </c:pt>
                <c:pt idx="19">
                  <c:v>0.37</c:v>
                </c:pt>
                <c:pt idx="20">
                  <c:v>0.13</c:v>
                </c:pt>
                <c:pt idx="21">
                  <c:v>0.39</c:v>
                </c:pt>
                <c:pt idx="22">
                  <c:v>0.27</c:v>
                </c:pt>
                <c:pt idx="23">
                  <c:v>0.74</c:v>
                </c:pt>
              </c:numCache>
            </c:numRef>
          </c:val>
          <c:smooth val="0"/>
          <c:extLst>
            <c:ext xmlns:c16="http://schemas.microsoft.com/office/drawing/2014/chart" uri="{C3380CC4-5D6E-409C-BE32-E72D297353CC}">
              <c16:uniqueId val="{00000000-FE3B-4518-B123-13907B5FFCCE}"/>
            </c:ext>
          </c:extLst>
        </c:ser>
        <c:ser>
          <c:idx val="2"/>
          <c:order val="2"/>
          <c:tx>
            <c:strRef>
              <c:f>all!$G$84</c:f>
              <c:strCache>
                <c:ptCount val="1"/>
                <c:pt idx="0">
                  <c:v>dem_percent</c:v>
                </c:pt>
              </c:strCache>
            </c:strRef>
          </c:tx>
          <c:spPr>
            <a:ln w="28575" cap="rnd">
              <a:solidFill>
                <a:schemeClr val="accent3"/>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all!$H$84:$AE$84</c:f>
              <c:numCache>
                <c:formatCode>0%</c:formatCode>
                <c:ptCount val="24"/>
                <c:pt idx="0">
                  <c:v>0.68</c:v>
                </c:pt>
                <c:pt idx="1">
                  <c:v>0.72</c:v>
                </c:pt>
                <c:pt idx="2">
                  <c:v>0.86</c:v>
                </c:pt>
                <c:pt idx="3">
                  <c:v>0.74</c:v>
                </c:pt>
                <c:pt idx="4">
                  <c:v>0.79</c:v>
                </c:pt>
                <c:pt idx="5">
                  <c:v>0.72</c:v>
                </c:pt>
                <c:pt idx="6">
                  <c:v>0.57999999999999996</c:v>
                </c:pt>
                <c:pt idx="7">
                  <c:v>0.7</c:v>
                </c:pt>
                <c:pt idx="8">
                  <c:v>0.84</c:v>
                </c:pt>
                <c:pt idx="9">
                  <c:v>0.6</c:v>
                </c:pt>
                <c:pt idx="10">
                  <c:v>0.47</c:v>
                </c:pt>
                <c:pt idx="11">
                  <c:v>0.68</c:v>
                </c:pt>
                <c:pt idx="12">
                  <c:v>0.7</c:v>
                </c:pt>
                <c:pt idx="13">
                  <c:v>0.82</c:v>
                </c:pt>
                <c:pt idx="14">
                  <c:v>0.79</c:v>
                </c:pt>
                <c:pt idx="15">
                  <c:v>0.67</c:v>
                </c:pt>
                <c:pt idx="16">
                  <c:v>0.73</c:v>
                </c:pt>
                <c:pt idx="17">
                  <c:v>0.61</c:v>
                </c:pt>
                <c:pt idx="18">
                  <c:v>0.79</c:v>
                </c:pt>
                <c:pt idx="19">
                  <c:v>0.63</c:v>
                </c:pt>
                <c:pt idx="20">
                  <c:v>0.87</c:v>
                </c:pt>
                <c:pt idx="21">
                  <c:v>0.61</c:v>
                </c:pt>
                <c:pt idx="22">
                  <c:v>0.73</c:v>
                </c:pt>
                <c:pt idx="23">
                  <c:v>0.26</c:v>
                </c:pt>
              </c:numCache>
            </c:numRef>
          </c:val>
          <c:smooth val="0"/>
          <c:extLst>
            <c:ext xmlns:c16="http://schemas.microsoft.com/office/drawing/2014/chart" uri="{C3380CC4-5D6E-409C-BE32-E72D297353CC}">
              <c16:uniqueId val="{00000001-FE3B-4518-B123-13907B5FFCCE}"/>
            </c:ext>
          </c:extLst>
        </c:ser>
        <c:dLbls>
          <c:showLegendKey val="0"/>
          <c:showVal val="0"/>
          <c:showCatName val="0"/>
          <c:showSerName val="0"/>
          <c:showPercent val="0"/>
          <c:showBubbleSize val="0"/>
        </c:dLbls>
        <c:marker val="1"/>
        <c:smooth val="0"/>
        <c:axId val="648794608"/>
        <c:axId val="648794280"/>
        <c:extLst>
          <c:ext xmlns:c15="http://schemas.microsoft.com/office/drawing/2012/chart" uri="{02D57815-91ED-43cb-92C2-25804820EDAC}">
            <c15:filteredLineSeries>
              <c15:ser>
                <c:idx val="0"/>
                <c:order val="0"/>
                <c:tx>
                  <c:strRef>
                    <c:extLst>
                      <c:ext uri="{02D57815-91ED-43cb-92C2-25804820EDAC}">
                        <c15:formulaRef>
                          <c15:sqref>all!$G$82</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all!$H$82:$AE$82</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all!$H$82:$AE$82</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FE3B-4518-B123-13907B5FFCCE}"/>
                  </c:ext>
                </c:extLst>
              </c15:ser>
            </c15:filteredLineSeries>
          </c:ext>
        </c:extLst>
      </c:lineChart>
      <c:lineChart>
        <c:grouping val="standard"/>
        <c:varyColors val="0"/>
        <c:ser>
          <c:idx val="3"/>
          <c:order val="3"/>
          <c:tx>
            <c:strRef>
              <c:f>all!$G$85</c:f>
              <c:strCache>
                <c:ptCount val="1"/>
                <c:pt idx="0">
                  <c:v>total_amount</c:v>
                </c:pt>
              </c:strCache>
            </c:strRef>
          </c:tx>
          <c:spPr>
            <a:ln w="28575" cap="rnd">
              <a:solidFill>
                <a:schemeClr val="accent4"/>
              </a:solidFill>
              <a:round/>
            </a:ln>
            <a:effectLst/>
          </c:spPr>
          <c:marker>
            <c:symbol val="none"/>
          </c:marker>
          <c:cat>
            <c:numRef>
              <c:f>all!$H$82:$AE$82</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all!$H$85:$AE$85</c:f>
              <c:numCache>
                <c:formatCode>General</c:formatCode>
                <c:ptCount val="24"/>
                <c:pt idx="0">
                  <c:v>430130</c:v>
                </c:pt>
                <c:pt idx="1">
                  <c:v>149400</c:v>
                </c:pt>
                <c:pt idx="2">
                  <c:v>277250</c:v>
                </c:pt>
                <c:pt idx="3">
                  <c:v>371403</c:v>
                </c:pt>
                <c:pt idx="4">
                  <c:v>218200</c:v>
                </c:pt>
                <c:pt idx="5">
                  <c:v>414050</c:v>
                </c:pt>
                <c:pt idx="6">
                  <c:v>211900</c:v>
                </c:pt>
                <c:pt idx="7">
                  <c:v>288100</c:v>
                </c:pt>
                <c:pt idx="8">
                  <c:v>200900</c:v>
                </c:pt>
                <c:pt idx="9">
                  <c:v>291100</c:v>
                </c:pt>
                <c:pt idx="10">
                  <c:v>510399</c:v>
                </c:pt>
                <c:pt idx="11">
                  <c:v>276671</c:v>
                </c:pt>
                <c:pt idx="12">
                  <c:v>400148</c:v>
                </c:pt>
                <c:pt idx="13">
                  <c:v>353795</c:v>
                </c:pt>
                <c:pt idx="14">
                  <c:v>419336</c:v>
                </c:pt>
                <c:pt idx="15">
                  <c:v>659606</c:v>
                </c:pt>
                <c:pt idx="16">
                  <c:v>320000</c:v>
                </c:pt>
                <c:pt idx="17">
                  <c:v>539235</c:v>
                </c:pt>
                <c:pt idx="18">
                  <c:v>847024</c:v>
                </c:pt>
                <c:pt idx="19">
                  <c:v>704836</c:v>
                </c:pt>
                <c:pt idx="20">
                  <c:v>329000</c:v>
                </c:pt>
                <c:pt idx="21">
                  <c:v>346300</c:v>
                </c:pt>
                <c:pt idx="22">
                  <c:v>557760</c:v>
                </c:pt>
                <c:pt idx="23">
                  <c:v>532850</c:v>
                </c:pt>
              </c:numCache>
            </c:numRef>
          </c:val>
          <c:smooth val="0"/>
          <c:extLst>
            <c:ext xmlns:c16="http://schemas.microsoft.com/office/drawing/2014/chart" uri="{C3380CC4-5D6E-409C-BE32-E72D297353CC}">
              <c16:uniqueId val="{00000002-FE3B-4518-B123-13907B5FFCCE}"/>
            </c:ext>
          </c:extLst>
        </c:ser>
        <c:dLbls>
          <c:showLegendKey val="0"/>
          <c:showVal val="0"/>
          <c:showCatName val="0"/>
          <c:showSerName val="0"/>
          <c:showPercent val="0"/>
          <c:showBubbleSize val="0"/>
        </c:dLbls>
        <c:marker val="1"/>
        <c:smooth val="0"/>
        <c:axId val="571817224"/>
        <c:axId val="571816240"/>
      </c:lineChart>
      <c:catAx>
        <c:axId val="64879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794280"/>
        <c:crosses val="autoZero"/>
        <c:auto val="1"/>
        <c:lblAlgn val="ctr"/>
        <c:lblOffset val="100"/>
        <c:noMultiLvlLbl val="0"/>
      </c:catAx>
      <c:valAx>
        <c:axId val="6487942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794608"/>
        <c:crosses val="autoZero"/>
        <c:crossBetween val="between"/>
      </c:valAx>
      <c:valAx>
        <c:axId val="57181624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817224"/>
        <c:crosses val="max"/>
        <c:crossBetween val="between"/>
      </c:valAx>
      <c:catAx>
        <c:axId val="571817224"/>
        <c:scaling>
          <c:orientation val="minMax"/>
        </c:scaling>
        <c:delete val="1"/>
        <c:axPos val="b"/>
        <c:numFmt formatCode="General" sourceLinked="1"/>
        <c:majorTickMark val="out"/>
        <c:minorTickMark val="none"/>
        <c:tickLblPos val="nextTo"/>
        <c:crossAx val="5718162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a:t>
            </a:r>
            <a:r>
              <a:rPr lang="en-US" baseline="0"/>
              <a:t>Chicago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all!$G$75</c:f>
              <c:strCache>
                <c:ptCount val="1"/>
                <c:pt idx="0">
                  <c:v>rep_percent</c:v>
                </c:pt>
              </c:strCache>
            </c:strRef>
          </c:tx>
          <c:spPr>
            <a:ln w="28575" cap="rnd">
              <a:solidFill>
                <a:schemeClr val="accent2"/>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all!$H$75:$AE$75</c:f>
              <c:numCache>
                <c:formatCode>0%</c:formatCode>
                <c:ptCount val="24"/>
                <c:pt idx="0">
                  <c:v>0.3</c:v>
                </c:pt>
                <c:pt idx="1">
                  <c:v>0.1</c:v>
                </c:pt>
                <c:pt idx="2">
                  <c:v>0.34</c:v>
                </c:pt>
                <c:pt idx="3">
                  <c:v>0.21</c:v>
                </c:pt>
                <c:pt idx="4">
                  <c:v>0.09</c:v>
                </c:pt>
                <c:pt idx="5">
                  <c:v>0.24</c:v>
                </c:pt>
                <c:pt idx="6">
                  <c:v>0.33</c:v>
                </c:pt>
                <c:pt idx="7">
                  <c:v>0.23</c:v>
                </c:pt>
                <c:pt idx="8">
                  <c:v>0.43</c:v>
                </c:pt>
                <c:pt idx="9">
                  <c:v>0.3</c:v>
                </c:pt>
                <c:pt idx="10">
                  <c:v>0.25</c:v>
                </c:pt>
                <c:pt idx="11">
                  <c:v>0.3</c:v>
                </c:pt>
                <c:pt idx="12">
                  <c:v>0.15</c:v>
                </c:pt>
                <c:pt idx="13">
                  <c:v>0.11</c:v>
                </c:pt>
                <c:pt idx="14">
                  <c:v>0.26</c:v>
                </c:pt>
                <c:pt idx="15">
                  <c:v>0.17</c:v>
                </c:pt>
                <c:pt idx="16">
                  <c:v>0.11</c:v>
                </c:pt>
                <c:pt idx="17">
                  <c:v>0.24</c:v>
                </c:pt>
                <c:pt idx="18">
                  <c:v>0.46</c:v>
                </c:pt>
                <c:pt idx="19">
                  <c:v>0.5</c:v>
                </c:pt>
                <c:pt idx="20">
                  <c:v>0.48</c:v>
                </c:pt>
                <c:pt idx="21">
                  <c:v>0.37</c:v>
                </c:pt>
                <c:pt idx="22">
                  <c:v>0.56999999999999995</c:v>
                </c:pt>
                <c:pt idx="23">
                  <c:v>0.81</c:v>
                </c:pt>
              </c:numCache>
            </c:numRef>
          </c:val>
          <c:smooth val="0"/>
          <c:extLst>
            <c:ext xmlns:c16="http://schemas.microsoft.com/office/drawing/2014/chart" uri="{C3380CC4-5D6E-409C-BE32-E72D297353CC}">
              <c16:uniqueId val="{00000000-9754-4E38-9448-9DE8D0B9BC99}"/>
            </c:ext>
          </c:extLst>
        </c:ser>
        <c:ser>
          <c:idx val="2"/>
          <c:order val="2"/>
          <c:tx>
            <c:strRef>
              <c:f>all!$G$76</c:f>
              <c:strCache>
                <c:ptCount val="1"/>
                <c:pt idx="0">
                  <c:v>dem_percent</c:v>
                </c:pt>
              </c:strCache>
            </c:strRef>
          </c:tx>
          <c:spPr>
            <a:ln w="28575" cap="rnd">
              <a:solidFill>
                <a:schemeClr val="accent3"/>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all!$H$76:$AE$76</c:f>
              <c:numCache>
                <c:formatCode>0%</c:formatCode>
                <c:ptCount val="24"/>
                <c:pt idx="0">
                  <c:v>0.7</c:v>
                </c:pt>
                <c:pt idx="1">
                  <c:v>0.9</c:v>
                </c:pt>
                <c:pt idx="2">
                  <c:v>0.66</c:v>
                </c:pt>
                <c:pt idx="3">
                  <c:v>0.79</c:v>
                </c:pt>
                <c:pt idx="4">
                  <c:v>0.91</c:v>
                </c:pt>
                <c:pt idx="5">
                  <c:v>0.76</c:v>
                </c:pt>
                <c:pt idx="6">
                  <c:v>0.67</c:v>
                </c:pt>
                <c:pt idx="7">
                  <c:v>0.77</c:v>
                </c:pt>
                <c:pt idx="8">
                  <c:v>0.56999999999999995</c:v>
                </c:pt>
                <c:pt idx="9">
                  <c:v>0.7</c:v>
                </c:pt>
                <c:pt idx="10">
                  <c:v>0.75</c:v>
                </c:pt>
                <c:pt idx="11">
                  <c:v>0.7</c:v>
                </c:pt>
                <c:pt idx="12">
                  <c:v>0.85</c:v>
                </c:pt>
                <c:pt idx="13">
                  <c:v>0.89</c:v>
                </c:pt>
                <c:pt idx="14">
                  <c:v>0.74</c:v>
                </c:pt>
                <c:pt idx="15">
                  <c:v>0.83</c:v>
                </c:pt>
                <c:pt idx="16">
                  <c:v>0.89</c:v>
                </c:pt>
                <c:pt idx="17">
                  <c:v>0.76</c:v>
                </c:pt>
                <c:pt idx="18">
                  <c:v>0.54</c:v>
                </c:pt>
                <c:pt idx="19">
                  <c:v>0.5</c:v>
                </c:pt>
                <c:pt idx="20">
                  <c:v>0.52</c:v>
                </c:pt>
                <c:pt idx="21">
                  <c:v>0.63</c:v>
                </c:pt>
                <c:pt idx="22">
                  <c:v>0.43</c:v>
                </c:pt>
                <c:pt idx="23">
                  <c:v>0.19</c:v>
                </c:pt>
              </c:numCache>
            </c:numRef>
          </c:val>
          <c:smooth val="0"/>
          <c:extLst>
            <c:ext xmlns:c16="http://schemas.microsoft.com/office/drawing/2014/chart" uri="{C3380CC4-5D6E-409C-BE32-E72D297353CC}">
              <c16:uniqueId val="{00000001-9754-4E38-9448-9DE8D0B9BC99}"/>
            </c:ext>
          </c:extLst>
        </c:ser>
        <c:dLbls>
          <c:showLegendKey val="0"/>
          <c:showVal val="0"/>
          <c:showCatName val="0"/>
          <c:showSerName val="0"/>
          <c:showPercent val="0"/>
          <c:showBubbleSize val="0"/>
        </c:dLbls>
        <c:marker val="1"/>
        <c:smooth val="0"/>
        <c:axId val="524571032"/>
        <c:axId val="524571360"/>
        <c:extLst>
          <c:ext xmlns:c15="http://schemas.microsoft.com/office/drawing/2012/chart" uri="{02D57815-91ED-43cb-92C2-25804820EDAC}">
            <c15:filteredLineSeries>
              <c15:ser>
                <c:idx val="0"/>
                <c:order val="0"/>
                <c:tx>
                  <c:strRef>
                    <c:extLst>
                      <c:ext uri="{02D57815-91ED-43cb-92C2-25804820EDAC}">
                        <c15:formulaRef>
                          <c15:sqref>all!$G$74</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all!$H$74:$AE$74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all!$H$74:$AE$74</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9754-4E38-9448-9DE8D0B9BC99}"/>
                  </c:ext>
                </c:extLst>
              </c15:ser>
            </c15:filteredLineSeries>
          </c:ext>
        </c:extLst>
      </c:lineChart>
      <c:lineChart>
        <c:grouping val="standard"/>
        <c:varyColors val="0"/>
        <c:ser>
          <c:idx val="3"/>
          <c:order val="3"/>
          <c:tx>
            <c:strRef>
              <c:f>all!$G$77</c:f>
              <c:strCache>
                <c:ptCount val="1"/>
                <c:pt idx="0">
                  <c:v>total_amount</c:v>
                </c:pt>
              </c:strCache>
            </c:strRef>
          </c:tx>
          <c:spPr>
            <a:ln w="28575" cap="rnd">
              <a:solidFill>
                <a:schemeClr val="accent4"/>
              </a:solidFill>
              <a:round/>
            </a:ln>
            <a:effectLst/>
          </c:spPr>
          <c:marker>
            <c:symbol val="none"/>
          </c:marker>
          <c:cat>
            <c:numRef>
              <c:f>all!$H$74:$AE$74</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all!$H$77:$AE$77</c:f>
              <c:numCache>
                <c:formatCode>General</c:formatCode>
                <c:ptCount val="24"/>
                <c:pt idx="0">
                  <c:v>128528</c:v>
                </c:pt>
                <c:pt idx="1">
                  <c:v>153168</c:v>
                </c:pt>
                <c:pt idx="2">
                  <c:v>126025</c:v>
                </c:pt>
                <c:pt idx="3">
                  <c:v>259200</c:v>
                </c:pt>
                <c:pt idx="4">
                  <c:v>81850</c:v>
                </c:pt>
                <c:pt idx="5">
                  <c:v>190000</c:v>
                </c:pt>
                <c:pt idx="6">
                  <c:v>267900</c:v>
                </c:pt>
                <c:pt idx="7">
                  <c:v>315007</c:v>
                </c:pt>
                <c:pt idx="8">
                  <c:v>235500</c:v>
                </c:pt>
                <c:pt idx="9">
                  <c:v>276725</c:v>
                </c:pt>
                <c:pt idx="10">
                  <c:v>680437</c:v>
                </c:pt>
                <c:pt idx="11">
                  <c:v>504950</c:v>
                </c:pt>
                <c:pt idx="12">
                  <c:v>358250</c:v>
                </c:pt>
                <c:pt idx="13">
                  <c:v>483522</c:v>
                </c:pt>
                <c:pt idx="14">
                  <c:v>787700</c:v>
                </c:pt>
                <c:pt idx="15">
                  <c:v>693504</c:v>
                </c:pt>
                <c:pt idx="16">
                  <c:v>272900</c:v>
                </c:pt>
                <c:pt idx="17">
                  <c:v>578798</c:v>
                </c:pt>
                <c:pt idx="18">
                  <c:v>981486</c:v>
                </c:pt>
                <c:pt idx="19">
                  <c:v>767730</c:v>
                </c:pt>
                <c:pt idx="20">
                  <c:v>317650</c:v>
                </c:pt>
                <c:pt idx="21">
                  <c:v>278941</c:v>
                </c:pt>
                <c:pt idx="22">
                  <c:v>482142</c:v>
                </c:pt>
                <c:pt idx="23">
                  <c:v>426650</c:v>
                </c:pt>
              </c:numCache>
            </c:numRef>
          </c:val>
          <c:smooth val="0"/>
          <c:extLst>
            <c:ext xmlns:c16="http://schemas.microsoft.com/office/drawing/2014/chart" uri="{C3380CC4-5D6E-409C-BE32-E72D297353CC}">
              <c16:uniqueId val="{00000002-9754-4E38-9448-9DE8D0B9BC99}"/>
            </c:ext>
          </c:extLst>
        </c:ser>
        <c:dLbls>
          <c:showLegendKey val="0"/>
          <c:showVal val="0"/>
          <c:showCatName val="0"/>
          <c:showSerName val="0"/>
          <c:showPercent val="0"/>
          <c:showBubbleSize val="0"/>
        </c:dLbls>
        <c:marker val="1"/>
        <c:smooth val="0"/>
        <c:axId val="558763472"/>
        <c:axId val="558762488"/>
      </c:lineChart>
      <c:catAx>
        <c:axId val="52457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71360"/>
        <c:crosses val="autoZero"/>
        <c:auto val="1"/>
        <c:lblAlgn val="ctr"/>
        <c:lblOffset val="100"/>
        <c:noMultiLvlLbl val="0"/>
      </c:catAx>
      <c:valAx>
        <c:axId val="524571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571032"/>
        <c:crosses val="autoZero"/>
        <c:crossBetween val="between"/>
      </c:valAx>
      <c:valAx>
        <c:axId val="558762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63472"/>
        <c:crosses val="max"/>
        <c:crossBetween val="between"/>
      </c:valAx>
      <c:catAx>
        <c:axId val="558763472"/>
        <c:scaling>
          <c:orientation val="minMax"/>
        </c:scaling>
        <c:delete val="1"/>
        <c:axPos val="b"/>
        <c:numFmt formatCode="General" sourceLinked="1"/>
        <c:majorTickMark val="out"/>
        <c:minorTickMark val="none"/>
        <c:tickLblPos val="nextTo"/>
        <c:crossAx val="558762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Stanford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all!$G$67</c:f>
              <c:strCache>
                <c:ptCount val="1"/>
                <c:pt idx="0">
                  <c:v>rep_percent</c:v>
                </c:pt>
              </c:strCache>
            </c:strRef>
          </c:tx>
          <c:spPr>
            <a:ln w="28575" cap="rnd">
              <a:solidFill>
                <a:schemeClr val="accent2"/>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all!$H$67:$AE$67</c:f>
              <c:numCache>
                <c:formatCode>0%</c:formatCode>
                <c:ptCount val="24"/>
                <c:pt idx="0">
                  <c:v>0.53</c:v>
                </c:pt>
                <c:pt idx="1">
                  <c:v>0.67</c:v>
                </c:pt>
                <c:pt idx="2">
                  <c:v>0.38</c:v>
                </c:pt>
                <c:pt idx="3">
                  <c:v>0.4</c:v>
                </c:pt>
                <c:pt idx="4">
                  <c:v>0.43</c:v>
                </c:pt>
                <c:pt idx="5">
                  <c:v>0.76</c:v>
                </c:pt>
                <c:pt idx="6">
                  <c:v>0.78</c:v>
                </c:pt>
                <c:pt idx="7">
                  <c:v>0.35</c:v>
                </c:pt>
                <c:pt idx="8">
                  <c:v>0.27</c:v>
                </c:pt>
                <c:pt idx="9">
                  <c:v>0.61</c:v>
                </c:pt>
                <c:pt idx="10">
                  <c:v>0.59</c:v>
                </c:pt>
                <c:pt idx="11">
                  <c:v>0.39</c:v>
                </c:pt>
                <c:pt idx="12">
                  <c:v>0.42</c:v>
                </c:pt>
                <c:pt idx="13">
                  <c:v>0.47</c:v>
                </c:pt>
                <c:pt idx="14">
                  <c:v>0.41</c:v>
                </c:pt>
                <c:pt idx="15">
                  <c:v>0.44</c:v>
                </c:pt>
                <c:pt idx="16">
                  <c:v>0.33</c:v>
                </c:pt>
                <c:pt idx="17">
                  <c:v>0.26</c:v>
                </c:pt>
                <c:pt idx="18">
                  <c:v>0.21</c:v>
                </c:pt>
                <c:pt idx="19">
                  <c:v>0.26</c:v>
                </c:pt>
                <c:pt idx="20">
                  <c:v>0.24</c:v>
                </c:pt>
                <c:pt idx="21">
                  <c:v>0.66</c:v>
                </c:pt>
                <c:pt idx="22">
                  <c:v>0.52</c:v>
                </c:pt>
                <c:pt idx="23">
                  <c:v>0.55000000000000004</c:v>
                </c:pt>
              </c:numCache>
            </c:numRef>
          </c:val>
          <c:smooth val="0"/>
          <c:extLst>
            <c:ext xmlns:c16="http://schemas.microsoft.com/office/drawing/2014/chart" uri="{C3380CC4-5D6E-409C-BE32-E72D297353CC}">
              <c16:uniqueId val="{00000000-4FF3-46B2-9D3F-8A1D587298F3}"/>
            </c:ext>
          </c:extLst>
        </c:ser>
        <c:ser>
          <c:idx val="2"/>
          <c:order val="2"/>
          <c:tx>
            <c:strRef>
              <c:f>all!$G$68</c:f>
              <c:strCache>
                <c:ptCount val="1"/>
                <c:pt idx="0">
                  <c:v>dem_percent</c:v>
                </c:pt>
              </c:strCache>
            </c:strRef>
          </c:tx>
          <c:spPr>
            <a:ln w="28575" cap="rnd">
              <a:solidFill>
                <a:schemeClr val="accent3"/>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all!$H$68:$AE$68</c:f>
              <c:numCache>
                <c:formatCode>0%</c:formatCode>
                <c:ptCount val="24"/>
                <c:pt idx="0">
                  <c:v>0.47</c:v>
                </c:pt>
                <c:pt idx="1">
                  <c:v>0.33</c:v>
                </c:pt>
                <c:pt idx="2">
                  <c:v>0.62</c:v>
                </c:pt>
                <c:pt idx="3">
                  <c:v>0.6</c:v>
                </c:pt>
                <c:pt idx="4">
                  <c:v>0.56999999999999995</c:v>
                </c:pt>
                <c:pt idx="5">
                  <c:v>0.24</c:v>
                </c:pt>
                <c:pt idx="6">
                  <c:v>0.22</c:v>
                </c:pt>
                <c:pt idx="7">
                  <c:v>0.65</c:v>
                </c:pt>
                <c:pt idx="8">
                  <c:v>0.73</c:v>
                </c:pt>
                <c:pt idx="9">
                  <c:v>0.39</c:v>
                </c:pt>
                <c:pt idx="10">
                  <c:v>0.41</c:v>
                </c:pt>
                <c:pt idx="11">
                  <c:v>0.61</c:v>
                </c:pt>
                <c:pt idx="12">
                  <c:v>0.57999999999999996</c:v>
                </c:pt>
                <c:pt idx="13">
                  <c:v>0.53</c:v>
                </c:pt>
                <c:pt idx="14">
                  <c:v>0.59</c:v>
                </c:pt>
                <c:pt idx="15">
                  <c:v>0.56000000000000005</c:v>
                </c:pt>
                <c:pt idx="16">
                  <c:v>0.67</c:v>
                </c:pt>
                <c:pt idx="17">
                  <c:v>0.74</c:v>
                </c:pt>
                <c:pt idx="18">
                  <c:v>0.79</c:v>
                </c:pt>
                <c:pt idx="19">
                  <c:v>0.74</c:v>
                </c:pt>
                <c:pt idx="20">
                  <c:v>0.76</c:v>
                </c:pt>
                <c:pt idx="21">
                  <c:v>0.34</c:v>
                </c:pt>
                <c:pt idx="22">
                  <c:v>0.48</c:v>
                </c:pt>
                <c:pt idx="23">
                  <c:v>0.45</c:v>
                </c:pt>
              </c:numCache>
            </c:numRef>
          </c:val>
          <c:smooth val="0"/>
          <c:extLst>
            <c:ext xmlns:c16="http://schemas.microsoft.com/office/drawing/2014/chart" uri="{C3380CC4-5D6E-409C-BE32-E72D297353CC}">
              <c16:uniqueId val="{00000001-4FF3-46B2-9D3F-8A1D587298F3}"/>
            </c:ext>
          </c:extLst>
        </c:ser>
        <c:dLbls>
          <c:showLegendKey val="0"/>
          <c:showVal val="0"/>
          <c:showCatName val="0"/>
          <c:showSerName val="0"/>
          <c:showPercent val="0"/>
          <c:showBubbleSize val="0"/>
        </c:dLbls>
        <c:marker val="1"/>
        <c:smooth val="0"/>
        <c:axId val="611523328"/>
        <c:axId val="611533496"/>
        <c:extLst>
          <c:ext xmlns:c15="http://schemas.microsoft.com/office/drawing/2012/chart" uri="{02D57815-91ED-43cb-92C2-25804820EDAC}">
            <c15:filteredLineSeries>
              <c15:ser>
                <c:idx val="0"/>
                <c:order val="0"/>
                <c:tx>
                  <c:strRef>
                    <c:extLst>
                      <c:ext uri="{02D57815-91ED-43cb-92C2-25804820EDAC}">
                        <c15:formulaRef>
                          <c15:sqref>all!$G$66</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all!$H$66:$AE$66</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all!$H$66:$AE$66</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4FF3-46B2-9D3F-8A1D587298F3}"/>
                  </c:ext>
                </c:extLst>
              </c15:ser>
            </c15:filteredLineSeries>
          </c:ext>
        </c:extLst>
      </c:lineChart>
      <c:lineChart>
        <c:grouping val="standard"/>
        <c:varyColors val="0"/>
        <c:ser>
          <c:idx val="3"/>
          <c:order val="3"/>
          <c:tx>
            <c:strRef>
              <c:f>all!$G$69</c:f>
              <c:strCache>
                <c:ptCount val="1"/>
                <c:pt idx="0">
                  <c:v>total_amount</c:v>
                </c:pt>
              </c:strCache>
            </c:strRef>
          </c:tx>
          <c:spPr>
            <a:ln w="28575" cap="rnd">
              <a:solidFill>
                <a:schemeClr val="accent4"/>
              </a:solidFill>
              <a:round/>
            </a:ln>
            <a:effectLst/>
          </c:spPr>
          <c:marker>
            <c:symbol val="none"/>
          </c:marker>
          <c:cat>
            <c:numRef>
              <c:f>all!$H$66:$AE$66</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all!$H$69:$AE$69</c:f>
              <c:numCache>
                <c:formatCode>General</c:formatCode>
                <c:ptCount val="24"/>
                <c:pt idx="0">
                  <c:v>301002</c:v>
                </c:pt>
                <c:pt idx="1">
                  <c:v>513264</c:v>
                </c:pt>
                <c:pt idx="2">
                  <c:v>207700</c:v>
                </c:pt>
                <c:pt idx="3">
                  <c:v>416675</c:v>
                </c:pt>
                <c:pt idx="4">
                  <c:v>115850</c:v>
                </c:pt>
                <c:pt idx="5">
                  <c:v>573425</c:v>
                </c:pt>
                <c:pt idx="6">
                  <c:v>320881</c:v>
                </c:pt>
                <c:pt idx="7">
                  <c:v>474440</c:v>
                </c:pt>
                <c:pt idx="8">
                  <c:v>227650</c:v>
                </c:pt>
                <c:pt idx="9">
                  <c:v>790535</c:v>
                </c:pt>
                <c:pt idx="10">
                  <c:v>1321084</c:v>
                </c:pt>
                <c:pt idx="11">
                  <c:v>762282</c:v>
                </c:pt>
                <c:pt idx="12">
                  <c:v>347800</c:v>
                </c:pt>
                <c:pt idx="13">
                  <c:v>767991</c:v>
                </c:pt>
                <c:pt idx="14">
                  <c:v>820950</c:v>
                </c:pt>
                <c:pt idx="15">
                  <c:v>1564193</c:v>
                </c:pt>
                <c:pt idx="16">
                  <c:v>675021</c:v>
                </c:pt>
                <c:pt idx="17">
                  <c:v>1489597</c:v>
                </c:pt>
                <c:pt idx="18">
                  <c:v>2461945</c:v>
                </c:pt>
                <c:pt idx="19">
                  <c:v>2626294</c:v>
                </c:pt>
                <c:pt idx="20">
                  <c:v>773990</c:v>
                </c:pt>
                <c:pt idx="21">
                  <c:v>997529</c:v>
                </c:pt>
                <c:pt idx="22">
                  <c:v>1166090</c:v>
                </c:pt>
                <c:pt idx="23">
                  <c:v>976972</c:v>
                </c:pt>
              </c:numCache>
            </c:numRef>
          </c:val>
          <c:smooth val="0"/>
          <c:extLst>
            <c:ext xmlns:c16="http://schemas.microsoft.com/office/drawing/2014/chart" uri="{C3380CC4-5D6E-409C-BE32-E72D297353CC}">
              <c16:uniqueId val="{00000002-4FF3-46B2-9D3F-8A1D587298F3}"/>
            </c:ext>
          </c:extLst>
        </c:ser>
        <c:dLbls>
          <c:showLegendKey val="0"/>
          <c:showVal val="0"/>
          <c:showCatName val="0"/>
          <c:showSerName val="0"/>
          <c:showPercent val="0"/>
          <c:showBubbleSize val="0"/>
        </c:dLbls>
        <c:marker val="1"/>
        <c:smooth val="0"/>
        <c:axId val="610068120"/>
        <c:axId val="610067136"/>
      </c:lineChart>
      <c:catAx>
        <c:axId val="61152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33496"/>
        <c:crosses val="autoZero"/>
        <c:auto val="1"/>
        <c:lblAlgn val="ctr"/>
        <c:lblOffset val="100"/>
        <c:noMultiLvlLbl val="0"/>
      </c:catAx>
      <c:valAx>
        <c:axId val="6115334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23328"/>
        <c:crosses val="autoZero"/>
        <c:crossBetween val="between"/>
      </c:valAx>
      <c:valAx>
        <c:axId val="61006713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068120"/>
        <c:crosses val="max"/>
        <c:crossBetween val="between"/>
      </c:valAx>
      <c:catAx>
        <c:axId val="610068120"/>
        <c:scaling>
          <c:orientation val="minMax"/>
        </c:scaling>
        <c:delete val="1"/>
        <c:axPos val="b"/>
        <c:numFmt formatCode="General" sourceLinked="1"/>
        <c:majorTickMark val="out"/>
        <c:minorTickMark val="none"/>
        <c:tickLblPos val="nextTo"/>
        <c:crossAx val="6100671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Princeton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all!$G$59</c:f>
              <c:strCache>
                <c:ptCount val="1"/>
                <c:pt idx="0">
                  <c:v>rep_percent</c:v>
                </c:pt>
              </c:strCache>
            </c:strRef>
          </c:tx>
          <c:spPr>
            <a:ln w="28575" cap="rnd">
              <a:solidFill>
                <a:schemeClr val="accent2"/>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all!$H$59:$AE$59</c:f>
              <c:numCache>
                <c:formatCode>0%</c:formatCode>
                <c:ptCount val="24"/>
                <c:pt idx="0">
                  <c:v>0.42</c:v>
                </c:pt>
                <c:pt idx="1">
                  <c:v>0.28999999999999998</c:v>
                </c:pt>
                <c:pt idx="2">
                  <c:v>0.28999999999999998</c:v>
                </c:pt>
                <c:pt idx="3">
                  <c:v>0.3</c:v>
                </c:pt>
                <c:pt idx="4">
                  <c:v>0.35</c:v>
                </c:pt>
                <c:pt idx="5">
                  <c:v>0.65</c:v>
                </c:pt>
                <c:pt idx="6">
                  <c:v>0.48</c:v>
                </c:pt>
                <c:pt idx="7">
                  <c:v>0.44</c:v>
                </c:pt>
                <c:pt idx="8">
                  <c:v>0.44</c:v>
                </c:pt>
                <c:pt idx="9">
                  <c:v>0.33</c:v>
                </c:pt>
                <c:pt idx="10">
                  <c:v>0.46</c:v>
                </c:pt>
                <c:pt idx="11">
                  <c:v>0.48</c:v>
                </c:pt>
                <c:pt idx="12">
                  <c:v>0.28999999999999998</c:v>
                </c:pt>
                <c:pt idx="13">
                  <c:v>0.27</c:v>
                </c:pt>
                <c:pt idx="14">
                  <c:v>0.23</c:v>
                </c:pt>
                <c:pt idx="15">
                  <c:v>0.21</c:v>
                </c:pt>
                <c:pt idx="16">
                  <c:v>0.42</c:v>
                </c:pt>
                <c:pt idx="17">
                  <c:v>0.33</c:v>
                </c:pt>
                <c:pt idx="18">
                  <c:v>0.05</c:v>
                </c:pt>
                <c:pt idx="19">
                  <c:v>0.38</c:v>
                </c:pt>
                <c:pt idx="20">
                  <c:v>0.31</c:v>
                </c:pt>
                <c:pt idx="21">
                  <c:v>0.6</c:v>
                </c:pt>
                <c:pt idx="22">
                  <c:v>0.64</c:v>
                </c:pt>
                <c:pt idx="23">
                  <c:v>0.6</c:v>
                </c:pt>
              </c:numCache>
            </c:numRef>
          </c:val>
          <c:smooth val="0"/>
          <c:extLst>
            <c:ext xmlns:c16="http://schemas.microsoft.com/office/drawing/2014/chart" uri="{C3380CC4-5D6E-409C-BE32-E72D297353CC}">
              <c16:uniqueId val="{00000000-D143-4B31-A2E4-36401FF56FF1}"/>
            </c:ext>
          </c:extLst>
        </c:ser>
        <c:ser>
          <c:idx val="2"/>
          <c:order val="2"/>
          <c:tx>
            <c:strRef>
              <c:f>all!$G$60</c:f>
              <c:strCache>
                <c:ptCount val="1"/>
                <c:pt idx="0">
                  <c:v>dem_percent</c:v>
                </c:pt>
              </c:strCache>
            </c:strRef>
          </c:tx>
          <c:spPr>
            <a:ln w="28575" cap="rnd">
              <a:solidFill>
                <a:schemeClr val="accent3"/>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all!$H$60:$AE$60</c:f>
              <c:numCache>
                <c:formatCode>0%</c:formatCode>
                <c:ptCount val="24"/>
                <c:pt idx="0">
                  <c:v>0.57999999999999996</c:v>
                </c:pt>
                <c:pt idx="1">
                  <c:v>0.71</c:v>
                </c:pt>
                <c:pt idx="2">
                  <c:v>0.71</c:v>
                </c:pt>
                <c:pt idx="3">
                  <c:v>0.7</c:v>
                </c:pt>
                <c:pt idx="4">
                  <c:v>0.65</c:v>
                </c:pt>
                <c:pt idx="5">
                  <c:v>0.35</c:v>
                </c:pt>
                <c:pt idx="6">
                  <c:v>0.52</c:v>
                </c:pt>
                <c:pt idx="7">
                  <c:v>0.56000000000000005</c:v>
                </c:pt>
                <c:pt idx="8">
                  <c:v>0.56000000000000005</c:v>
                </c:pt>
                <c:pt idx="9">
                  <c:v>0.67</c:v>
                </c:pt>
                <c:pt idx="10">
                  <c:v>0.54</c:v>
                </c:pt>
                <c:pt idx="11">
                  <c:v>0.52</c:v>
                </c:pt>
                <c:pt idx="12">
                  <c:v>0.71</c:v>
                </c:pt>
                <c:pt idx="13">
                  <c:v>0.73</c:v>
                </c:pt>
                <c:pt idx="14">
                  <c:v>0.77</c:v>
                </c:pt>
                <c:pt idx="15">
                  <c:v>0.79</c:v>
                </c:pt>
                <c:pt idx="16">
                  <c:v>0.57999999999999996</c:v>
                </c:pt>
                <c:pt idx="17">
                  <c:v>0.67</c:v>
                </c:pt>
                <c:pt idx="18">
                  <c:v>0.95</c:v>
                </c:pt>
                <c:pt idx="19">
                  <c:v>0.62</c:v>
                </c:pt>
                <c:pt idx="20">
                  <c:v>0.69</c:v>
                </c:pt>
                <c:pt idx="21">
                  <c:v>0.4</c:v>
                </c:pt>
                <c:pt idx="22">
                  <c:v>0.36</c:v>
                </c:pt>
                <c:pt idx="23">
                  <c:v>0.4</c:v>
                </c:pt>
              </c:numCache>
            </c:numRef>
          </c:val>
          <c:smooth val="0"/>
          <c:extLst>
            <c:ext xmlns:c16="http://schemas.microsoft.com/office/drawing/2014/chart" uri="{C3380CC4-5D6E-409C-BE32-E72D297353CC}">
              <c16:uniqueId val="{00000001-D143-4B31-A2E4-36401FF56FF1}"/>
            </c:ext>
          </c:extLst>
        </c:ser>
        <c:dLbls>
          <c:showLegendKey val="0"/>
          <c:showVal val="0"/>
          <c:showCatName val="0"/>
          <c:showSerName val="0"/>
          <c:showPercent val="0"/>
          <c:showBubbleSize val="0"/>
        </c:dLbls>
        <c:marker val="1"/>
        <c:smooth val="0"/>
        <c:axId val="536825184"/>
        <c:axId val="536824856"/>
        <c:extLst>
          <c:ext xmlns:c15="http://schemas.microsoft.com/office/drawing/2012/chart" uri="{02D57815-91ED-43cb-92C2-25804820EDAC}">
            <c15:filteredLineSeries>
              <c15:ser>
                <c:idx val="0"/>
                <c:order val="0"/>
                <c:tx>
                  <c:strRef>
                    <c:extLst>
                      <c:ext uri="{02D57815-91ED-43cb-92C2-25804820EDAC}">
                        <c15:formulaRef>
                          <c15:sqref>all!$G$58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all!$H$58:$AE$58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all!$H$58:$AE$58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D143-4B31-A2E4-36401FF56FF1}"/>
                  </c:ext>
                </c:extLst>
              </c15:ser>
            </c15:filteredLineSeries>
          </c:ext>
        </c:extLst>
      </c:lineChart>
      <c:lineChart>
        <c:grouping val="standard"/>
        <c:varyColors val="0"/>
        <c:ser>
          <c:idx val="3"/>
          <c:order val="3"/>
          <c:tx>
            <c:strRef>
              <c:f>all!$G$61</c:f>
              <c:strCache>
                <c:ptCount val="1"/>
                <c:pt idx="0">
                  <c:v>total_amount</c:v>
                </c:pt>
              </c:strCache>
            </c:strRef>
          </c:tx>
          <c:spPr>
            <a:ln w="28575" cap="rnd">
              <a:solidFill>
                <a:schemeClr val="accent4"/>
              </a:solidFill>
              <a:round/>
            </a:ln>
            <a:effectLst/>
          </c:spPr>
          <c:marker>
            <c:symbol val="none"/>
          </c:marker>
          <c:cat>
            <c:numRef>
              <c:f>all!$H$58:$AE$58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all!$H$61:$AE$61</c:f>
              <c:numCache>
                <c:formatCode>General</c:formatCode>
                <c:ptCount val="24"/>
                <c:pt idx="0">
                  <c:v>198615</c:v>
                </c:pt>
                <c:pt idx="1">
                  <c:v>276613</c:v>
                </c:pt>
                <c:pt idx="2">
                  <c:v>212000</c:v>
                </c:pt>
                <c:pt idx="3">
                  <c:v>435336</c:v>
                </c:pt>
                <c:pt idx="4">
                  <c:v>170350</c:v>
                </c:pt>
                <c:pt idx="5">
                  <c:v>504900</c:v>
                </c:pt>
                <c:pt idx="6">
                  <c:v>326000</c:v>
                </c:pt>
                <c:pt idx="7">
                  <c:v>381975</c:v>
                </c:pt>
                <c:pt idx="8">
                  <c:v>208400</c:v>
                </c:pt>
                <c:pt idx="9">
                  <c:v>326536</c:v>
                </c:pt>
                <c:pt idx="10">
                  <c:v>850745</c:v>
                </c:pt>
                <c:pt idx="11">
                  <c:v>547059</c:v>
                </c:pt>
                <c:pt idx="12">
                  <c:v>299425</c:v>
                </c:pt>
                <c:pt idx="13">
                  <c:v>596956</c:v>
                </c:pt>
                <c:pt idx="14">
                  <c:v>646400</c:v>
                </c:pt>
                <c:pt idx="15">
                  <c:v>961733</c:v>
                </c:pt>
                <c:pt idx="16">
                  <c:v>609961</c:v>
                </c:pt>
                <c:pt idx="17">
                  <c:v>817176</c:v>
                </c:pt>
                <c:pt idx="18">
                  <c:v>8556350</c:v>
                </c:pt>
                <c:pt idx="19">
                  <c:v>1300900</c:v>
                </c:pt>
                <c:pt idx="20">
                  <c:v>576867</c:v>
                </c:pt>
                <c:pt idx="21">
                  <c:v>792215</c:v>
                </c:pt>
                <c:pt idx="22">
                  <c:v>977120</c:v>
                </c:pt>
                <c:pt idx="23">
                  <c:v>829984</c:v>
                </c:pt>
              </c:numCache>
            </c:numRef>
          </c:val>
          <c:smooth val="0"/>
          <c:extLst>
            <c:ext xmlns:c16="http://schemas.microsoft.com/office/drawing/2014/chart" uri="{C3380CC4-5D6E-409C-BE32-E72D297353CC}">
              <c16:uniqueId val="{00000002-D143-4B31-A2E4-36401FF56FF1}"/>
            </c:ext>
          </c:extLst>
        </c:ser>
        <c:dLbls>
          <c:showLegendKey val="0"/>
          <c:showVal val="0"/>
          <c:showCatName val="0"/>
          <c:showSerName val="0"/>
          <c:showPercent val="0"/>
          <c:showBubbleSize val="0"/>
        </c:dLbls>
        <c:marker val="1"/>
        <c:smooth val="0"/>
        <c:axId val="611529560"/>
        <c:axId val="611528576"/>
      </c:lineChart>
      <c:catAx>
        <c:axId val="536825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4856"/>
        <c:crosses val="autoZero"/>
        <c:auto val="1"/>
        <c:lblAlgn val="ctr"/>
        <c:lblOffset val="100"/>
        <c:noMultiLvlLbl val="0"/>
      </c:catAx>
      <c:valAx>
        <c:axId val="536824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5184"/>
        <c:crosses val="autoZero"/>
        <c:crossBetween val="between"/>
      </c:valAx>
      <c:valAx>
        <c:axId val="61152857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529560"/>
        <c:crosses val="max"/>
        <c:crossBetween val="between"/>
      </c:valAx>
      <c:catAx>
        <c:axId val="611529560"/>
        <c:scaling>
          <c:orientation val="minMax"/>
        </c:scaling>
        <c:delete val="1"/>
        <c:axPos val="b"/>
        <c:numFmt formatCode="General" sourceLinked="1"/>
        <c:majorTickMark val="out"/>
        <c:minorTickMark val="none"/>
        <c:tickLblPos val="nextTo"/>
        <c:crossAx val="6115285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all!$G$49</c:f>
              <c:strCache>
                <c:ptCount val="1"/>
                <c:pt idx="0">
                  <c:v>rep_percent</c:v>
                </c:pt>
              </c:strCache>
            </c:strRef>
          </c:tx>
          <c:spPr>
            <a:ln w="28575" cap="rnd">
              <a:solidFill>
                <a:schemeClr val="accent2"/>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all!$H$49:$AE$49</c:f>
              <c:numCache>
                <c:formatCode>0%</c:formatCode>
                <c:ptCount val="24"/>
                <c:pt idx="0">
                  <c:v>0.37</c:v>
                </c:pt>
                <c:pt idx="1">
                  <c:v>0.85</c:v>
                </c:pt>
                <c:pt idx="2">
                  <c:v>0.69</c:v>
                </c:pt>
                <c:pt idx="3">
                  <c:v>0.84</c:v>
                </c:pt>
                <c:pt idx="4">
                  <c:v>0.17</c:v>
                </c:pt>
                <c:pt idx="5">
                  <c:v>0.81</c:v>
                </c:pt>
                <c:pt idx="6">
                  <c:v>0.53</c:v>
                </c:pt>
                <c:pt idx="7">
                  <c:v>0.92</c:v>
                </c:pt>
                <c:pt idx="8">
                  <c:v>0.49</c:v>
                </c:pt>
                <c:pt idx="9">
                  <c:v>0.6</c:v>
                </c:pt>
                <c:pt idx="10">
                  <c:v>0.87</c:v>
                </c:pt>
                <c:pt idx="11">
                  <c:v>0.66</c:v>
                </c:pt>
                <c:pt idx="12">
                  <c:v>0.12</c:v>
                </c:pt>
                <c:pt idx="13">
                  <c:v>0.7</c:v>
                </c:pt>
                <c:pt idx="14">
                  <c:v>0.62</c:v>
                </c:pt>
                <c:pt idx="15">
                  <c:v>0.51</c:v>
                </c:pt>
                <c:pt idx="16">
                  <c:v>0.32</c:v>
                </c:pt>
                <c:pt idx="17">
                  <c:v>0.36</c:v>
                </c:pt>
                <c:pt idx="18">
                  <c:v>0.16</c:v>
                </c:pt>
                <c:pt idx="19">
                  <c:v>0.23</c:v>
                </c:pt>
                <c:pt idx="20">
                  <c:v>0.98</c:v>
                </c:pt>
                <c:pt idx="21">
                  <c:v>0.56000000000000005</c:v>
                </c:pt>
                <c:pt idx="22">
                  <c:v>0.43</c:v>
                </c:pt>
                <c:pt idx="23">
                  <c:v>0.5</c:v>
                </c:pt>
              </c:numCache>
            </c:numRef>
          </c:val>
          <c:smooth val="0"/>
          <c:extLst>
            <c:ext xmlns:c16="http://schemas.microsoft.com/office/drawing/2014/chart" uri="{C3380CC4-5D6E-409C-BE32-E72D297353CC}">
              <c16:uniqueId val="{00000000-7954-4FD6-858E-42FBF16357B8}"/>
            </c:ext>
          </c:extLst>
        </c:ser>
        <c:ser>
          <c:idx val="2"/>
          <c:order val="2"/>
          <c:tx>
            <c:strRef>
              <c:f>all!$G$50</c:f>
              <c:strCache>
                <c:ptCount val="1"/>
                <c:pt idx="0">
                  <c:v>dem_percent</c:v>
                </c:pt>
              </c:strCache>
            </c:strRef>
          </c:tx>
          <c:spPr>
            <a:ln w="28575" cap="rnd">
              <a:solidFill>
                <a:schemeClr val="accent3"/>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all!$H$50:$AE$50</c:f>
              <c:numCache>
                <c:formatCode>0%</c:formatCode>
                <c:ptCount val="24"/>
                <c:pt idx="0">
                  <c:v>0.63</c:v>
                </c:pt>
                <c:pt idx="1">
                  <c:v>0.15</c:v>
                </c:pt>
                <c:pt idx="2">
                  <c:v>0.31</c:v>
                </c:pt>
                <c:pt idx="3">
                  <c:v>0.16</c:v>
                </c:pt>
                <c:pt idx="4">
                  <c:v>0.83</c:v>
                </c:pt>
                <c:pt idx="5">
                  <c:v>0.19</c:v>
                </c:pt>
                <c:pt idx="6">
                  <c:v>0.47</c:v>
                </c:pt>
                <c:pt idx="7">
                  <c:v>0.08</c:v>
                </c:pt>
                <c:pt idx="8">
                  <c:v>0.51</c:v>
                </c:pt>
                <c:pt idx="9">
                  <c:v>0.4</c:v>
                </c:pt>
                <c:pt idx="10">
                  <c:v>0.13</c:v>
                </c:pt>
                <c:pt idx="11">
                  <c:v>0.34</c:v>
                </c:pt>
                <c:pt idx="12">
                  <c:v>0.88</c:v>
                </c:pt>
                <c:pt idx="13">
                  <c:v>0.3</c:v>
                </c:pt>
                <c:pt idx="14">
                  <c:v>0.38</c:v>
                </c:pt>
                <c:pt idx="15">
                  <c:v>0.49</c:v>
                </c:pt>
                <c:pt idx="16">
                  <c:v>0.68</c:v>
                </c:pt>
                <c:pt idx="17">
                  <c:v>0.64</c:v>
                </c:pt>
                <c:pt idx="18">
                  <c:v>0.84</c:v>
                </c:pt>
                <c:pt idx="19">
                  <c:v>0.77</c:v>
                </c:pt>
                <c:pt idx="20">
                  <c:v>0.02</c:v>
                </c:pt>
                <c:pt idx="21">
                  <c:v>0.44</c:v>
                </c:pt>
                <c:pt idx="22">
                  <c:v>0.56999999999999995</c:v>
                </c:pt>
                <c:pt idx="23">
                  <c:v>0.5</c:v>
                </c:pt>
              </c:numCache>
            </c:numRef>
          </c:val>
          <c:smooth val="0"/>
          <c:extLst>
            <c:ext xmlns:c16="http://schemas.microsoft.com/office/drawing/2014/chart" uri="{C3380CC4-5D6E-409C-BE32-E72D297353CC}">
              <c16:uniqueId val="{00000001-7954-4FD6-858E-42FBF16357B8}"/>
            </c:ext>
          </c:extLst>
        </c:ser>
        <c:dLbls>
          <c:showLegendKey val="0"/>
          <c:showVal val="0"/>
          <c:showCatName val="0"/>
          <c:showSerName val="0"/>
          <c:showPercent val="0"/>
          <c:showBubbleSize val="0"/>
        </c:dLbls>
        <c:marker val="1"/>
        <c:smooth val="0"/>
        <c:axId val="536816000"/>
        <c:axId val="536816328"/>
        <c:extLst>
          <c:ext xmlns:c15="http://schemas.microsoft.com/office/drawing/2012/chart" uri="{02D57815-91ED-43cb-92C2-25804820EDAC}">
            <c15:filteredLineSeries>
              <c15:ser>
                <c:idx val="0"/>
                <c:order val="0"/>
                <c:tx>
                  <c:strRef>
                    <c:extLst>
                      <c:ext uri="{02D57815-91ED-43cb-92C2-25804820EDAC}">
                        <c15:formulaRef>
                          <c15:sqref>all!$G$48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all!$H$48:$AE$48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all!$H$48:$AE$48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7954-4FD6-858E-42FBF16357B8}"/>
                  </c:ext>
                </c:extLst>
              </c15:ser>
            </c15:filteredLineSeries>
          </c:ext>
        </c:extLst>
      </c:lineChart>
      <c:lineChart>
        <c:grouping val="standard"/>
        <c:varyColors val="0"/>
        <c:ser>
          <c:idx val="3"/>
          <c:order val="3"/>
          <c:tx>
            <c:strRef>
              <c:f>all!$G$51</c:f>
              <c:strCache>
                <c:ptCount val="1"/>
                <c:pt idx="0">
                  <c:v>total_amount</c:v>
                </c:pt>
              </c:strCache>
            </c:strRef>
          </c:tx>
          <c:spPr>
            <a:ln w="28575" cap="rnd">
              <a:solidFill>
                <a:schemeClr val="accent4"/>
              </a:solidFill>
              <a:round/>
            </a:ln>
            <a:effectLst/>
          </c:spPr>
          <c:marker>
            <c:symbol val="none"/>
          </c:marker>
          <c:cat>
            <c:numRef>
              <c:f>all!$H$48:$AE$48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all!$H$51:$AE$51</c:f>
              <c:numCache>
                <c:formatCode>General</c:formatCode>
                <c:ptCount val="24"/>
                <c:pt idx="0">
                  <c:v>88900</c:v>
                </c:pt>
                <c:pt idx="1">
                  <c:v>225500</c:v>
                </c:pt>
                <c:pt idx="2">
                  <c:v>106000</c:v>
                </c:pt>
                <c:pt idx="3">
                  <c:v>344475</c:v>
                </c:pt>
                <c:pt idx="4">
                  <c:v>23800</c:v>
                </c:pt>
                <c:pt idx="5">
                  <c:v>373548</c:v>
                </c:pt>
                <c:pt idx="6">
                  <c:v>85591</c:v>
                </c:pt>
                <c:pt idx="7">
                  <c:v>262150</c:v>
                </c:pt>
                <c:pt idx="8">
                  <c:v>73500</c:v>
                </c:pt>
                <c:pt idx="9">
                  <c:v>424300</c:v>
                </c:pt>
                <c:pt idx="10">
                  <c:v>927650</c:v>
                </c:pt>
                <c:pt idx="11">
                  <c:v>527225</c:v>
                </c:pt>
                <c:pt idx="12">
                  <c:v>125750</c:v>
                </c:pt>
                <c:pt idx="13">
                  <c:v>388620</c:v>
                </c:pt>
                <c:pt idx="14">
                  <c:v>516040</c:v>
                </c:pt>
                <c:pt idx="15">
                  <c:v>501494</c:v>
                </c:pt>
                <c:pt idx="16">
                  <c:v>133115</c:v>
                </c:pt>
                <c:pt idx="17">
                  <c:v>428475</c:v>
                </c:pt>
                <c:pt idx="18">
                  <c:v>721764</c:v>
                </c:pt>
                <c:pt idx="19">
                  <c:v>958400</c:v>
                </c:pt>
                <c:pt idx="20">
                  <c:v>5489228</c:v>
                </c:pt>
                <c:pt idx="21">
                  <c:v>404200</c:v>
                </c:pt>
                <c:pt idx="22">
                  <c:v>529650</c:v>
                </c:pt>
                <c:pt idx="23">
                  <c:v>430050</c:v>
                </c:pt>
              </c:numCache>
            </c:numRef>
          </c:val>
          <c:smooth val="0"/>
          <c:extLst>
            <c:ext xmlns:c16="http://schemas.microsoft.com/office/drawing/2014/chart" uri="{C3380CC4-5D6E-409C-BE32-E72D297353CC}">
              <c16:uniqueId val="{00000002-7954-4FD6-858E-42FBF16357B8}"/>
            </c:ext>
          </c:extLst>
        </c:ser>
        <c:dLbls>
          <c:showLegendKey val="0"/>
          <c:showVal val="0"/>
          <c:showCatName val="0"/>
          <c:showSerName val="0"/>
          <c:showPercent val="0"/>
          <c:showBubbleSize val="0"/>
        </c:dLbls>
        <c:marker val="1"/>
        <c:smooth val="0"/>
        <c:axId val="536821576"/>
        <c:axId val="536820592"/>
      </c:lineChart>
      <c:catAx>
        <c:axId val="536816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16328"/>
        <c:crosses val="autoZero"/>
        <c:auto val="1"/>
        <c:lblAlgn val="ctr"/>
        <c:lblOffset val="100"/>
        <c:noMultiLvlLbl val="0"/>
      </c:catAx>
      <c:valAx>
        <c:axId val="536816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16000"/>
        <c:crosses val="autoZero"/>
        <c:crossBetween val="between"/>
      </c:valAx>
      <c:valAx>
        <c:axId val="53682059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21576"/>
        <c:crosses val="max"/>
        <c:crossBetween val="between"/>
      </c:valAx>
      <c:catAx>
        <c:axId val="536821576"/>
        <c:scaling>
          <c:orientation val="minMax"/>
        </c:scaling>
        <c:delete val="1"/>
        <c:axPos val="b"/>
        <c:numFmt formatCode="General" sourceLinked="1"/>
        <c:majorTickMark val="out"/>
        <c:minorTickMark val="none"/>
        <c:tickLblPos val="nextTo"/>
        <c:crossAx val="5368205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Harvard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all!$G$39</c:f>
              <c:strCache>
                <c:ptCount val="1"/>
                <c:pt idx="0">
                  <c:v>rep_percent</c:v>
                </c:pt>
              </c:strCache>
            </c:strRef>
          </c:tx>
          <c:spPr>
            <a:ln w="28575" cap="rnd">
              <a:solidFill>
                <a:schemeClr val="accent2"/>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all!$H$39:$AE$39</c:f>
              <c:numCache>
                <c:formatCode>0%</c:formatCode>
                <c:ptCount val="24"/>
                <c:pt idx="0">
                  <c:v>0.33</c:v>
                </c:pt>
                <c:pt idx="1">
                  <c:v>0.12</c:v>
                </c:pt>
                <c:pt idx="2">
                  <c:v>0.19</c:v>
                </c:pt>
                <c:pt idx="3">
                  <c:v>0.17</c:v>
                </c:pt>
                <c:pt idx="4">
                  <c:v>0.44</c:v>
                </c:pt>
                <c:pt idx="5">
                  <c:v>0.95</c:v>
                </c:pt>
                <c:pt idx="6">
                  <c:v>0.32</c:v>
                </c:pt>
                <c:pt idx="7">
                  <c:v>0.17</c:v>
                </c:pt>
                <c:pt idx="8">
                  <c:v>0.18</c:v>
                </c:pt>
                <c:pt idx="9">
                  <c:v>0.38</c:v>
                </c:pt>
                <c:pt idx="10">
                  <c:v>0.31</c:v>
                </c:pt>
                <c:pt idx="11">
                  <c:v>0.34</c:v>
                </c:pt>
                <c:pt idx="12">
                  <c:v>0.31</c:v>
                </c:pt>
                <c:pt idx="13">
                  <c:v>0.23</c:v>
                </c:pt>
                <c:pt idx="14">
                  <c:v>0.37</c:v>
                </c:pt>
                <c:pt idx="15">
                  <c:v>0.28999999999999998</c:v>
                </c:pt>
                <c:pt idx="16">
                  <c:v>0.34</c:v>
                </c:pt>
                <c:pt idx="17">
                  <c:v>0.11</c:v>
                </c:pt>
                <c:pt idx="18">
                  <c:v>0.28999999999999998</c:v>
                </c:pt>
                <c:pt idx="19">
                  <c:v>0.22</c:v>
                </c:pt>
                <c:pt idx="20">
                  <c:v>0.2</c:v>
                </c:pt>
                <c:pt idx="21">
                  <c:v>0.41</c:v>
                </c:pt>
                <c:pt idx="22">
                  <c:v>0.56000000000000005</c:v>
                </c:pt>
                <c:pt idx="23">
                  <c:v>0.46</c:v>
                </c:pt>
              </c:numCache>
            </c:numRef>
          </c:val>
          <c:smooth val="0"/>
          <c:extLst>
            <c:ext xmlns:c16="http://schemas.microsoft.com/office/drawing/2014/chart" uri="{C3380CC4-5D6E-409C-BE32-E72D297353CC}">
              <c16:uniqueId val="{00000000-CEC2-4BF0-8814-8A753A2BCB72}"/>
            </c:ext>
          </c:extLst>
        </c:ser>
        <c:ser>
          <c:idx val="2"/>
          <c:order val="2"/>
          <c:tx>
            <c:strRef>
              <c:f>all!$G$40</c:f>
              <c:strCache>
                <c:ptCount val="1"/>
                <c:pt idx="0">
                  <c:v>dem_percent</c:v>
                </c:pt>
              </c:strCache>
            </c:strRef>
          </c:tx>
          <c:spPr>
            <a:ln w="28575" cap="rnd">
              <a:solidFill>
                <a:schemeClr val="accent3"/>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all!$H$40:$AE$40</c:f>
              <c:numCache>
                <c:formatCode>0%</c:formatCode>
                <c:ptCount val="24"/>
                <c:pt idx="0">
                  <c:v>0.67</c:v>
                </c:pt>
                <c:pt idx="1">
                  <c:v>0.88</c:v>
                </c:pt>
                <c:pt idx="2">
                  <c:v>0.81</c:v>
                </c:pt>
                <c:pt idx="3">
                  <c:v>0.83</c:v>
                </c:pt>
                <c:pt idx="4">
                  <c:v>0.56000000000000005</c:v>
                </c:pt>
                <c:pt idx="5">
                  <c:v>0.05</c:v>
                </c:pt>
                <c:pt idx="6">
                  <c:v>0.68</c:v>
                </c:pt>
                <c:pt idx="7">
                  <c:v>0.83</c:v>
                </c:pt>
                <c:pt idx="8">
                  <c:v>0.82</c:v>
                </c:pt>
                <c:pt idx="9">
                  <c:v>0.62</c:v>
                </c:pt>
                <c:pt idx="10">
                  <c:v>0.69</c:v>
                </c:pt>
                <c:pt idx="11">
                  <c:v>0.66</c:v>
                </c:pt>
                <c:pt idx="12">
                  <c:v>0.69</c:v>
                </c:pt>
                <c:pt idx="13">
                  <c:v>0.77</c:v>
                </c:pt>
                <c:pt idx="14">
                  <c:v>0.63</c:v>
                </c:pt>
                <c:pt idx="15">
                  <c:v>0.71</c:v>
                </c:pt>
                <c:pt idx="16">
                  <c:v>0.66</c:v>
                </c:pt>
                <c:pt idx="17">
                  <c:v>0.89</c:v>
                </c:pt>
                <c:pt idx="18">
                  <c:v>0.71</c:v>
                </c:pt>
                <c:pt idx="19">
                  <c:v>0.78</c:v>
                </c:pt>
                <c:pt idx="20">
                  <c:v>0.8</c:v>
                </c:pt>
                <c:pt idx="21">
                  <c:v>0.59</c:v>
                </c:pt>
                <c:pt idx="22">
                  <c:v>0.44</c:v>
                </c:pt>
                <c:pt idx="23">
                  <c:v>0.54</c:v>
                </c:pt>
              </c:numCache>
            </c:numRef>
          </c:val>
          <c:smooth val="0"/>
          <c:extLst>
            <c:ext xmlns:c16="http://schemas.microsoft.com/office/drawing/2014/chart" uri="{C3380CC4-5D6E-409C-BE32-E72D297353CC}">
              <c16:uniqueId val="{00000001-CEC2-4BF0-8814-8A753A2BCB72}"/>
            </c:ext>
          </c:extLst>
        </c:ser>
        <c:dLbls>
          <c:showLegendKey val="0"/>
          <c:showVal val="0"/>
          <c:showCatName val="0"/>
          <c:showSerName val="0"/>
          <c:showPercent val="0"/>
          <c:showBubbleSize val="0"/>
        </c:dLbls>
        <c:marker val="1"/>
        <c:smooth val="0"/>
        <c:axId val="566814424"/>
        <c:axId val="566818360"/>
        <c:extLst>
          <c:ext xmlns:c15="http://schemas.microsoft.com/office/drawing/2012/chart" uri="{02D57815-91ED-43cb-92C2-25804820EDAC}">
            <c15:filteredLineSeries>
              <c15:ser>
                <c:idx val="0"/>
                <c:order val="0"/>
                <c:tx>
                  <c:strRef>
                    <c:extLst>
                      <c:ext uri="{02D57815-91ED-43cb-92C2-25804820EDAC}">
                        <c15:formulaRef>
                          <c15:sqref>all!$G$38</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all!$H$38:$AE$38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all!$H$38:$AE$38</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CEC2-4BF0-8814-8A753A2BCB72}"/>
                  </c:ext>
                </c:extLst>
              </c15:ser>
            </c15:filteredLineSeries>
          </c:ext>
        </c:extLst>
      </c:lineChart>
      <c:lineChart>
        <c:grouping val="standard"/>
        <c:varyColors val="0"/>
        <c:ser>
          <c:idx val="3"/>
          <c:order val="3"/>
          <c:tx>
            <c:strRef>
              <c:f>all!$G$41</c:f>
              <c:strCache>
                <c:ptCount val="1"/>
                <c:pt idx="0">
                  <c:v>total_amount</c:v>
                </c:pt>
              </c:strCache>
            </c:strRef>
          </c:tx>
          <c:spPr>
            <a:ln w="28575" cap="rnd">
              <a:solidFill>
                <a:schemeClr val="accent4"/>
              </a:solidFill>
              <a:round/>
            </a:ln>
            <a:effectLst/>
          </c:spPr>
          <c:marker>
            <c:symbol val="none"/>
          </c:marker>
          <c:cat>
            <c:numRef>
              <c:f>all!$H$38:$AE$38</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all!$H$41:$AE$41</c:f>
              <c:numCache>
                <c:formatCode>General</c:formatCode>
                <c:ptCount val="24"/>
                <c:pt idx="0">
                  <c:v>621726</c:v>
                </c:pt>
                <c:pt idx="1">
                  <c:v>596878</c:v>
                </c:pt>
                <c:pt idx="2">
                  <c:v>411560</c:v>
                </c:pt>
                <c:pt idx="3">
                  <c:v>668779</c:v>
                </c:pt>
                <c:pt idx="4">
                  <c:v>401643</c:v>
                </c:pt>
                <c:pt idx="5">
                  <c:v>5534860</c:v>
                </c:pt>
                <c:pt idx="6">
                  <c:v>598550</c:v>
                </c:pt>
                <c:pt idx="7">
                  <c:v>1057212</c:v>
                </c:pt>
                <c:pt idx="8">
                  <c:v>491876</c:v>
                </c:pt>
                <c:pt idx="9">
                  <c:v>808296</c:v>
                </c:pt>
                <c:pt idx="10">
                  <c:v>1568580</c:v>
                </c:pt>
                <c:pt idx="11">
                  <c:v>1052929</c:v>
                </c:pt>
                <c:pt idx="12">
                  <c:v>888150</c:v>
                </c:pt>
                <c:pt idx="13">
                  <c:v>1427436</c:v>
                </c:pt>
                <c:pt idx="14">
                  <c:v>1053530</c:v>
                </c:pt>
                <c:pt idx="15">
                  <c:v>1821762</c:v>
                </c:pt>
                <c:pt idx="16">
                  <c:v>1068620</c:v>
                </c:pt>
                <c:pt idx="17">
                  <c:v>2592616</c:v>
                </c:pt>
                <c:pt idx="18">
                  <c:v>2983092</c:v>
                </c:pt>
                <c:pt idx="19">
                  <c:v>3301571</c:v>
                </c:pt>
                <c:pt idx="20">
                  <c:v>1110233</c:v>
                </c:pt>
                <c:pt idx="21">
                  <c:v>1527514</c:v>
                </c:pt>
                <c:pt idx="22">
                  <c:v>1643081</c:v>
                </c:pt>
                <c:pt idx="23">
                  <c:v>1521564</c:v>
                </c:pt>
              </c:numCache>
            </c:numRef>
          </c:val>
          <c:smooth val="0"/>
          <c:extLst>
            <c:ext xmlns:c16="http://schemas.microsoft.com/office/drawing/2014/chart" uri="{C3380CC4-5D6E-409C-BE32-E72D297353CC}">
              <c16:uniqueId val="{00000002-CEC2-4BF0-8814-8A753A2BCB72}"/>
            </c:ext>
          </c:extLst>
        </c:ser>
        <c:dLbls>
          <c:showLegendKey val="0"/>
          <c:showVal val="0"/>
          <c:showCatName val="0"/>
          <c:showSerName val="0"/>
          <c:showPercent val="0"/>
          <c:showBubbleSize val="0"/>
        </c:dLbls>
        <c:marker val="1"/>
        <c:smooth val="0"/>
        <c:axId val="365985088"/>
        <c:axId val="365994600"/>
      </c:lineChart>
      <c:catAx>
        <c:axId val="56681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18360"/>
        <c:crosses val="autoZero"/>
        <c:auto val="1"/>
        <c:lblAlgn val="ctr"/>
        <c:lblOffset val="100"/>
        <c:noMultiLvlLbl val="0"/>
      </c:catAx>
      <c:valAx>
        <c:axId val="566818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814424"/>
        <c:crosses val="autoZero"/>
        <c:crossBetween val="between"/>
      </c:valAx>
      <c:valAx>
        <c:axId val="36599460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85088"/>
        <c:crosses val="max"/>
        <c:crossBetween val="between"/>
      </c:valAx>
      <c:catAx>
        <c:axId val="365985088"/>
        <c:scaling>
          <c:orientation val="minMax"/>
        </c:scaling>
        <c:delete val="1"/>
        <c:axPos val="b"/>
        <c:numFmt formatCode="General" sourceLinked="1"/>
        <c:majorTickMark val="out"/>
        <c:minorTickMark val="none"/>
        <c:tickLblPos val="nextTo"/>
        <c:crossAx val="36599460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Duke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all!$G$28</c:f>
              <c:strCache>
                <c:ptCount val="1"/>
                <c:pt idx="0">
                  <c:v>rep_percent</c:v>
                </c:pt>
              </c:strCache>
            </c:strRef>
          </c:tx>
          <c:spPr>
            <a:ln w="28575" cap="rnd">
              <a:solidFill>
                <a:schemeClr val="accent2"/>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all!$H$28:$AE$28</c:f>
              <c:numCache>
                <c:formatCode>0%</c:formatCode>
                <c:ptCount val="24"/>
                <c:pt idx="0">
                  <c:v>0.15</c:v>
                </c:pt>
                <c:pt idx="1">
                  <c:v>0.52</c:v>
                </c:pt>
                <c:pt idx="2">
                  <c:v>0.38</c:v>
                </c:pt>
                <c:pt idx="3">
                  <c:v>0.37</c:v>
                </c:pt>
                <c:pt idx="4">
                  <c:v>0.43</c:v>
                </c:pt>
                <c:pt idx="5">
                  <c:v>0.81</c:v>
                </c:pt>
                <c:pt idx="6">
                  <c:v>0.72</c:v>
                </c:pt>
                <c:pt idx="7">
                  <c:v>0.38</c:v>
                </c:pt>
                <c:pt idx="8">
                  <c:v>0.28999999999999998</c:v>
                </c:pt>
                <c:pt idx="9">
                  <c:v>0.5</c:v>
                </c:pt>
                <c:pt idx="10">
                  <c:v>0.57999999999999996</c:v>
                </c:pt>
                <c:pt idx="11">
                  <c:v>0.56999999999999995</c:v>
                </c:pt>
                <c:pt idx="12">
                  <c:v>0.28999999999999998</c:v>
                </c:pt>
                <c:pt idx="13">
                  <c:v>0.52</c:v>
                </c:pt>
                <c:pt idx="14">
                  <c:v>0.26</c:v>
                </c:pt>
                <c:pt idx="15">
                  <c:v>0.54</c:v>
                </c:pt>
                <c:pt idx="16">
                  <c:v>0.39</c:v>
                </c:pt>
                <c:pt idx="17">
                  <c:v>0.35</c:v>
                </c:pt>
                <c:pt idx="18">
                  <c:v>0.62</c:v>
                </c:pt>
                <c:pt idx="19">
                  <c:v>0.33</c:v>
                </c:pt>
                <c:pt idx="20">
                  <c:v>0.5</c:v>
                </c:pt>
                <c:pt idx="21">
                  <c:v>0.73</c:v>
                </c:pt>
                <c:pt idx="22">
                  <c:v>0.64</c:v>
                </c:pt>
                <c:pt idx="23">
                  <c:v>0.5</c:v>
                </c:pt>
              </c:numCache>
            </c:numRef>
          </c:val>
          <c:smooth val="0"/>
          <c:extLst>
            <c:ext xmlns:c16="http://schemas.microsoft.com/office/drawing/2014/chart" uri="{C3380CC4-5D6E-409C-BE32-E72D297353CC}">
              <c16:uniqueId val="{00000000-1BBB-4488-B772-6AAE7DB37861}"/>
            </c:ext>
          </c:extLst>
        </c:ser>
        <c:ser>
          <c:idx val="2"/>
          <c:order val="2"/>
          <c:tx>
            <c:strRef>
              <c:f>all!$G$29</c:f>
              <c:strCache>
                <c:ptCount val="1"/>
                <c:pt idx="0">
                  <c:v>dem_percent</c:v>
                </c:pt>
              </c:strCache>
            </c:strRef>
          </c:tx>
          <c:spPr>
            <a:ln w="28575" cap="rnd">
              <a:solidFill>
                <a:schemeClr val="accent3"/>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all!$H$29:$AE$29</c:f>
              <c:numCache>
                <c:formatCode>0%</c:formatCode>
                <c:ptCount val="24"/>
                <c:pt idx="0">
                  <c:v>0.85</c:v>
                </c:pt>
                <c:pt idx="1">
                  <c:v>0.48</c:v>
                </c:pt>
                <c:pt idx="2">
                  <c:v>0.62</c:v>
                </c:pt>
                <c:pt idx="3">
                  <c:v>0.63</c:v>
                </c:pt>
                <c:pt idx="4">
                  <c:v>0.56999999999999995</c:v>
                </c:pt>
                <c:pt idx="5">
                  <c:v>0.19</c:v>
                </c:pt>
                <c:pt idx="6">
                  <c:v>0.28000000000000003</c:v>
                </c:pt>
                <c:pt idx="7">
                  <c:v>0.62</c:v>
                </c:pt>
                <c:pt idx="8">
                  <c:v>0.71</c:v>
                </c:pt>
                <c:pt idx="9">
                  <c:v>0.5</c:v>
                </c:pt>
                <c:pt idx="10">
                  <c:v>0.42</c:v>
                </c:pt>
                <c:pt idx="11">
                  <c:v>0.43</c:v>
                </c:pt>
                <c:pt idx="12">
                  <c:v>0.71</c:v>
                </c:pt>
                <c:pt idx="13">
                  <c:v>0.48</c:v>
                </c:pt>
                <c:pt idx="14">
                  <c:v>0.74</c:v>
                </c:pt>
                <c:pt idx="15">
                  <c:v>0.46</c:v>
                </c:pt>
                <c:pt idx="16">
                  <c:v>0.61</c:v>
                </c:pt>
                <c:pt idx="17">
                  <c:v>0.65</c:v>
                </c:pt>
                <c:pt idx="18">
                  <c:v>0.38</c:v>
                </c:pt>
                <c:pt idx="19">
                  <c:v>0.67</c:v>
                </c:pt>
                <c:pt idx="20">
                  <c:v>0.5</c:v>
                </c:pt>
                <c:pt idx="21">
                  <c:v>0.27</c:v>
                </c:pt>
                <c:pt idx="22">
                  <c:v>0.36</c:v>
                </c:pt>
                <c:pt idx="23">
                  <c:v>0.5</c:v>
                </c:pt>
              </c:numCache>
            </c:numRef>
          </c:val>
          <c:smooth val="0"/>
          <c:extLst>
            <c:ext xmlns:c16="http://schemas.microsoft.com/office/drawing/2014/chart" uri="{C3380CC4-5D6E-409C-BE32-E72D297353CC}">
              <c16:uniqueId val="{00000001-1BBB-4488-B772-6AAE7DB37861}"/>
            </c:ext>
          </c:extLst>
        </c:ser>
        <c:dLbls>
          <c:showLegendKey val="0"/>
          <c:showVal val="0"/>
          <c:showCatName val="0"/>
          <c:showSerName val="0"/>
          <c:showPercent val="0"/>
          <c:showBubbleSize val="0"/>
        </c:dLbls>
        <c:marker val="1"/>
        <c:smooth val="0"/>
        <c:axId val="567804040"/>
        <c:axId val="567804368"/>
        <c:extLst>
          <c:ext xmlns:c15="http://schemas.microsoft.com/office/drawing/2012/chart" uri="{02D57815-91ED-43cb-92C2-25804820EDAC}">
            <c15:filteredLineSeries>
              <c15:ser>
                <c:idx val="0"/>
                <c:order val="0"/>
                <c:tx>
                  <c:strRef>
                    <c:extLst>
                      <c:ext uri="{02D57815-91ED-43cb-92C2-25804820EDAC}">
                        <c15:formulaRef>
                          <c15:sqref>all!$G$27</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all!$H$27:$AE$27</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all!$H$27:$AE$27</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1BBB-4488-B772-6AAE7DB37861}"/>
                  </c:ext>
                </c:extLst>
              </c15:ser>
            </c15:filteredLineSeries>
          </c:ext>
        </c:extLst>
      </c:lineChart>
      <c:lineChart>
        <c:grouping val="standard"/>
        <c:varyColors val="0"/>
        <c:ser>
          <c:idx val="3"/>
          <c:order val="3"/>
          <c:tx>
            <c:strRef>
              <c:f>all!$G$30</c:f>
              <c:strCache>
                <c:ptCount val="1"/>
                <c:pt idx="0">
                  <c:v>total_amount</c:v>
                </c:pt>
              </c:strCache>
            </c:strRef>
          </c:tx>
          <c:spPr>
            <a:ln w="28575" cap="rnd">
              <a:solidFill>
                <a:schemeClr val="accent4"/>
              </a:solidFill>
              <a:round/>
            </a:ln>
            <a:effectLst/>
          </c:spPr>
          <c:marker>
            <c:symbol val="none"/>
          </c:marker>
          <c:cat>
            <c:numRef>
              <c:f>all!$H$27:$AE$27</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all!$H$30:$AE$30</c:f>
              <c:numCache>
                <c:formatCode>General</c:formatCode>
                <c:ptCount val="24"/>
                <c:pt idx="0">
                  <c:v>79283</c:v>
                </c:pt>
                <c:pt idx="1">
                  <c:v>117009</c:v>
                </c:pt>
                <c:pt idx="2">
                  <c:v>43850</c:v>
                </c:pt>
                <c:pt idx="3">
                  <c:v>92950</c:v>
                </c:pt>
                <c:pt idx="4">
                  <c:v>44000</c:v>
                </c:pt>
                <c:pt idx="5">
                  <c:v>249900</c:v>
                </c:pt>
                <c:pt idx="6">
                  <c:v>72850</c:v>
                </c:pt>
                <c:pt idx="7">
                  <c:v>197499</c:v>
                </c:pt>
                <c:pt idx="8">
                  <c:v>67295</c:v>
                </c:pt>
                <c:pt idx="9">
                  <c:v>204690</c:v>
                </c:pt>
                <c:pt idx="10">
                  <c:v>309335</c:v>
                </c:pt>
                <c:pt idx="11">
                  <c:v>189868</c:v>
                </c:pt>
                <c:pt idx="12">
                  <c:v>208500</c:v>
                </c:pt>
                <c:pt idx="13">
                  <c:v>374056</c:v>
                </c:pt>
                <c:pt idx="14">
                  <c:v>578240</c:v>
                </c:pt>
                <c:pt idx="15">
                  <c:v>357194</c:v>
                </c:pt>
                <c:pt idx="16">
                  <c:v>362161</c:v>
                </c:pt>
                <c:pt idx="17">
                  <c:v>319438</c:v>
                </c:pt>
                <c:pt idx="18">
                  <c:v>824325</c:v>
                </c:pt>
                <c:pt idx="19">
                  <c:v>574501</c:v>
                </c:pt>
                <c:pt idx="20">
                  <c:v>303475</c:v>
                </c:pt>
                <c:pt idx="21">
                  <c:v>553827</c:v>
                </c:pt>
                <c:pt idx="22">
                  <c:v>365600</c:v>
                </c:pt>
                <c:pt idx="23">
                  <c:v>285125</c:v>
                </c:pt>
              </c:numCache>
            </c:numRef>
          </c:val>
          <c:smooth val="0"/>
          <c:extLst>
            <c:ext xmlns:c16="http://schemas.microsoft.com/office/drawing/2014/chart" uri="{C3380CC4-5D6E-409C-BE32-E72D297353CC}">
              <c16:uniqueId val="{00000002-1BBB-4488-B772-6AAE7DB37861}"/>
            </c:ext>
          </c:extLst>
        </c:ser>
        <c:dLbls>
          <c:showLegendKey val="0"/>
          <c:showVal val="0"/>
          <c:showCatName val="0"/>
          <c:showSerName val="0"/>
          <c:showPercent val="0"/>
          <c:showBubbleSize val="0"/>
        </c:dLbls>
        <c:marker val="1"/>
        <c:smooth val="0"/>
        <c:axId val="512171872"/>
        <c:axId val="512170888"/>
      </c:lineChart>
      <c:catAx>
        <c:axId val="567804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04368"/>
        <c:crosses val="autoZero"/>
        <c:auto val="1"/>
        <c:lblAlgn val="ctr"/>
        <c:lblOffset val="100"/>
        <c:noMultiLvlLbl val="0"/>
      </c:catAx>
      <c:valAx>
        <c:axId val="56780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04040"/>
        <c:crosses val="autoZero"/>
        <c:crossBetween val="between"/>
      </c:valAx>
      <c:valAx>
        <c:axId val="5121708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71872"/>
        <c:crosses val="max"/>
        <c:crossBetween val="between"/>
      </c:valAx>
      <c:catAx>
        <c:axId val="512171872"/>
        <c:scaling>
          <c:orientation val="minMax"/>
        </c:scaling>
        <c:delete val="1"/>
        <c:axPos val="b"/>
        <c:numFmt formatCode="General" sourceLinked="1"/>
        <c:majorTickMark val="out"/>
        <c:minorTickMark val="none"/>
        <c:tickLblPos val="nextTo"/>
        <c:crossAx val="5121708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Columbia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all!$G$16</c:f>
              <c:strCache>
                <c:ptCount val="1"/>
                <c:pt idx="0">
                  <c:v>rep_percent</c:v>
                </c:pt>
              </c:strCache>
            </c:strRef>
          </c:tx>
          <c:spPr>
            <a:ln w="28575" cap="rnd">
              <a:solidFill>
                <a:schemeClr val="accent2"/>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all!$H$16:$AE$16</c:f>
              <c:numCache>
                <c:formatCode>0%</c:formatCode>
                <c:ptCount val="24"/>
                <c:pt idx="0">
                  <c:v>0.09</c:v>
                </c:pt>
                <c:pt idx="1">
                  <c:v>0.23</c:v>
                </c:pt>
                <c:pt idx="2">
                  <c:v>0.21</c:v>
                </c:pt>
                <c:pt idx="3">
                  <c:v>0.26</c:v>
                </c:pt>
                <c:pt idx="4">
                  <c:v>0.28999999999999998</c:v>
                </c:pt>
                <c:pt idx="5">
                  <c:v>0.53</c:v>
                </c:pt>
                <c:pt idx="6">
                  <c:v>0.62</c:v>
                </c:pt>
                <c:pt idx="7">
                  <c:v>0.18</c:v>
                </c:pt>
                <c:pt idx="8">
                  <c:v>0.12</c:v>
                </c:pt>
                <c:pt idx="9">
                  <c:v>0.37</c:v>
                </c:pt>
                <c:pt idx="10">
                  <c:v>0.38</c:v>
                </c:pt>
                <c:pt idx="11">
                  <c:v>0.38</c:v>
                </c:pt>
                <c:pt idx="12">
                  <c:v>0.14000000000000001</c:v>
                </c:pt>
                <c:pt idx="13">
                  <c:v>0.28000000000000003</c:v>
                </c:pt>
                <c:pt idx="14">
                  <c:v>0.28000000000000003</c:v>
                </c:pt>
                <c:pt idx="15">
                  <c:v>0.32</c:v>
                </c:pt>
                <c:pt idx="16">
                  <c:v>0.18</c:v>
                </c:pt>
                <c:pt idx="17">
                  <c:v>0.2</c:v>
                </c:pt>
                <c:pt idx="18">
                  <c:v>0.28000000000000003</c:v>
                </c:pt>
                <c:pt idx="19">
                  <c:v>0.14000000000000001</c:v>
                </c:pt>
                <c:pt idx="20">
                  <c:v>0.18</c:v>
                </c:pt>
                <c:pt idx="21">
                  <c:v>0.53</c:v>
                </c:pt>
                <c:pt idx="22">
                  <c:v>0.84</c:v>
                </c:pt>
                <c:pt idx="23">
                  <c:v>0.35</c:v>
                </c:pt>
              </c:numCache>
            </c:numRef>
          </c:val>
          <c:smooth val="0"/>
          <c:extLst>
            <c:ext xmlns:c16="http://schemas.microsoft.com/office/drawing/2014/chart" uri="{C3380CC4-5D6E-409C-BE32-E72D297353CC}">
              <c16:uniqueId val="{00000000-9C75-4BC3-BDDC-8959588939CA}"/>
            </c:ext>
          </c:extLst>
        </c:ser>
        <c:ser>
          <c:idx val="2"/>
          <c:order val="2"/>
          <c:tx>
            <c:strRef>
              <c:f>all!$G$17</c:f>
              <c:strCache>
                <c:ptCount val="1"/>
                <c:pt idx="0">
                  <c:v>dem_percent</c:v>
                </c:pt>
              </c:strCache>
            </c:strRef>
          </c:tx>
          <c:spPr>
            <a:ln w="28575" cap="rnd">
              <a:solidFill>
                <a:schemeClr val="accent3"/>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all!$H$17:$AE$17</c:f>
              <c:numCache>
                <c:formatCode>0%</c:formatCode>
                <c:ptCount val="24"/>
                <c:pt idx="0">
                  <c:v>0.91</c:v>
                </c:pt>
                <c:pt idx="1">
                  <c:v>0.77</c:v>
                </c:pt>
                <c:pt idx="2">
                  <c:v>0.79</c:v>
                </c:pt>
                <c:pt idx="3">
                  <c:v>0.74</c:v>
                </c:pt>
                <c:pt idx="4">
                  <c:v>0.71</c:v>
                </c:pt>
                <c:pt idx="5">
                  <c:v>0.47</c:v>
                </c:pt>
                <c:pt idx="6">
                  <c:v>0.38</c:v>
                </c:pt>
                <c:pt idx="7">
                  <c:v>0.82</c:v>
                </c:pt>
                <c:pt idx="8">
                  <c:v>0.88</c:v>
                </c:pt>
                <c:pt idx="9">
                  <c:v>0.63</c:v>
                </c:pt>
                <c:pt idx="10">
                  <c:v>0.62</c:v>
                </c:pt>
                <c:pt idx="11">
                  <c:v>0.62</c:v>
                </c:pt>
                <c:pt idx="12">
                  <c:v>0.86</c:v>
                </c:pt>
                <c:pt idx="13">
                  <c:v>0.72</c:v>
                </c:pt>
                <c:pt idx="14">
                  <c:v>0.72</c:v>
                </c:pt>
                <c:pt idx="15">
                  <c:v>0.68</c:v>
                </c:pt>
                <c:pt idx="16">
                  <c:v>0.82</c:v>
                </c:pt>
                <c:pt idx="17">
                  <c:v>0.8</c:v>
                </c:pt>
                <c:pt idx="18">
                  <c:v>0.72</c:v>
                </c:pt>
                <c:pt idx="19">
                  <c:v>0.86</c:v>
                </c:pt>
                <c:pt idx="20">
                  <c:v>0.82</c:v>
                </c:pt>
                <c:pt idx="21">
                  <c:v>0.47</c:v>
                </c:pt>
                <c:pt idx="22">
                  <c:v>0.16</c:v>
                </c:pt>
                <c:pt idx="23">
                  <c:v>0.65</c:v>
                </c:pt>
              </c:numCache>
            </c:numRef>
          </c:val>
          <c:smooth val="0"/>
          <c:extLst>
            <c:ext xmlns:c16="http://schemas.microsoft.com/office/drawing/2014/chart" uri="{C3380CC4-5D6E-409C-BE32-E72D297353CC}">
              <c16:uniqueId val="{00000001-9C75-4BC3-BDDC-8959588939CA}"/>
            </c:ext>
          </c:extLst>
        </c:ser>
        <c:dLbls>
          <c:showLegendKey val="0"/>
          <c:showVal val="0"/>
          <c:showCatName val="0"/>
          <c:showSerName val="0"/>
          <c:showPercent val="0"/>
          <c:showBubbleSize val="0"/>
        </c:dLbls>
        <c:marker val="1"/>
        <c:smooth val="0"/>
        <c:axId val="437123488"/>
        <c:axId val="437122504"/>
        <c:extLst>
          <c:ext xmlns:c15="http://schemas.microsoft.com/office/drawing/2012/chart" uri="{02D57815-91ED-43cb-92C2-25804820EDAC}">
            <c15:filteredLineSeries>
              <c15:ser>
                <c:idx val="0"/>
                <c:order val="0"/>
                <c:tx>
                  <c:strRef>
                    <c:extLst>
                      <c:ext uri="{02D57815-91ED-43cb-92C2-25804820EDAC}">
                        <c15:formulaRef>
                          <c15:sqref>all!$G$15</c15:sqref>
                        </c15:formulaRef>
                      </c:ext>
                    </c:extLst>
                    <c:strCache>
                      <c:ptCount val="1"/>
                      <c:pt idx="0">
                        <c:v>startdate</c:v>
                      </c:pt>
                    </c:strCache>
                  </c:strRef>
                </c:tx>
                <c:spPr>
                  <a:ln w="28575" cap="rnd">
                    <a:solidFill>
                      <a:schemeClr val="accent1"/>
                    </a:solidFill>
                    <a:round/>
                  </a:ln>
                  <a:effectLst/>
                </c:spPr>
                <c:marker>
                  <c:symbol val="none"/>
                </c:marker>
                <c:cat>
                  <c:numRef>
                    <c:extLst>
                      <c:ext uri="{02D57815-91ED-43cb-92C2-25804820EDAC}">
                        <c15:formulaRef>
                          <c15:sqref>all!$H$15:$AE$15</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extLst>
                      <c:ext uri="{02D57815-91ED-43cb-92C2-25804820EDAC}">
                        <c15:formulaRef>
                          <c15:sqref>all!$H$15:$AE$15</c15:sqref>
                        </c15:formulaRef>
                      </c:ext>
                    </c:extLst>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val>
                <c:smooth val="0"/>
                <c:extLst>
                  <c:ext xmlns:c16="http://schemas.microsoft.com/office/drawing/2014/chart" uri="{C3380CC4-5D6E-409C-BE32-E72D297353CC}">
                    <c16:uniqueId val="{00000003-9C75-4BC3-BDDC-8959588939CA}"/>
                  </c:ext>
                </c:extLst>
              </c15:ser>
            </c15:filteredLineSeries>
          </c:ext>
        </c:extLst>
      </c:lineChart>
      <c:lineChart>
        <c:grouping val="standard"/>
        <c:varyColors val="0"/>
        <c:ser>
          <c:idx val="3"/>
          <c:order val="3"/>
          <c:tx>
            <c:strRef>
              <c:f>all!$G$18</c:f>
              <c:strCache>
                <c:ptCount val="1"/>
                <c:pt idx="0">
                  <c:v>total_amount</c:v>
                </c:pt>
              </c:strCache>
            </c:strRef>
          </c:tx>
          <c:spPr>
            <a:ln w="28575" cap="rnd">
              <a:solidFill>
                <a:schemeClr val="accent4"/>
              </a:solidFill>
              <a:round/>
            </a:ln>
            <a:effectLst/>
          </c:spPr>
          <c:marker>
            <c:symbol val="none"/>
          </c:marker>
          <c:cat>
            <c:numRef>
              <c:f>all!$H$15:$AE$15</c:f>
              <c:numCache>
                <c:formatCode>General</c:formatCode>
                <c:ptCount val="24"/>
                <c:pt idx="0">
                  <c:v>1989</c:v>
                </c:pt>
                <c:pt idx="1">
                  <c:v>1990</c:v>
                </c:pt>
                <c:pt idx="2">
                  <c:v>1991</c:v>
                </c:pt>
                <c:pt idx="3">
                  <c:v>1992</c:v>
                </c:pt>
                <c:pt idx="4">
                  <c:v>1993</c:v>
                </c:pt>
                <c:pt idx="5">
                  <c:v>1994</c:v>
                </c:pt>
                <c:pt idx="6">
                  <c:v>1995</c:v>
                </c:pt>
                <c:pt idx="7">
                  <c:v>1996</c:v>
                </c:pt>
                <c:pt idx="8">
                  <c:v>1997</c:v>
                </c:pt>
                <c:pt idx="9">
                  <c:v>1998</c:v>
                </c:pt>
                <c:pt idx="10">
                  <c:v>1999</c:v>
                </c:pt>
                <c:pt idx="11">
                  <c:v>2000</c:v>
                </c:pt>
                <c:pt idx="12">
                  <c:v>2001</c:v>
                </c:pt>
                <c:pt idx="13">
                  <c:v>2002</c:v>
                </c:pt>
                <c:pt idx="14">
                  <c:v>2003</c:v>
                </c:pt>
                <c:pt idx="15">
                  <c:v>2004</c:v>
                </c:pt>
                <c:pt idx="16">
                  <c:v>2005</c:v>
                </c:pt>
                <c:pt idx="17">
                  <c:v>2006</c:v>
                </c:pt>
                <c:pt idx="18">
                  <c:v>2007</c:v>
                </c:pt>
                <c:pt idx="19">
                  <c:v>2008</c:v>
                </c:pt>
                <c:pt idx="20">
                  <c:v>2009</c:v>
                </c:pt>
                <c:pt idx="21">
                  <c:v>2010</c:v>
                </c:pt>
                <c:pt idx="22">
                  <c:v>2011</c:v>
                </c:pt>
                <c:pt idx="23">
                  <c:v>2012</c:v>
                </c:pt>
              </c:numCache>
            </c:numRef>
          </c:cat>
          <c:val>
            <c:numRef>
              <c:f>all!$H$18:$AE$18</c:f>
              <c:numCache>
                <c:formatCode>General</c:formatCode>
                <c:ptCount val="24"/>
                <c:pt idx="0">
                  <c:v>200600</c:v>
                </c:pt>
                <c:pt idx="1">
                  <c:v>198000</c:v>
                </c:pt>
                <c:pt idx="2">
                  <c:v>128450</c:v>
                </c:pt>
                <c:pt idx="3">
                  <c:v>225830</c:v>
                </c:pt>
                <c:pt idx="4">
                  <c:v>145483</c:v>
                </c:pt>
                <c:pt idx="5">
                  <c:v>362370</c:v>
                </c:pt>
                <c:pt idx="6">
                  <c:v>133050</c:v>
                </c:pt>
                <c:pt idx="7">
                  <c:v>336663</c:v>
                </c:pt>
                <c:pt idx="8">
                  <c:v>115100</c:v>
                </c:pt>
                <c:pt idx="9">
                  <c:v>247700</c:v>
                </c:pt>
                <c:pt idx="10">
                  <c:v>418550</c:v>
                </c:pt>
                <c:pt idx="11">
                  <c:v>325600</c:v>
                </c:pt>
                <c:pt idx="12">
                  <c:v>370150</c:v>
                </c:pt>
                <c:pt idx="13">
                  <c:v>480143</c:v>
                </c:pt>
                <c:pt idx="14">
                  <c:v>348700</c:v>
                </c:pt>
                <c:pt idx="15">
                  <c:v>659052</c:v>
                </c:pt>
                <c:pt idx="16">
                  <c:v>326050</c:v>
                </c:pt>
                <c:pt idx="17">
                  <c:v>772304</c:v>
                </c:pt>
                <c:pt idx="18">
                  <c:v>990555</c:v>
                </c:pt>
                <c:pt idx="19">
                  <c:v>973908</c:v>
                </c:pt>
                <c:pt idx="20">
                  <c:v>277076</c:v>
                </c:pt>
                <c:pt idx="21">
                  <c:v>613649</c:v>
                </c:pt>
                <c:pt idx="22">
                  <c:v>922850</c:v>
                </c:pt>
                <c:pt idx="23">
                  <c:v>547150</c:v>
                </c:pt>
              </c:numCache>
            </c:numRef>
          </c:val>
          <c:smooth val="0"/>
          <c:extLst>
            <c:ext xmlns:c16="http://schemas.microsoft.com/office/drawing/2014/chart" uri="{C3380CC4-5D6E-409C-BE32-E72D297353CC}">
              <c16:uniqueId val="{00000002-9C75-4BC3-BDDC-8959588939CA}"/>
            </c:ext>
          </c:extLst>
        </c:ser>
        <c:dLbls>
          <c:showLegendKey val="0"/>
          <c:showVal val="0"/>
          <c:showCatName val="0"/>
          <c:showSerName val="0"/>
          <c:showPercent val="0"/>
          <c:showBubbleSize val="0"/>
        </c:dLbls>
        <c:marker val="1"/>
        <c:smooth val="0"/>
        <c:axId val="365988368"/>
        <c:axId val="365990008"/>
      </c:lineChart>
      <c:catAx>
        <c:axId val="43712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2504"/>
        <c:crosses val="autoZero"/>
        <c:auto val="1"/>
        <c:lblAlgn val="ctr"/>
        <c:lblOffset val="100"/>
        <c:noMultiLvlLbl val="0"/>
      </c:catAx>
      <c:valAx>
        <c:axId val="437122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123488"/>
        <c:crosses val="autoZero"/>
        <c:crossBetween val="between"/>
      </c:valAx>
      <c:valAx>
        <c:axId val="3659900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988368"/>
        <c:crosses val="max"/>
        <c:crossBetween val="between"/>
      </c:valAx>
      <c:catAx>
        <c:axId val="365988368"/>
        <c:scaling>
          <c:orientation val="minMax"/>
        </c:scaling>
        <c:delete val="1"/>
        <c:axPos val="b"/>
        <c:numFmt formatCode="General" sourceLinked="1"/>
        <c:majorTickMark val="out"/>
        <c:minorTickMark val="none"/>
        <c:tickLblPos val="nextTo"/>
        <c:crossAx val="3659900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8.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9.png"/></Relationships>
</file>

<file path=word/drawings/_rels/drawing6.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7.png"/><Relationship Id="rId1" Type="http://schemas.openxmlformats.org/officeDocument/2006/relationships/image" Target="../media/image5.png"/></Relationships>
</file>

<file path=word/drawings/_rels/drawing7.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0.48214</cdr:x>
      <cdr:y>0.21875</cdr:y>
    </cdr:from>
    <cdr:to>
      <cdr:x>0.61905</cdr:x>
      <cdr:y>0.61979</cdr:y>
    </cdr:to>
    <cdr:sp macro="" textlink="">
      <cdr:nvSpPr>
        <cdr:cNvPr id="2" name="Oval 1"/>
        <cdr:cNvSpPr/>
      </cdr:nvSpPr>
      <cdr:spPr>
        <a:xfrm xmlns:a="http://schemas.openxmlformats.org/drawingml/2006/main">
          <a:off x="1543050" y="400050"/>
          <a:ext cx="438150" cy="733425"/>
        </a:xfrm>
        <a:prstGeom xmlns:a="http://schemas.openxmlformats.org/drawingml/2006/main" prst="ellipse">
          <a:avLst/>
        </a:prstGeom>
        <a:noFill xmlns:a="http://schemas.openxmlformats.org/drawingml/2006/main"/>
        <a:ln xmlns:a="http://schemas.openxmlformats.org/drawingml/2006/main" w="28575">
          <a:solidFill>
            <a:srgbClr val="00B050"/>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0.64286</cdr:x>
      <cdr:y>0.26042</cdr:y>
    </cdr:from>
    <cdr:to>
      <cdr:x>0.82141</cdr:x>
      <cdr:y>0.36978</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057400" y="476250"/>
          <a:ext cx="571429" cy="200000"/>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0.69048</cdr:x>
      <cdr:y>0.19271</cdr:y>
    </cdr:from>
    <cdr:to>
      <cdr:x>0.86903</cdr:x>
      <cdr:y>0.30207</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209800" y="352425"/>
          <a:ext cx="571429" cy="200000"/>
        </a:xfrm>
        <a:prstGeom xmlns:a="http://schemas.openxmlformats.org/drawingml/2006/main" prst="rect">
          <a:avLst/>
        </a:prstGeom>
      </cdr:spPr>
    </cdr:pic>
  </cdr:relSizeAnchor>
  <cdr:relSizeAnchor xmlns:cdr="http://schemas.openxmlformats.org/drawingml/2006/chartDrawing">
    <cdr:from>
      <cdr:x>0.75598</cdr:x>
      <cdr:y>0.28125</cdr:y>
    </cdr:from>
    <cdr:to>
      <cdr:x>1</cdr:x>
      <cdr:y>0.35416</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419448" y="514350"/>
          <a:ext cx="780952" cy="133333"/>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0.74107</cdr:x>
      <cdr:y>0.26563</cdr:y>
    </cdr:from>
    <cdr:to>
      <cdr:x>0.91962</cdr:x>
      <cdr:y>0.37499</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371725" y="485775"/>
          <a:ext cx="571429" cy="200000"/>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0.77679</cdr:x>
      <cdr:y>0.28125</cdr:y>
    </cdr:from>
    <cdr:to>
      <cdr:x>0.92558</cdr:x>
      <cdr:y>0.35416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486025" y="514350"/>
          <a:ext cx="476190" cy="133333"/>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0.35122</cdr:x>
      <cdr:y>0.18229</cdr:y>
    </cdr:from>
    <cdr:to>
      <cdr:x>0.59226</cdr:x>
      <cdr:y>0.26561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124046" y="333375"/>
          <a:ext cx="771429" cy="152381"/>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0.67262</cdr:x>
      <cdr:y>0.20313</cdr:y>
    </cdr:from>
    <cdr:to>
      <cdr:x>0.85117</cdr:x>
      <cdr:y>0.31249</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152650" y="371475"/>
          <a:ext cx="571429" cy="200000"/>
        </a:xfrm>
        <a:prstGeom xmlns:a="http://schemas.openxmlformats.org/drawingml/2006/main" prst="rect">
          <a:avLst/>
        </a:prstGeom>
      </cdr:spPr>
    </cdr:pic>
  </cdr:relSizeAnchor>
  <cdr:relSizeAnchor xmlns:cdr="http://schemas.openxmlformats.org/drawingml/2006/chartDrawing">
    <cdr:from>
      <cdr:x>0.75598</cdr:x>
      <cdr:y>0.29167</cdr:y>
    </cdr:from>
    <cdr:to>
      <cdr:x>1</cdr:x>
      <cdr:y>0.36457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419448" y="533400"/>
          <a:ext cx="780952" cy="133333"/>
        </a:xfrm>
        <a:prstGeom xmlns:a="http://schemas.openxmlformats.org/drawingml/2006/main" prst="rect">
          <a:avLst/>
        </a:prstGeom>
      </cdr:spPr>
    </cdr:pic>
  </cdr:relSizeAnchor>
  <cdr:relSizeAnchor xmlns:cdr="http://schemas.openxmlformats.org/drawingml/2006/chartDrawing">
    <cdr:from>
      <cdr:x>0.35417</cdr:x>
      <cdr:y>0.26563</cdr:y>
    </cdr:from>
    <cdr:to>
      <cdr:x>0.59521</cdr:x>
      <cdr:y>0.34895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3"/>
        <a:stretch xmlns:a="http://schemas.openxmlformats.org/drawingml/2006/main">
          <a:fillRect/>
        </a:stretch>
      </cdr:blipFill>
      <cdr:spPr>
        <a:xfrm xmlns:a="http://schemas.openxmlformats.org/drawingml/2006/main">
          <a:off x="1133475" y="485775"/>
          <a:ext cx="771429" cy="1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0.77681</cdr:x>
      <cdr:y>0.27083</cdr:y>
    </cdr:from>
    <cdr:to>
      <cdr:x>1</cdr:x>
      <cdr:y>0.33853</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2486114" y="495300"/>
          <a:ext cx="714286" cy="12381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FF247-E0CF-4A9B-B001-3A6258D1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mary.lewis</dc:creator>
  <cp:keywords/>
  <dc:description/>
  <cp:lastModifiedBy>mary.lewis</cp:lastModifiedBy>
  <cp:revision>2</cp:revision>
  <dcterms:created xsi:type="dcterms:W3CDTF">2016-04-29T16:47:00Z</dcterms:created>
  <dcterms:modified xsi:type="dcterms:W3CDTF">2016-04-29T16:47:00Z</dcterms:modified>
</cp:coreProperties>
</file>