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EF26" w14:textId="017667D6" w:rsidR="00450ADD" w:rsidRPr="00135C6E" w:rsidRDefault="00371F3E" w:rsidP="00410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17D3">
        <w:rPr>
          <w:rFonts w:asciiTheme="majorBidi" w:hAnsiTheme="majorBidi" w:cstheme="majorBidi"/>
          <w:b/>
          <w:bCs/>
          <w:sz w:val="32"/>
          <w:szCs w:val="32"/>
        </w:rPr>
        <w:t>MATLAB</w:t>
      </w:r>
      <w:r w:rsidR="00410F7A" w:rsidRPr="004617D3">
        <w:rPr>
          <w:rFonts w:asciiTheme="majorBidi" w:hAnsiTheme="majorBidi" w:cstheme="majorBidi"/>
          <w:b/>
          <w:bCs/>
          <w:sz w:val="32"/>
          <w:szCs w:val="32"/>
        </w:rPr>
        <w:t xml:space="preserve"> Code</w:t>
      </w:r>
    </w:p>
    <w:p w14:paraId="2D86F5AB" w14:textId="7085929A" w:rsidR="00A94F16" w:rsidRDefault="00A94F16" w:rsidP="00A94F16">
      <w:pPr>
        <w:rPr>
          <w:rFonts w:ascii="Lucida Console" w:eastAsia="Calibri" w:hAnsi="Lucida Console" w:cs="Times New Roman"/>
          <w:noProof/>
          <w:sz w:val="16"/>
        </w:rPr>
      </w:pPr>
    </w:p>
    <w:p w14:paraId="0B129B30" w14:textId="77777777" w:rsidR="00DF320F" w:rsidRDefault="00DF320F" w:rsidP="00DF320F">
      <w:pPr>
        <w:pStyle w:val="MATLABCode"/>
        <w:rPr>
          <w:color w:val="000000"/>
        </w:rPr>
      </w:pPr>
      <w:r>
        <w:t xml:space="preserve">clear </w:t>
      </w:r>
      <w:r w:rsidRPr="00511EF9">
        <w:rPr>
          <w:color w:val="800000"/>
        </w:rPr>
        <w:t>all</w:t>
      </w:r>
      <w:r>
        <w:rPr>
          <w:color w:val="000000"/>
        </w:rPr>
        <w:t xml:space="preserve">; close </w:t>
      </w:r>
      <w:r w:rsidRPr="00511EF9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s = tf(</w:t>
      </w:r>
      <w:r w:rsidRPr="00511EF9">
        <w:rPr>
          <w:color w:val="800000"/>
        </w:rPr>
        <w:t>'s'</w:t>
      </w:r>
      <w:r>
        <w:rPr>
          <w:color w:val="000000"/>
        </w:rPr>
        <w:t>);</w:t>
      </w:r>
      <w:r>
        <w:rPr>
          <w:color w:val="000000"/>
        </w:rPr>
        <w:br/>
        <w:t xml:space="preserve">G = (-153)/(s^3+27*s^2-1962*s-52320); </w:t>
      </w:r>
      <w:r w:rsidRPr="00511EF9">
        <w:rPr>
          <w:color w:val="008000"/>
        </w:rPr>
        <w:t>% transfer function</w:t>
      </w:r>
      <w:r>
        <w:rPr>
          <w:color w:val="000000"/>
        </w:rPr>
        <w:br/>
        <w:t>figure(1)</w:t>
      </w:r>
      <w:r>
        <w:rPr>
          <w:color w:val="000000"/>
        </w:rPr>
        <w:br/>
        <w:t xml:space="preserve">step(G) </w:t>
      </w:r>
      <w:r w:rsidRPr="00511EF9">
        <w:rPr>
          <w:color w:val="008000"/>
        </w:rPr>
        <w:t>% plotting the bode step response of G(s)</w:t>
      </w:r>
      <w:r>
        <w:rPr>
          <w:color w:val="000000"/>
        </w:rPr>
        <w:br/>
        <w:t>stepinfo(G)</w:t>
      </w:r>
      <w:r>
        <w:rPr>
          <w:color w:val="000000"/>
        </w:rPr>
        <w:br/>
        <w:t xml:space="preserve">grid </w:t>
      </w:r>
      <w:r w:rsidRPr="00511EF9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figure(2)</w:t>
      </w:r>
      <w:r>
        <w:rPr>
          <w:color w:val="000000"/>
        </w:rPr>
        <w:br/>
        <w:t xml:space="preserve">impulse(G) </w:t>
      </w:r>
      <w:r w:rsidRPr="00511EF9">
        <w:rPr>
          <w:color w:val="008000"/>
        </w:rPr>
        <w:t>% plotting the impulse response of G(s)</w:t>
      </w:r>
      <w:r>
        <w:rPr>
          <w:color w:val="000000"/>
        </w:rPr>
        <w:br/>
        <w:t xml:space="preserve">grid </w:t>
      </w:r>
      <w:r w:rsidRPr="00511EF9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figure(3)</w:t>
      </w:r>
      <w:r>
        <w:rPr>
          <w:color w:val="000000"/>
        </w:rPr>
        <w:br/>
        <w:t xml:space="preserve">pzmap(G) </w:t>
      </w:r>
      <w:r w:rsidRPr="00511EF9">
        <w:rPr>
          <w:color w:val="008000"/>
        </w:rPr>
        <w:t>% plotting the pole-zero map of G(s)</w:t>
      </w:r>
      <w:r>
        <w:rPr>
          <w:color w:val="000000"/>
        </w:rPr>
        <w:br/>
        <w:t>a = findobj(gca,</w:t>
      </w:r>
      <w:r w:rsidRPr="00511EF9">
        <w:rPr>
          <w:color w:val="800000"/>
        </w:rPr>
        <w:t>'type'</w:t>
      </w:r>
      <w:r>
        <w:rPr>
          <w:color w:val="000000"/>
        </w:rPr>
        <w:t>,</w:t>
      </w:r>
      <w:r w:rsidRPr="00511EF9">
        <w:rPr>
          <w:color w:val="800000"/>
        </w:rPr>
        <w:t>'line'</w:t>
      </w:r>
      <w:r>
        <w:rPr>
          <w:color w:val="000000"/>
        </w:rPr>
        <w:t xml:space="preserve">); </w:t>
      </w:r>
      <w:r w:rsidRPr="00511EF9">
        <w:rPr>
          <w:color w:val="008000"/>
        </w:rPr>
        <w:t>% findobj locates graphics objects with specific properties</w:t>
      </w:r>
      <w:r>
        <w:rPr>
          <w:color w:val="000000"/>
        </w:rPr>
        <w:br/>
      </w:r>
      <w:r w:rsidRPr="00511EF9">
        <w:rPr>
          <w:color w:val="0000FF"/>
        </w:rPr>
        <w:t>for</w:t>
      </w:r>
      <w:r>
        <w:rPr>
          <w:color w:val="000000"/>
        </w:rPr>
        <w:t xml:space="preserve"> i = 1:length(a)</w:t>
      </w:r>
      <w:r>
        <w:rPr>
          <w:color w:val="000000"/>
        </w:rPr>
        <w:br/>
        <w:t xml:space="preserve">    set(a(i),</w:t>
      </w:r>
      <w:r w:rsidRPr="00511EF9">
        <w:rPr>
          <w:color w:val="800000"/>
        </w:rPr>
        <w:t>'markersize'</w:t>
      </w:r>
      <w:r>
        <w:rPr>
          <w:color w:val="000000"/>
        </w:rPr>
        <w:t>,12)</w:t>
      </w:r>
      <w:r>
        <w:rPr>
          <w:color w:val="000000"/>
        </w:rPr>
        <w:br/>
        <w:t xml:space="preserve">    set(a(i), </w:t>
      </w:r>
      <w:r w:rsidRPr="00511EF9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 w:rsidRPr="00511EF9">
        <w:rPr>
          <w:color w:val="0000FF"/>
        </w:rPr>
        <w:t>end</w:t>
      </w:r>
      <w:r>
        <w:rPr>
          <w:color w:val="000000"/>
        </w:rPr>
        <w:br/>
        <w:t>figure(4)</w:t>
      </w:r>
      <w:r>
        <w:rPr>
          <w:color w:val="000000"/>
        </w:rPr>
        <w:br/>
        <w:t>rlocus(G)</w:t>
      </w:r>
      <w:r>
        <w:rPr>
          <w:color w:val="000000"/>
        </w:rPr>
        <w:br/>
        <w:t>set(findall(gcf,</w:t>
      </w:r>
      <w:r w:rsidRPr="00511EF9">
        <w:rPr>
          <w:color w:val="800000"/>
        </w:rPr>
        <w:t>'type'</w:t>
      </w:r>
      <w:r>
        <w:rPr>
          <w:color w:val="000000"/>
        </w:rPr>
        <w:t>,</w:t>
      </w:r>
      <w:r w:rsidRPr="00511EF9">
        <w:rPr>
          <w:color w:val="800000"/>
        </w:rPr>
        <w:t>'line'</w:t>
      </w:r>
      <w:r>
        <w:rPr>
          <w:color w:val="000000"/>
        </w:rPr>
        <w:t>),</w:t>
      </w:r>
      <w:r w:rsidRPr="00511EF9">
        <w:rPr>
          <w:color w:val="800000"/>
        </w:rPr>
        <w:t>'linewidth'</w:t>
      </w:r>
      <w:r>
        <w:rPr>
          <w:color w:val="000000"/>
        </w:rPr>
        <w:t xml:space="preserve">,2); </w:t>
      </w:r>
      <w:r w:rsidRPr="00511EF9">
        <w:rPr>
          <w:color w:val="008000"/>
        </w:rPr>
        <w:t>% findall returns the objects that have the specified</w:t>
      </w:r>
      <w:r>
        <w:rPr>
          <w:color w:val="000000"/>
        </w:rPr>
        <w:br/>
        <w:t xml:space="preserve">                                               </w:t>
      </w:r>
      <w:r w:rsidRPr="00511EF9">
        <w:rPr>
          <w:color w:val="008000"/>
        </w:rPr>
        <w:t>% properties and sets them to the specified values</w:t>
      </w:r>
      <w:r>
        <w:rPr>
          <w:color w:val="000000"/>
        </w:rPr>
        <w:br/>
        <w:t>figure(5)</w:t>
      </w:r>
      <w:r>
        <w:rPr>
          <w:color w:val="000000"/>
        </w:rPr>
        <w:br/>
        <w:t xml:space="preserve">bode(G) </w:t>
      </w:r>
      <w:r w:rsidRPr="00511EF9">
        <w:rPr>
          <w:color w:val="008000"/>
        </w:rPr>
        <w:t>% plotting the bode plot of G(s)</w:t>
      </w:r>
      <w:r>
        <w:rPr>
          <w:color w:val="000000"/>
        </w:rPr>
        <w:br/>
        <w:t>margin(G)</w:t>
      </w:r>
      <w:r>
        <w:rPr>
          <w:color w:val="000000"/>
        </w:rPr>
        <w:br/>
        <w:t>sisotool(G)</w:t>
      </w:r>
    </w:p>
    <w:p w14:paraId="22819F18" w14:textId="69FBE624" w:rsidR="00410F7A" w:rsidRDefault="00DF320F" w:rsidP="00DB77EB">
      <w:r>
        <w:br/>
      </w:r>
      <w:r>
        <w:br/>
      </w:r>
      <w:r>
        <w:br/>
      </w:r>
      <w:r w:rsidR="00410F7A" w:rsidRPr="00DB77EB">
        <w:rPr>
          <w:rFonts w:asciiTheme="majorBidi" w:hAnsiTheme="majorBidi" w:cstheme="majorBidi"/>
          <w:b/>
          <w:bCs/>
          <w:sz w:val="32"/>
          <w:szCs w:val="32"/>
        </w:rPr>
        <w:t>Plots of Step and Impulse responses</w:t>
      </w:r>
    </w:p>
    <w:p w14:paraId="63D8388F" w14:textId="61C122E6" w:rsidR="00DF320F" w:rsidRDefault="00DF320F" w:rsidP="00DF320F">
      <w:pPr>
        <w:pStyle w:val="MATLABOutput"/>
      </w:pPr>
    </w:p>
    <w:p w14:paraId="78FEA1A9" w14:textId="210AD1D2" w:rsidR="00DF320F" w:rsidRDefault="00DF320F" w:rsidP="00DF320F">
      <w:r w:rsidRPr="007535C4">
        <w:rPr>
          <w:noProof/>
        </w:rPr>
        <w:lastRenderedPageBreak/>
        <w:drawing>
          <wp:inline distT="0" distB="0" distL="0" distR="0" wp14:anchorId="346DD962" wp14:editId="0F328AFD">
            <wp:extent cx="5334000" cy="40005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B6D2" w14:textId="756730B0" w:rsidR="00DF320F" w:rsidRDefault="00DF320F" w:rsidP="00DF320F">
      <w:r w:rsidRPr="007535C4">
        <w:rPr>
          <w:noProof/>
        </w:rPr>
        <w:drawing>
          <wp:inline distT="0" distB="0" distL="0" distR="0" wp14:anchorId="75396628" wp14:editId="7902B771">
            <wp:extent cx="5334000" cy="40005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BB63" w14:textId="712A6DD3" w:rsidR="00B772F1" w:rsidRPr="0012295B" w:rsidRDefault="00B772F1" w:rsidP="00DF320F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12295B">
        <w:rPr>
          <w:rFonts w:asciiTheme="majorBidi" w:hAnsiTheme="majorBidi" w:cstheme="majorBidi"/>
          <w:b/>
          <w:bCs/>
          <w:sz w:val="32"/>
          <w:szCs w:val="32"/>
        </w:rPr>
        <w:lastRenderedPageBreak/>
        <w:t>Pzmaps</w:t>
      </w:r>
      <w:proofErr w:type="spellEnd"/>
      <w:r w:rsidRPr="0012295B">
        <w:rPr>
          <w:rFonts w:asciiTheme="majorBidi" w:hAnsiTheme="majorBidi" w:cstheme="majorBidi"/>
          <w:b/>
          <w:bCs/>
          <w:sz w:val="32"/>
          <w:szCs w:val="32"/>
        </w:rPr>
        <w:t xml:space="preserve"> and time domain specifications and errors</w:t>
      </w:r>
    </w:p>
    <w:p w14:paraId="404E7BD1" w14:textId="1D500871" w:rsidR="00DF320F" w:rsidRDefault="00DF320F" w:rsidP="00DF320F">
      <w:r w:rsidRPr="007535C4">
        <w:rPr>
          <w:noProof/>
        </w:rPr>
        <w:drawing>
          <wp:inline distT="0" distB="0" distL="0" distR="0" wp14:anchorId="3610F967" wp14:editId="3A32C88A">
            <wp:extent cx="5334000" cy="40005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916C" w14:textId="77777777" w:rsidR="00315EBA" w:rsidRDefault="00315EBA" w:rsidP="00DF320F"/>
    <w:p w14:paraId="42FE8B1A" w14:textId="77777777" w:rsidR="003E42B2" w:rsidRDefault="003E42B2" w:rsidP="00DF320F"/>
    <w:p w14:paraId="58901984" w14:textId="3A2B3B96" w:rsidR="00315EBA" w:rsidRDefault="00315EBA" w:rsidP="00DF320F">
      <w:r w:rsidRPr="00315EBA">
        <w:rPr>
          <w:noProof/>
        </w:rPr>
        <w:drawing>
          <wp:inline distT="0" distB="0" distL="0" distR="0" wp14:anchorId="23F3A425" wp14:editId="54ECD90F">
            <wp:extent cx="2292468" cy="14669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CCD9" w14:textId="52547520" w:rsidR="003E42B2" w:rsidRDefault="003E42B2" w:rsidP="00DF320F"/>
    <w:p w14:paraId="0D1E33BB" w14:textId="5AB33E03" w:rsidR="003E42B2" w:rsidRDefault="003E42B2" w:rsidP="00DF320F"/>
    <w:p w14:paraId="295ED1F5" w14:textId="35A967D1" w:rsidR="003E42B2" w:rsidRDefault="003E42B2" w:rsidP="00DF320F"/>
    <w:p w14:paraId="3F007F2A" w14:textId="111B379E" w:rsidR="003E42B2" w:rsidRDefault="003E42B2" w:rsidP="00DF320F"/>
    <w:p w14:paraId="5C315534" w14:textId="6B9E9D8E" w:rsidR="003E42B2" w:rsidRDefault="003E42B2" w:rsidP="00DF320F"/>
    <w:p w14:paraId="3F0F3F7B" w14:textId="470324EE" w:rsidR="003E42B2" w:rsidRDefault="003E42B2" w:rsidP="00DF320F"/>
    <w:p w14:paraId="5EAC90BB" w14:textId="596C8388" w:rsidR="003E42B2" w:rsidRPr="003E42B2" w:rsidRDefault="003E42B2" w:rsidP="00DF320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42B2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Root Locus </w:t>
      </w:r>
    </w:p>
    <w:p w14:paraId="1DF0DF7D" w14:textId="7D2DB5FA" w:rsidR="00DF320F" w:rsidRDefault="00DF320F" w:rsidP="00DF320F">
      <w:r w:rsidRPr="007535C4">
        <w:rPr>
          <w:noProof/>
        </w:rPr>
        <w:drawing>
          <wp:inline distT="0" distB="0" distL="0" distR="0" wp14:anchorId="443CBB69" wp14:editId="79BD2419">
            <wp:extent cx="5334000" cy="40005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2C55" w14:textId="0AD0A41B" w:rsidR="00637A6D" w:rsidRDefault="00637A6D" w:rsidP="00DF320F"/>
    <w:p w14:paraId="01345084" w14:textId="4F018DFA" w:rsidR="00637A6D" w:rsidRDefault="00637A6D" w:rsidP="00DF320F"/>
    <w:p w14:paraId="09B0883E" w14:textId="546757FD" w:rsidR="00637A6D" w:rsidRDefault="00637A6D" w:rsidP="00DF320F"/>
    <w:p w14:paraId="1BA757DC" w14:textId="7DE24951" w:rsidR="00637A6D" w:rsidRDefault="00637A6D" w:rsidP="00DF320F"/>
    <w:p w14:paraId="614D6372" w14:textId="50DAB6A4" w:rsidR="00637A6D" w:rsidRDefault="00637A6D" w:rsidP="00DF320F"/>
    <w:p w14:paraId="719D9C33" w14:textId="77777777" w:rsidR="00B47A5B" w:rsidRDefault="00B47A5B" w:rsidP="00DF320F"/>
    <w:p w14:paraId="4C04F4E1" w14:textId="753335E0" w:rsidR="00637A6D" w:rsidRDefault="00637A6D" w:rsidP="00DF320F"/>
    <w:p w14:paraId="48A6BFEC" w14:textId="401D89CA" w:rsidR="00637A6D" w:rsidRDefault="00637A6D" w:rsidP="00DF320F"/>
    <w:p w14:paraId="483BE80B" w14:textId="3D41C9C9" w:rsidR="00637A6D" w:rsidRDefault="00637A6D" w:rsidP="00DF320F"/>
    <w:p w14:paraId="1FE6EB0E" w14:textId="78D4330D" w:rsidR="00637A6D" w:rsidRDefault="00637A6D" w:rsidP="00DF320F"/>
    <w:p w14:paraId="7FB7780C" w14:textId="3C856E27" w:rsidR="00637A6D" w:rsidRDefault="00637A6D" w:rsidP="00DF320F"/>
    <w:p w14:paraId="65DFA981" w14:textId="5076A3D0" w:rsidR="00637A6D" w:rsidRDefault="00637A6D" w:rsidP="00DF320F"/>
    <w:p w14:paraId="6A60D5C5" w14:textId="77777777" w:rsidR="00637A6D" w:rsidRDefault="00637A6D" w:rsidP="00637A6D"/>
    <w:p w14:paraId="1A8CF63C" w14:textId="2F2F62B1" w:rsidR="00F90087" w:rsidRPr="00637A6D" w:rsidRDefault="00637A6D" w:rsidP="00637A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7A6D">
        <w:rPr>
          <w:rFonts w:asciiTheme="majorBidi" w:hAnsiTheme="majorBidi" w:cstheme="majorBidi"/>
          <w:b/>
          <w:bCs/>
          <w:sz w:val="32"/>
          <w:szCs w:val="32"/>
        </w:rPr>
        <w:lastRenderedPageBreak/>
        <w:t>Bode Diagram with its subsequent specifications</w:t>
      </w:r>
    </w:p>
    <w:p w14:paraId="590313E0" w14:textId="761CF6A0" w:rsidR="00DF320F" w:rsidRDefault="00DF320F" w:rsidP="00DF320F">
      <w:r w:rsidRPr="007535C4">
        <w:rPr>
          <w:noProof/>
        </w:rPr>
        <w:drawing>
          <wp:inline distT="0" distB="0" distL="0" distR="0" wp14:anchorId="68EE8090" wp14:editId="37F5D0DF">
            <wp:extent cx="5334000" cy="4000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4FC9" w14:textId="77777777" w:rsidR="00432AFD" w:rsidRDefault="00432AFD" w:rsidP="00DF320F"/>
    <w:p w14:paraId="4F5614EE" w14:textId="2DC087A2" w:rsidR="00DF320F" w:rsidRDefault="00897D95" w:rsidP="00A94F16">
      <w:r>
        <w:rPr>
          <w:noProof/>
        </w:rPr>
        <w:drawing>
          <wp:inline distT="0" distB="0" distL="0" distR="0" wp14:anchorId="4E201A28" wp14:editId="31C754DC">
            <wp:extent cx="5943600" cy="3120390"/>
            <wp:effectExtent l="0" t="0" r="0" b="381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9B07" w14:textId="77777777" w:rsidR="00526330" w:rsidRDefault="00526330" w:rsidP="00526330"/>
    <w:p w14:paraId="73C1E29C" w14:textId="144FA4BC" w:rsidR="000D7F68" w:rsidRPr="00AF7C80" w:rsidRDefault="00B14465" w:rsidP="00AF7C80">
      <w:pPr>
        <w:rPr>
          <w:rFonts w:asciiTheme="majorBidi" w:hAnsiTheme="majorBidi" w:cstheme="majorBidi"/>
          <w:sz w:val="36"/>
          <w:szCs w:val="36"/>
        </w:rPr>
      </w:pPr>
      <w:r w:rsidRPr="00526330">
        <w:rPr>
          <w:rFonts w:asciiTheme="majorBidi" w:hAnsiTheme="majorBidi" w:cstheme="majorBidi"/>
          <w:b/>
          <w:bCs/>
          <w:sz w:val="32"/>
          <w:szCs w:val="32"/>
        </w:rPr>
        <w:lastRenderedPageBreak/>
        <w:t>Simulink</w:t>
      </w:r>
    </w:p>
    <w:p w14:paraId="51909DEE" w14:textId="2F2A6FD9" w:rsidR="003644C5" w:rsidRDefault="00B14465" w:rsidP="00B14465">
      <w:pPr>
        <w:jc w:val="center"/>
        <w:rPr>
          <w:rFonts w:asciiTheme="majorBidi" w:hAnsiTheme="majorBidi" w:cstheme="majorBidi"/>
        </w:rPr>
      </w:pPr>
      <w:r w:rsidRPr="00B14465">
        <w:rPr>
          <w:rFonts w:asciiTheme="majorBidi" w:hAnsiTheme="majorBidi" w:cstheme="majorBidi"/>
          <w:noProof/>
        </w:rPr>
        <w:drawing>
          <wp:inline distT="0" distB="0" distL="0" distR="0" wp14:anchorId="1902B133" wp14:editId="3240CB4D">
            <wp:extent cx="3371850" cy="841016"/>
            <wp:effectExtent l="0" t="0" r="0" b="0"/>
            <wp:docPr id="7" name="Picture 7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003" cy="8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AB9B" w14:textId="77777777" w:rsidR="00E62128" w:rsidRDefault="00E62128" w:rsidP="00B14465">
      <w:pPr>
        <w:jc w:val="center"/>
        <w:rPr>
          <w:rFonts w:asciiTheme="majorBidi" w:hAnsiTheme="majorBidi" w:cstheme="majorBidi"/>
        </w:rPr>
      </w:pPr>
    </w:p>
    <w:p w14:paraId="3BC981F7" w14:textId="3C8BA2D1" w:rsidR="0055590E" w:rsidRDefault="0055590E" w:rsidP="00B14465">
      <w:pPr>
        <w:jc w:val="center"/>
        <w:rPr>
          <w:rFonts w:asciiTheme="majorBidi" w:hAnsiTheme="majorBidi" w:cstheme="majorBidi"/>
        </w:rPr>
      </w:pPr>
    </w:p>
    <w:p w14:paraId="53F20DB5" w14:textId="55C58111" w:rsidR="0055590E" w:rsidRDefault="00546BD1" w:rsidP="00B14465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E7C9118" wp14:editId="4FA208B6">
            <wp:extent cx="4494901" cy="4005072"/>
            <wp:effectExtent l="0" t="0" r="127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901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4CAF" w14:textId="218B9172" w:rsidR="006B140C" w:rsidRDefault="006B140C" w:rsidP="00B14465">
      <w:pPr>
        <w:jc w:val="center"/>
        <w:rPr>
          <w:rFonts w:asciiTheme="majorBidi" w:hAnsiTheme="majorBidi" w:cstheme="majorBidi"/>
        </w:rPr>
      </w:pPr>
    </w:p>
    <w:p w14:paraId="02577AEA" w14:textId="377BE72E" w:rsidR="006B140C" w:rsidRDefault="006B140C" w:rsidP="00B14465">
      <w:pPr>
        <w:jc w:val="center"/>
        <w:rPr>
          <w:rFonts w:asciiTheme="majorBidi" w:hAnsiTheme="majorBidi" w:cstheme="majorBidi"/>
        </w:rPr>
      </w:pPr>
    </w:p>
    <w:p w14:paraId="2760A1C2" w14:textId="412A6558" w:rsidR="001A3314" w:rsidRDefault="001A3314" w:rsidP="00B14465">
      <w:pPr>
        <w:jc w:val="center"/>
        <w:rPr>
          <w:rFonts w:asciiTheme="majorBidi" w:hAnsiTheme="majorBidi" w:cstheme="majorBidi"/>
        </w:rPr>
      </w:pPr>
    </w:p>
    <w:p w14:paraId="127EC0F4" w14:textId="23BD1E45" w:rsidR="001A3314" w:rsidRDefault="001A3314" w:rsidP="00B14465">
      <w:pPr>
        <w:jc w:val="center"/>
        <w:rPr>
          <w:rFonts w:asciiTheme="majorBidi" w:hAnsiTheme="majorBidi" w:cstheme="majorBidi"/>
        </w:rPr>
      </w:pPr>
    </w:p>
    <w:p w14:paraId="293EF770" w14:textId="77777777" w:rsidR="001A3314" w:rsidRDefault="001A3314" w:rsidP="00B14465">
      <w:pPr>
        <w:jc w:val="center"/>
        <w:rPr>
          <w:rFonts w:asciiTheme="majorBidi" w:hAnsiTheme="majorBidi" w:cstheme="majorBidi"/>
        </w:rPr>
      </w:pPr>
    </w:p>
    <w:p w14:paraId="04132792" w14:textId="055DA72C" w:rsidR="006B140C" w:rsidRDefault="006B140C" w:rsidP="00B14465">
      <w:pPr>
        <w:jc w:val="center"/>
        <w:rPr>
          <w:rFonts w:asciiTheme="majorBidi" w:hAnsiTheme="majorBidi" w:cstheme="majorBidi"/>
        </w:rPr>
      </w:pPr>
      <w:r w:rsidRPr="006B140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4E2EEE4" wp14:editId="244C1686">
            <wp:extent cx="3785801" cy="1092200"/>
            <wp:effectExtent l="0" t="0" r="571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448" cy="10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EBA0" w14:textId="7E69CBAC" w:rsidR="00431DDF" w:rsidRDefault="00431DDF" w:rsidP="00B14465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BB77ABF" wp14:editId="2EDF1D46">
            <wp:extent cx="4494901" cy="4005072"/>
            <wp:effectExtent l="0" t="0" r="127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901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3CF" w14:textId="77777777" w:rsidR="00431DDF" w:rsidRDefault="00431DDF" w:rsidP="00B14465">
      <w:pPr>
        <w:jc w:val="center"/>
        <w:rPr>
          <w:rFonts w:asciiTheme="majorBidi" w:hAnsiTheme="majorBidi" w:cstheme="majorBidi"/>
        </w:rPr>
      </w:pPr>
    </w:p>
    <w:p w14:paraId="1DB63692" w14:textId="72583B47" w:rsidR="00413ED8" w:rsidRDefault="00413ED8" w:rsidP="00B14465">
      <w:pPr>
        <w:jc w:val="center"/>
        <w:rPr>
          <w:rFonts w:asciiTheme="majorBidi" w:hAnsiTheme="majorBidi" w:cstheme="majorBidi"/>
        </w:rPr>
      </w:pPr>
    </w:p>
    <w:p w14:paraId="650A0FCC" w14:textId="77509F8A" w:rsidR="00413ED8" w:rsidRPr="000747A7" w:rsidRDefault="00AF7C80" w:rsidP="00413ED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Stability</w:t>
      </w:r>
      <w:r w:rsidR="00413ED8">
        <w:rPr>
          <w:rFonts w:asciiTheme="majorBidi" w:hAnsiTheme="majorBidi" w:cstheme="majorBidi"/>
          <w:b/>
          <w:bCs/>
          <w:sz w:val="28"/>
          <w:szCs w:val="28"/>
        </w:rPr>
        <w:t xml:space="preserve"> of the system:</w:t>
      </w:r>
    </w:p>
    <w:p w14:paraId="4E0CDFC6" w14:textId="77777777" w:rsidR="00413ED8" w:rsidRDefault="00413ED8" w:rsidP="00413ED8">
      <w:pPr>
        <w:rPr>
          <w:rFonts w:asciiTheme="majorBidi" w:hAnsiTheme="majorBidi" w:cstheme="majorBidi"/>
        </w:rPr>
      </w:pPr>
      <w:r w:rsidRPr="000747A7">
        <w:rPr>
          <w:rFonts w:asciiTheme="majorBidi" w:hAnsiTheme="majorBidi" w:cstheme="majorBidi"/>
        </w:rPr>
        <w:t xml:space="preserve">In the pole zero map, we can </w:t>
      </w:r>
      <w:r>
        <w:rPr>
          <w:rFonts w:asciiTheme="majorBidi" w:hAnsiTheme="majorBidi" w:cstheme="majorBidi"/>
        </w:rPr>
        <w:t xml:space="preserve">see that there is a </w:t>
      </w:r>
      <w:r w:rsidRPr="000747A7">
        <w:rPr>
          <w:rFonts w:asciiTheme="majorBidi" w:hAnsiTheme="majorBidi" w:cstheme="majorBidi"/>
        </w:rPr>
        <w:t xml:space="preserve">pole in the RHP </w:t>
      </w:r>
      <w:r>
        <w:rPr>
          <w:rFonts w:asciiTheme="majorBidi" w:hAnsiTheme="majorBidi" w:cstheme="majorBidi"/>
        </w:rPr>
        <w:t>which indicates that the</w:t>
      </w:r>
      <w:r w:rsidRPr="000747A7">
        <w:rPr>
          <w:rFonts w:asciiTheme="majorBidi" w:hAnsiTheme="majorBidi" w:cstheme="majorBidi"/>
        </w:rPr>
        <w:t xml:space="preserve"> system response</w:t>
      </w:r>
      <w:r>
        <w:rPr>
          <w:rFonts w:asciiTheme="majorBidi" w:hAnsiTheme="majorBidi" w:cstheme="majorBidi"/>
        </w:rPr>
        <w:t xml:space="preserve"> is </w:t>
      </w:r>
      <w:r w:rsidRPr="000747A7">
        <w:rPr>
          <w:rFonts w:asciiTheme="majorBidi" w:hAnsiTheme="majorBidi" w:cstheme="majorBidi"/>
        </w:rPr>
        <w:t>unstable.</w:t>
      </w:r>
      <w:r>
        <w:rPr>
          <w:rFonts w:asciiTheme="majorBidi" w:hAnsiTheme="majorBidi" w:cstheme="majorBidi"/>
        </w:rPr>
        <w:t xml:space="preserve"> The Bode plot also highlights that there is a pole in the RHP thus indicating an unstable system. This unstable system causes the phase to fall quickly, as seen in the Bode diagram.</w:t>
      </w:r>
    </w:p>
    <w:p w14:paraId="5EF18086" w14:textId="77777777" w:rsidR="00413ED8" w:rsidRDefault="00413ED8" w:rsidP="00413ED8">
      <w:pPr>
        <w:rPr>
          <w:rFonts w:asciiTheme="majorBidi" w:hAnsiTheme="majorBidi" w:cstheme="majorBidi"/>
        </w:rPr>
      </w:pPr>
      <w:r w:rsidRPr="005E0365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root locus also shows that the system is unstable as the pole remains in the RHP. This can also be observed for values of gain from </w:t>
      </w:r>
      <w:r w:rsidRPr="005E0365">
        <w:rPr>
          <w:rFonts w:asciiTheme="majorBidi" w:hAnsiTheme="majorBidi" w:cstheme="majorBidi"/>
        </w:rPr>
        <w:t xml:space="preserve">zero to negative infinity. In either case, </w:t>
      </w:r>
      <w:r>
        <w:rPr>
          <w:rFonts w:asciiTheme="majorBidi" w:hAnsiTheme="majorBidi" w:cstheme="majorBidi"/>
        </w:rPr>
        <w:t>the system will remain unstable.</w:t>
      </w:r>
    </w:p>
    <w:p w14:paraId="3DE7147F" w14:textId="69696478" w:rsidR="00413ED8" w:rsidRPr="00647735" w:rsidRDefault="00526B91" w:rsidP="00413E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same step response is obtained via Simulink, thus verifying the MATLAB response.</w:t>
      </w:r>
    </w:p>
    <w:sectPr w:rsidR="00413ED8" w:rsidRPr="0064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2A05"/>
    <w:multiLevelType w:val="hybridMultilevel"/>
    <w:tmpl w:val="8EFE39D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130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BE"/>
    <w:rsid w:val="000167BE"/>
    <w:rsid w:val="00025328"/>
    <w:rsid w:val="000747A7"/>
    <w:rsid w:val="000D7F68"/>
    <w:rsid w:val="000E5F6D"/>
    <w:rsid w:val="0012295B"/>
    <w:rsid w:val="00135C6E"/>
    <w:rsid w:val="001A3314"/>
    <w:rsid w:val="00315EBA"/>
    <w:rsid w:val="00361476"/>
    <w:rsid w:val="003644C5"/>
    <w:rsid w:val="00371F3E"/>
    <w:rsid w:val="003E42B2"/>
    <w:rsid w:val="00410F7A"/>
    <w:rsid w:val="00413ED8"/>
    <w:rsid w:val="00431DDF"/>
    <w:rsid w:val="00432AFD"/>
    <w:rsid w:val="00450ADD"/>
    <w:rsid w:val="004617D3"/>
    <w:rsid w:val="0046551F"/>
    <w:rsid w:val="004A3143"/>
    <w:rsid w:val="004F0C2D"/>
    <w:rsid w:val="00526330"/>
    <w:rsid w:val="00526B91"/>
    <w:rsid w:val="00546BD1"/>
    <w:rsid w:val="0055590E"/>
    <w:rsid w:val="005E0365"/>
    <w:rsid w:val="00637A6D"/>
    <w:rsid w:val="00647735"/>
    <w:rsid w:val="00653B7B"/>
    <w:rsid w:val="006B140C"/>
    <w:rsid w:val="006B1564"/>
    <w:rsid w:val="0078204A"/>
    <w:rsid w:val="007D743E"/>
    <w:rsid w:val="00832050"/>
    <w:rsid w:val="0089529F"/>
    <w:rsid w:val="00897D95"/>
    <w:rsid w:val="009B3BA9"/>
    <w:rsid w:val="009E5E92"/>
    <w:rsid w:val="00A14270"/>
    <w:rsid w:val="00A94F16"/>
    <w:rsid w:val="00AF2950"/>
    <w:rsid w:val="00AF7C80"/>
    <w:rsid w:val="00B14465"/>
    <w:rsid w:val="00B47A5B"/>
    <w:rsid w:val="00B772F1"/>
    <w:rsid w:val="00C4749D"/>
    <w:rsid w:val="00C474B3"/>
    <w:rsid w:val="00C54935"/>
    <w:rsid w:val="00C74880"/>
    <w:rsid w:val="00CC7429"/>
    <w:rsid w:val="00D83667"/>
    <w:rsid w:val="00DB77EB"/>
    <w:rsid w:val="00DD59FC"/>
    <w:rsid w:val="00DF320F"/>
    <w:rsid w:val="00E62128"/>
    <w:rsid w:val="00F27DCC"/>
    <w:rsid w:val="00F705C6"/>
    <w:rsid w:val="00F90087"/>
    <w:rsid w:val="00F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8410"/>
  <w15:chartTrackingRefBased/>
  <w15:docId w15:val="{41DBB9C0-BADA-4FBA-A238-807C855D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450ADD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200"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450ADD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450ADD"/>
    <w:rPr>
      <w:color w:val="0000FF"/>
      <w:u w:val="single"/>
    </w:rPr>
  </w:style>
  <w:style w:type="paragraph" w:customStyle="1" w:styleId="MATLABOutput">
    <w:name w:val="MATLAB Output"/>
    <w:basedOn w:val="Normal"/>
    <w:link w:val="MATLABOutputChar"/>
    <w:rsid w:val="00DF320F"/>
    <w:pPr>
      <w:spacing w:after="200"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DF320F"/>
    <w:rPr>
      <w:rFonts w:ascii="Lucida Console" w:eastAsia="Calibri" w:hAnsi="Lucida Console" w:cs="Times New Roman"/>
      <w:noProof/>
      <w:color w:val="808080"/>
      <w:sz w:val="16"/>
    </w:rPr>
  </w:style>
  <w:style w:type="paragraph" w:styleId="ListParagraph">
    <w:name w:val="List Paragraph"/>
    <w:basedOn w:val="Normal"/>
    <w:uiPriority w:val="34"/>
    <w:qFormat/>
    <w:rsid w:val="00410F7A"/>
    <w:pPr>
      <w:spacing w:after="128" w:line="239" w:lineRule="auto"/>
      <w:ind w:left="720" w:right="-15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371648-5BAC-42CF-9E62-16EB2C3E04D0}">
  <we:reference id="3224b16f-7ab2-4dd6-852f-7f7d85619cde" version="1.2.0.0" store="EXCatalog" storeType="EXCatalog"/>
  <we:alternateReferences>
    <we:reference id="WA200000086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Naveed</dc:creator>
  <cp:keywords/>
  <dc:description/>
  <cp:lastModifiedBy>Maryam Naveed</cp:lastModifiedBy>
  <cp:revision>55</cp:revision>
  <cp:lastPrinted>2022-05-25T15:53:00Z</cp:lastPrinted>
  <dcterms:created xsi:type="dcterms:W3CDTF">2022-05-22T08:21:00Z</dcterms:created>
  <dcterms:modified xsi:type="dcterms:W3CDTF">2022-07-12T08:12:00Z</dcterms:modified>
</cp:coreProperties>
</file>