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07F2AF">
      <w:pPr>
        <w:rPr>
          <w:rFonts w:hint="default"/>
        </w:rPr>
      </w:pPr>
    </w:p>
    <w:p w14:paraId="7C0F1411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--</w:t>
      </w:r>
    </w:p>
    <w:p w14:paraId="005C878D">
      <w:pPr>
        <w:rPr>
          <w:rFonts w:hint="default" w:ascii="Arial Black" w:hAnsi="Arial Black" w:cs="Arial Black"/>
          <w:sz w:val="24"/>
          <w:szCs w:val="24"/>
        </w:rPr>
      </w:pPr>
    </w:p>
    <w:p w14:paraId="0213C821">
      <w:pPr>
        <w:rPr>
          <w:rFonts w:hint="default" w:ascii="Arial Black" w:hAnsi="Arial Black" w:cs="Arial Black"/>
          <w:sz w:val="24"/>
          <w:szCs w:val="24"/>
        </w:rPr>
      </w:pPr>
      <w:r>
        <w:rPr>
          <w:rFonts w:hint="default" w:ascii="Arial Black" w:hAnsi="Arial Black" w:cs="Arial Black"/>
          <w:sz w:val="24"/>
          <w:szCs w:val="24"/>
        </w:rPr>
        <w:t xml:space="preserve"> Remediation Plan </w:t>
      </w:r>
    </w:p>
    <w:p w14:paraId="052123DD">
      <w:pPr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 xml:space="preserve"> Immediate Actions (Containment)</w:t>
      </w:r>
    </w:p>
    <w:p w14:paraId="15FB6CF0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- Isolate the compromised machine at `172.17.79.129` (FORELA-WKSTN001) from the network immediately to cut off the attacker's access.</w:t>
      </w:r>
    </w:p>
    <w:p w14:paraId="4068A308">
      <w:pPr>
        <w:rPr>
          <w:rFonts w:hint="default"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- Reset passwords twice</w:t>
      </w:r>
      <w:r>
        <w:rPr>
          <w:rFonts w:hint="default"/>
          <w:b/>
          <w:bCs/>
          <w:sz w:val="24"/>
          <w:szCs w:val="24"/>
          <w:lang w:val="en-US"/>
        </w:rPr>
        <w:t xml:space="preserve"> </w:t>
      </w:r>
      <w:r>
        <w:rPr>
          <w:rFonts w:hint="default"/>
          <w:b/>
          <w:bCs/>
          <w:sz w:val="24"/>
          <w:szCs w:val="24"/>
        </w:rPr>
        <w:t>for all compromised accounts</w:t>
      </w:r>
      <w:r>
        <w:rPr>
          <w:rFonts w:hint="default"/>
          <w:sz w:val="24"/>
          <w:szCs w:val="24"/>
        </w:rPr>
        <w:t>:</w:t>
      </w:r>
    </w:p>
    <w:p w14:paraId="1B312731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`MSSQLService` (whose hash was stolen), `alonzo.spire` (used to request the ticket), `A</w:t>
      </w:r>
      <w:bookmarkStart w:id="0" w:name="_GoBack"/>
      <w:bookmarkEnd w:id="0"/>
      <w:r>
        <w:rPr>
          <w:rFonts w:hint="default"/>
          <w:sz w:val="24"/>
          <w:szCs w:val="24"/>
        </w:rPr>
        <w:t>dministrator` (logged in right after the attack), and `FORELA-WKSTN001$` (targeted in the Pass-the-Hash attempt). Double-resetting ensures all active Kerberos tickets are invalidated.</w:t>
      </w:r>
    </w:p>
    <w:p w14:paraId="130CFD5D">
      <w:pPr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- Reboot the Domain Controller</w:t>
      </w:r>
      <w:r>
        <w:rPr>
          <w:rFonts w:hint="default"/>
          <w:b/>
          <w:bCs/>
          <w:sz w:val="24"/>
          <w:szCs w:val="24"/>
          <w:lang w:val="en-US"/>
        </w:rPr>
        <w:t xml:space="preserve"> </w:t>
      </w:r>
      <w:r>
        <w:rPr>
          <w:rFonts w:hint="default"/>
          <w:b/>
          <w:bCs/>
          <w:sz w:val="24"/>
          <w:szCs w:val="24"/>
        </w:rPr>
        <w:t xml:space="preserve"> (DC01) </w:t>
      </w:r>
    </w:p>
    <w:p w14:paraId="72A4F6F1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to terminate any active attacker sessions and clear malicious processes from memory.</w:t>
      </w:r>
    </w:p>
    <w:p w14:paraId="631126A2">
      <w:pPr>
        <w:rPr>
          <w:rFonts w:hint="default"/>
          <w:b/>
          <w:bCs/>
          <w:sz w:val="24"/>
          <w:szCs w:val="24"/>
        </w:rPr>
      </w:pPr>
    </w:p>
    <w:p w14:paraId="343684C0">
      <w:pPr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 xml:space="preserve"> Hardening &amp; Prevention</w:t>
      </w:r>
    </w:p>
    <w:p w14:paraId="71FCEEA2">
      <w:pPr>
        <w:rPr>
          <w:rFonts w:hint="default"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- Disable RC4 encryption</w:t>
      </w:r>
      <w:r>
        <w:rPr>
          <w:rFonts w:hint="default"/>
          <w:sz w:val="24"/>
          <w:szCs w:val="24"/>
        </w:rPr>
        <w:t xml:space="preserve"> for Kerberos across the domain and enforce AES. RC4 was the critical weakness that made this attack possible.</w:t>
      </w:r>
    </w:p>
    <w:p w14:paraId="4EC588AE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-</w:t>
      </w:r>
      <w:r>
        <w:rPr>
          <w:rFonts w:hint="default"/>
          <w:b/>
          <w:bCs/>
          <w:sz w:val="24"/>
          <w:szCs w:val="24"/>
        </w:rPr>
        <w:t xml:space="preserve"> Audit all Service Principal Names (SPNs)</w:t>
      </w:r>
      <w:r>
        <w:rPr>
          <w:rFonts w:hint="default"/>
          <w:sz w:val="24"/>
          <w:szCs w:val="24"/>
        </w:rPr>
        <w:t xml:space="preserve"> and remove any unnecessary ones—especially from administrative accounts like `Administrator`.</w:t>
      </w:r>
    </w:p>
    <w:p w14:paraId="17B07A9C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-</w:t>
      </w:r>
      <w:r>
        <w:rPr>
          <w:rFonts w:hint="default"/>
          <w:b/>
          <w:bCs/>
          <w:sz w:val="24"/>
          <w:szCs w:val="24"/>
        </w:rPr>
        <w:t xml:space="preserve"> Implement Group Managed Service Accounts (gMSA)</w:t>
      </w:r>
      <w:r>
        <w:rPr>
          <w:rFonts w:hint="default"/>
          <w:sz w:val="24"/>
          <w:szCs w:val="24"/>
        </w:rPr>
        <w:t xml:space="preserve"> for future service accounts so passwords are automatically managed and rotated with 120+ character complexity.</w:t>
      </w:r>
    </w:p>
    <w:p w14:paraId="6C1C2F46">
      <w:pPr>
        <w:rPr>
          <w:rFonts w:hint="default"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 xml:space="preserve">- Deploy monitoring alerts for Event 4769 </w:t>
      </w:r>
      <w:r>
        <w:rPr>
          <w:rFonts w:hint="default"/>
          <w:sz w:val="24"/>
          <w:szCs w:val="24"/>
        </w:rPr>
        <w:t>with RC4 encryption (`0x17`) from user accounts, and consider creating a honeypot service account to detect scanning activity.</w:t>
      </w:r>
    </w:p>
    <w:p w14:paraId="70CC7869">
      <w:pPr>
        <w:rPr>
          <w:rFonts w:hint="default"/>
        </w:rPr>
      </w:pPr>
    </w:p>
    <w:p w14:paraId="4181B0E2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44D1093"/>
    <w:rsid w:val="344D10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2026-07-30T19:21:00Z</dcterms:created>
  <dc:creator>Muhammad Umair</dc:creator>
  <cp:lastModifiedBy>Muhammad Umair</cp:lastModifiedBy>
  <dcterms:modified xsi:type="dcterms:W3CDTF">2026-07-30T19:25:00Z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1033-12.1.0.27458</vt:lpwstr>
  </property>
  <property fmtid="{D5CDD505-2E9C-101B-9397-08002B2CF9AE}" pid="3" name="ICV">
    <vt:lpwstr>E1ED22AB5A0740C58F0EC0FDDD3C8D2C_11</vt:lpwstr>
  </property>
  <property fmtid="{D5CDD505-2E9C-101B-9397-08002B2CF9AE}" pid="4" name="KSOTemplateDocerSaveRecord">
    <vt:lpwstr>eyJoZGlkIjoiM2QyOGRkOGZhYWU3NjYyZTJiYWNjZTMyODczMDE2YjkiLCJ1c2VySWQiOiI4ODEzOTI3ODk0ODI0In0=</vt:lpwstr>
  </property>
</Properties>
</file>