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6CC" w:rsidRPr="007A16CC" w:rsidRDefault="007A16CC" w:rsidP="007A16CC">
      <w:pPr>
        <w:bidi/>
        <w:spacing w:line="360" w:lineRule="auto"/>
        <w:jc w:val="center"/>
        <w:rPr>
          <w:rFonts w:ascii="MS Reference Sans Serif" w:hAnsi="MS Reference Sans Serif"/>
          <w:b/>
          <w:bCs/>
          <w:sz w:val="32"/>
          <w:szCs w:val="32"/>
          <w:rtl/>
        </w:rPr>
      </w:pPr>
      <w:r w:rsidRPr="007A16CC">
        <w:rPr>
          <w:rFonts w:ascii="MS Reference Sans Serif" w:hAnsi="MS Reference Sans Serif" w:hint="cs"/>
          <w:b/>
          <w:bCs/>
          <w:sz w:val="32"/>
          <w:szCs w:val="32"/>
          <w:rtl/>
        </w:rPr>
        <w:t>تطبيق 2</w:t>
      </w:r>
    </w:p>
    <w:p w:rsidR="007A16CC" w:rsidRPr="00B9698B" w:rsidRDefault="007A16CC" w:rsidP="007A16CC">
      <w:pPr>
        <w:bidi/>
        <w:spacing w:line="360" w:lineRule="auto"/>
        <w:rPr>
          <w:rFonts w:ascii="MS Reference Sans Serif" w:hAnsi="MS Reference Sans Serif"/>
          <w:b/>
          <w:bCs/>
          <w:sz w:val="20"/>
          <w:szCs w:val="20"/>
        </w:rPr>
      </w:pPr>
      <w:r w:rsidRPr="00B9698B">
        <w:rPr>
          <w:rFonts w:ascii="MS Reference Sans Serif" w:hAnsi="MS Reference Sans Serif"/>
          <w:b/>
          <w:bCs/>
          <w:sz w:val="20"/>
          <w:szCs w:val="20"/>
          <w:rtl/>
        </w:rPr>
        <w:t xml:space="preserve">أدخل الحسابات التالية في برنامج الأصيل مع عمل اللازم </w:t>
      </w:r>
      <w:r>
        <w:rPr>
          <w:rFonts w:ascii="MS Reference Sans Serif" w:hAnsi="MS Reference Sans Serif" w:hint="cs"/>
          <w:b/>
          <w:bCs/>
          <w:sz w:val="20"/>
          <w:szCs w:val="20"/>
          <w:rtl/>
        </w:rPr>
        <w:t xml:space="preserve"> ( ادخال رقم الحساب ، نوعه ، طبيعته: عملته  وعلاقته بالحسابات الأخرى)</w:t>
      </w:r>
    </w:p>
    <w:tbl>
      <w:tblPr>
        <w:bidiVisual/>
        <w:tblW w:w="4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6"/>
        <w:gridCol w:w="1409"/>
      </w:tblGrid>
      <w:tr w:rsidR="007A16CC" w:rsidRPr="00B9698B" w:rsidTr="00FE4D05">
        <w:tc>
          <w:tcPr>
            <w:tcW w:w="3476" w:type="dxa"/>
            <w:shd w:val="pct20" w:color="auto" w:fill="auto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اسم الحساب</w:t>
            </w:r>
          </w:p>
        </w:tc>
        <w:tc>
          <w:tcPr>
            <w:tcW w:w="1409" w:type="dxa"/>
            <w:shd w:val="pct20" w:color="auto" w:fill="auto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عملة الحساب</w:t>
            </w:r>
          </w:p>
        </w:tc>
      </w:tr>
      <w:tr w:rsidR="007A16CC" w:rsidRPr="00B9698B" w:rsidTr="00FE4D05">
        <w:tc>
          <w:tcPr>
            <w:tcW w:w="3476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b/>
                <w:bCs/>
                <w:sz w:val="20"/>
                <w:szCs w:val="20"/>
                <w:u w:val="single"/>
                <w:rtl/>
              </w:rPr>
            </w:pPr>
            <w:r w:rsidRPr="00B9698B">
              <w:rPr>
                <w:rFonts w:ascii="MS Reference Sans Serif" w:hAnsi="MS Reference Sans Serif"/>
                <w:b/>
                <w:bCs/>
                <w:sz w:val="20"/>
                <w:szCs w:val="20"/>
                <w:u w:val="single"/>
                <w:rtl/>
              </w:rPr>
              <w:t>الأصول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b/>
                <w:bCs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b/>
                <w:bCs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b/>
                <w:bCs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b/>
                <w:bCs/>
                <w:sz w:val="20"/>
                <w:szCs w:val="20"/>
                <w:rtl/>
              </w:rPr>
              <w:t>الأصول المتداولة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الصندوق العام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الصندوق شيكل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البنوك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بنك فلسطين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المدينين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 xml:space="preserve">مصروفات مدفوعة مقدماً  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إيجار مقدم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b/>
                <w:bCs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b/>
                <w:bCs/>
                <w:sz w:val="20"/>
                <w:szCs w:val="20"/>
                <w:rtl/>
              </w:rPr>
              <w:t>أصول ثابتة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آلات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أثاث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 xml:space="preserve">سيارات 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أراضي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b/>
                <w:bCs/>
                <w:sz w:val="20"/>
                <w:szCs w:val="20"/>
                <w:u w:val="single"/>
                <w:rtl/>
              </w:rPr>
            </w:pPr>
            <w:r w:rsidRPr="00B9698B">
              <w:rPr>
                <w:rFonts w:ascii="MS Reference Sans Serif" w:hAnsi="MS Reference Sans Serif"/>
                <w:b/>
                <w:bCs/>
                <w:sz w:val="20"/>
                <w:szCs w:val="20"/>
                <w:u w:val="single"/>
                <w:rtl/>
              </w:rPr>
              <w:t xml:space="preserve">الخصوم"الالتزامات" 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b/>
                <w:bCs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b/>
                <w:bCs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b/>
                <w:bCs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b/>
                <w:bCs/>
                <w:sz w:val="20"/>
                <w:szCs w:val="20"/>
                <w:rtl/>
              </w:rPr>
              <w:t>الخصوم المتداولة " قصيرة الأجل</w:t>
            </w:r>
            <w:r w:rsidRPr="00B9698B">
              <w:rPr>
                <w:rFonts w:ascii="MS Reference Sans Serif" w:hAnsi="MS Reference Sans Serif"/>
                <w:b/>
                <w:bCs/>
                <w:sz w:val="20"/>
                <w:szCs w:val="20"/>
                <w:rtl/>
                <w:lang w:bidi="ar-EG"/>
              </w:rPr>
              <w:t xml:space="preserve"> </w:t>
            </w:r>
            <w:r w:rsidRPr="00B9698B">
              <w:rPr>
                <w:rFonts w:ascii="MS Reference Sans Serif" w:hAnsi="MS Reference Sans Serif"/>
                <w:b/>
                <w:bCs/>
                <w:sz w:val="20"/>
                <w:szCs w:val="20"/>
                <w:rtl/>
              </w:rPr>
              <w:t>"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 xml:space="preserve">القروض 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قرض بنك فلسطين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مستحقات الضرائب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مخصص ضريبة الدخل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ضريبة القيمة المضافة المستحقة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lastRenderedPageBreak/>
              <w:t>"الدائنين" الموردون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b/>
                <w:bCs/>
                <w:sz w:val="20"/>
                <w:szCs w:val="20"/>
                <w:u w:val="single"/>
                <w:rtl/>
              </w:rPr>
            </w:pPr>
            <w:r w:rsidRPr="00B9698B">
              <w:rPr>
                <w:rFonts w:ascii="MS Reference Sans Serif" w:hAnsi="MS Reference Sans Serif"/>
                <w:b/>
                <w:bCs/>
                <w:sz w:val="20"/>
                <w:szCs w:val="20"/>
                <w:u w:val="single"/>
                <w:rtl/>
              </w:rPr>
              <w:t>حقوق الملكية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b/>
                <w:bCs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b/>
                <w:bCs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 xml:space="preserve">رأس المال 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رأس مال مهدي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رأس مال بشار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المسحوبات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b/>
                <w:bCs/>
                <w:sz w:val="20"/>
                <w:szCs w:val="20"/>
                <w:u w:val="single"/>
                <w:rtl/>
              </w:rPr>
            </w:pPr>
            <w:r w:rsidRPr="00B9698B">
              <w:rPr>
                <w:rFonts w:ascii="MS Reference Sans Serif" w:hAnsi="MS Reference Sans Serif"/>
                <w:b/>
                <w:bCs/>
                <w:sz w:val="20"/>
                <w:szCs w:val="20"/>
                <w:u w:val="single"/>
                <w:rtl/>
              </w:rPr>
              <w:t>تكلفة البضاعة المتاحة للبيع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b/>
                <w:bCs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b/>
                <w:bCs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بضاعة أول المدة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صافي المشتريات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المشتريات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مردودات المشتريات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صافي المبيعات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المبيعات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مردودات المبيعات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خصم مسموح به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b/>
                <w:bCs/>
                <w:sz w:val="20"/>
                <w:szCs w:val="20"/>
                <w:u w:val="single"/>
                <w:rtl/>
              </w:rPr>
            </w:pPr>
            <w:r w:rsidRPr="00B9698B">
              <w:rPr>
                <w:rFonts w:ascii="MS Reference Sans Serif" w:hAnsi="MS Reference Sans Serif"/>
                <w:b/>
                <w:bCs/>
                <w:sz w:val="20"/>
                <w:szCs w:val="20"/>
                <w:u w:val="single"/>
                <w:rtl/>
              </w:rPr>
              <w:t>الإيرادات والمصروفات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b/>
                <w:bCs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b/>
                <w:bCs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الإيرادات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المصروفات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  <w:tr w:rsidR="007A16CC" w:rsidRPr="00B9698B" w:rsidTr="00FE4D05">
        <w:tc>
          <w:tcPr>
            <w:tcW w:w="3476" w:type="dxa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مصروف الإيجار</w:t>
            </w:r>
          </w:p>
        </w:tc>
        <w:tc>
          <w:tcPr>
            <w:tcW w:w="1409" w:type="dxa"/>
            <w:vAlign w:val="center"/>
          </w:tcPr>
          <w:p w:rsidR="007A16CC" w:rsidRPr="00B9698B" w:rsidRDefault="007A16CC" w:rsidP="007A16CC">
            <w:pPr>
              <w:bidi/>
              <w:spacing w:line="360" w:lineRule="auto"/>
              <w:rPr>
                <w:rFonts w:ascii="MS Reference Sans Serif" w:hAnsi="MS Reference Sans Serif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/>
                <w:sz w:val="20"/>
                <w:szCs w:val="20"/>
                <w:rtl/>
              </w:rPr>
              <w:t>شيكل جديد</w:t>
            </w:r>
          </w:p>
        </w:tc>
      </w:tr>
    </w:tbl>
    <w:p w:rsidR="007A16CC" w:rsidRDefault="007A16CC" w:rsidP="007A16CC">
      <w:pPr>
        <w:bidi/>
        <w:spacing w:line="360" w:lineRule="auto"/>
        <w:rPr>
          <w:rFonts w:ascii="MS Reference Sans Serif" w:hAnsi="MS Reference Sans Serif"/>
          <w:b/>
          <w:bCs/>
          <w:sz w:val="20"/>
          <w:szCs w:val="20"/>
          <w:u w:val="single"/>
        </w:rPr>
      </w:pPr>
    </w:p>
    <w:p w:rsidR="007A16CC" w:rsidRPr="00B9698B" w:rsidRDefault="007A16CC" w:rsidP="007A16CC">
      <w:pPr>
        <w:rPr>
          <w:rFonts w:ascii="MS Reference Sans Serif" w:hAnsi="MS Reference Sans Serif" w:cs="Simplified Arabic"/>
          <w:b/>
          <w:bCs/>
          <w:sz w:val="20"/>
          <w:szCs w:val="20"/>
          <w:lang w:bidi="ar-EG"/>
        </w:rPr>
      </w:pPr>
      <w:r w:rsidRPr="00B9698B">
        <w:rPr>
          <w:rFonts w:ascii="MS Reference Sans Serif" w:hAnsi="MS Reference Sans Serif" w:cs="Simplified Arabic"/>
          <w:b/>
          <w:bCs/>
          <w:sz w:val="20"/>
          <w:szCs w:val="20"/>
          <w:rtl/>
        </w:rPr>
        <w:t>أدخل القيد الافتتاحي في 1/1/</w:t>
      </w:r>
      <w:r>
        <w:rPr>
          <w:rFonts w:ascii="MS Reference Sans Serif" w:hAnsi="MS Reference Sans Serif" w:cs="Simplified Arabic"/>
          <w:b/>
          <w:bCs/>
          <w:sz w:val="20"/>
          <w:szCs w:val="20"/>
          <w:rtl/>
        </w:rPr>
        <w:t>20</w:t>
      </w:r>
      <w:r>
        <w:rPr>
          <w:rFonts w:ascii="MS Reference Sans Serif" w:hAnsi="MS Reference Sans Serif" w:cs="Simplified Arabic" w:hint="cs"/>
          <w:b/>
          <w:bCs/>
          <w:sz w:val="20"/>
          <w:szCs w:val="20"/>
          <w:rtl/>
        </w:rPr>
        <w:t>20</w:t>
      </w:r>
      <w:bookmarkStart w:id="0" w:name="_GoBack"/>
      <w:bookmarkEnd w:id="0"/>
      <w:r w:rsidRPr="00B9698B">
        <w:rPr>
          <w:rFonts w:ascii="MS Reference Sans Serif" w:hAnsi="MS Reference Sans Serif" w:cs="Simplified Arabic"/>
          <w:b/>
          <w:bCs/>
          <w:sz w:val="20"/>
          <w:szCs w:val="20"/>
          <w:rtl/>
        </w:rPr>
        <w:t xml:space="preserve"> من خلال </w:t>
      </w:r>
      <w:r w:rsidRPr="00B9698B">
        <w:rPr>
          <w:rFonts w:ascii="MS Reference Sans Serif" w:hAnsi="MS Reference Sans Serif" w:cs="Simplified Arabic"/>
          <w:b/>
          <w:bCs/>
          <w:sz w:val="20"/>
          <w:szCs w:val="20"/>
          <w:rtl/>
          <w:lang w:bidi="ar-EG"/>
        </w:rPr>
        <w:t xml:space="preserve"> الميزانية العمومية  لشركة كمفورت التجارية في 31/12/</w:t>
      </w:r>
      <w:r>
        <w:rPr>
          <w:rFonts w:ascii="MS Reference Sans Serif" w:hAnsi="MS Reference Sans Serif" w:cs="Simplified Arabic"/>
          <w:b/>
          <w:bCs/>
          <w:sz w:val="20"/>
          <w:szCs w:val="20"/>
          <w:rtl/>
          <w:lang w:bidi="ar-EG"/>
        </w:rPr>
        <w:t>201</w:t>
      </w:r>
      <w:r>
        <w:rPr>
          <w:rFonts w:ascii="MS Reference Sans Serif" w:hAnsi="MS Reference Sans Serif" w:cs="Simplified Arabic" w:hint="cs"/>
          <w:b/>
          <w:bCs/>
          <w:sz w:val="20"/>
          <w:szCs w:val="20"/>
          <w:rtl/>
          <w:lang w:bidi="ar-EG"/>
        </w:rPr>
        <w:t>9</w:t>
      </w:r>
      <w:r>
        <w:rPr>
          <w:rFonts w:ascii="MS Reference Sans Serif" w:hAnsi="MS Reference Sans Serif" w:cs="Simplified Arabic"/>
          <w:b/>
          <w:bCs/>
          <w:sz w:val="20"/>
          <w:szCs w:val="20"/>
          <w:rtl/>
          <w:lang w:bidi="ar-EG"/>
        </w:rPr>
        <w:t xml:space="preserve"> ( بالشيكل </w:t>
      </w:r>
      <w:r>
        <w:rPr>
          <w:rFonts w:ascii="MS Reference Sans Serif" w:hAnsi="MS Reference Sans Serif" w:cs="Simplified Arabic"/>
          <w:b/>
          <w:bCs/>
          <w:sz w:val="20"/>
          <w:szCs w:val="20"/>
          <w:lang w:bidi="ar-EG"/>
        </w:rPr>
        <w:t>(</w:t>
      </w:r>
    </w:p>
    <w:tbl>
      <w:tblPr>
        <w:bidiVisual/>
        <w:tblW w:w="8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9"/>
        <w:gridCol w:w="2738"/>
        <w:gridCol w:w="1249"/>
        <w:gridCol w:w="3604"/>
      </w:tblGrid>
      <w:tr w:rsidR="007A16CC" w:rsidRPr="00B9698B" w:rsidTr="00FE4D05">
        <w:trPr>
          <w:jc w:val="center"/>
        </w:trPr>
        <w:tc>
          <w:tcPr>
            <w:tcW w:w="12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FBFBF"/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المبلغ</w:t>
            </w:r>
          </w:p>
        </w:tc>
        <w:tc>
          <w:tcPr>
            <w:tcW w:w="27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/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البيـــــان</w:t>
            </w:r>
          </w:p>
        </w:tc>
        <w:tc>
          <w:tcPr>
            <w:tcW w:w="12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FBFBF"/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المبلغ</w:t>
            </w:r>
          </w:p>
        </w:tc>
        <w:tc>
          <w:tcPr>
            <w:tcW w:w="360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/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البيـــــان</w:t>
            </w:r>
          </w:p>
        </w:tc>
      </w:tr>
      <w:tr w:rsidR="007A16CC" w:rsidRPr="00B9698B" w:rsidTr="00FE4D05">
        <w:trPr>
          <w:jc w:val="center"/>
        </w:trPr>
        <w:tc>
          <w:tcPr>
            <w:tcW w:w="1249" w:type="dxa"/>
            <w:tcBorders>
              <w:top w:val="single" w:sz="18" w:space="0" w:color="auto"/>
              <w:left w:val="single" w:sz="18" w:space="0" w:color="auto"/>
            </w:tcBorders>
            <w:shd w:val="clear" w:color="auto" w:fill="BFBFBF"/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</w:p>
        </w:tc>
        <w:tc>
          <w:tcPr>
            <w:tcW w:w="2738" w:type="dxa"/>
            <w:tcBorders>
              <w:top w:val="single" w:sz="18" w:space="0" w:color="auto"/>
              <w:right w:val="single" w:sz="18" w:space="0" w:color="auto"/>
            </w:tcBorders>
            <w:shd w:val="clear" w:color="auto" w:fill="BFBFBF"/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  <w:t>الأصول المتداولة</w:t>
            </w:r>
          </w:p>
        </w:tc>
        <w:tc>
          <w:tcPr>
            <w:tcW w:w="1249" w:type="dxa"/>
            <w:tcBorders>
              <w:top w:val="single" w:sz="18" w:space="0" w:color="auto"/>
              <w:left w:val="single" w:sz="18" w:space="0" w:color="auto"/>
            </w:tcBorders>
            <w:shd w:val="clear" w:color="auto" w:fill="BFBFBF"/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</w:pPr>
          </w:p>
        </w:tc>
        <w:tc>
          <w:tcPr>
            <w:tcW w:w="3604" w:type="dxa"/>
            <w:tcBorders>
              <w:top w:val="single" w:sz="18" w:space="0" w:color="auto"/>
              <w:right w:val="single" w:sz="18" w:space="0" w:color="auto"/>
            </w:tcBorders>
            <w:shd w:val="clear" w:color="auto" w:fill="BFBFBF"/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  <w:t xml:space="preserve">التزامات قصيرة الأجل </w:t>
            </w:r>
          </w:p>
        </w:tc>
      </w:tr>
      <w:tr w:rsidR="007A16CC" w:rsidRPr="00B9698B" w:rsidTr="00FE4D05">
        <w:trPr>
          <w:jc w:val="center"/>
        </w:trPr>
        <w:tc>
          <w:tcPr>
            <w:tcW w:w="1249" w:type="dxa"/>
            <w:tcBorders>
              <w:lef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430,000</w:t>
            </w:r>
          </w:p>
        </w:tc>
        <w:tc>
          <w:tcPr>
            <w:tcW w:w="2738" w:type="dxa"/>
            <w:tcBorders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صندوق بالشيكل</w:t>
            </w:r>
          </w:p>
        </w:tc>
        <w:tc>
          <w:tcPr>
            <w:tcW w:w="1249" w:type="dxa"/>
            <w:tcBorders>
              <w:lef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>
              <w:rPr>
                <w:rFonts w:ascii="MS Reference Sans Serif" w:hAnsi="MS Reference Sans Serif" w:cs="Simplified Arabic" w:hint="cs"/>
                <w:sz w:val="20"/>
                <w:szCs w:val="20"/>
                <w:rtl/>
                <w:lang w:bidi="ar-EG"/>
              </w:rPr>
              <w:t>90,000</w:t>
            </w:r>
          </w:p>
        </w:tc>
        <w:tc>
          <w:tcPr>
            <w:tcW w:w="3604" w:type="dxa"/>
            <w:tcBorders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 xml:space="preserve">قرض بنك فلسطين </w:t>
            </w:r>
          </w:p>
        </w:tc>
      </w:tr>
      <w:tr w:rsidR="007A16CC" w:rsidRPr="00B9698B" w:rsidTr="00FE4D05">
        <w:trPr>
          <w:jc w:val="center"/>
        </w:trPr>
        <w:tc>
          <w:tcPr>
            <w:tcW w:w="1249" w:type="dxa"/>
            <w:tcBorders>
              <w:lef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lastRenderedPageBreak/>
              <w:t>80,000</w:t>
            </w:r>
          </w:p>
        </w:tc>
        <w:tc>
          <w:tcPr>
            <w:tcW w:w="2738" w:type="dxa"/>
            <w:tcBorders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بنك فلسطين</w:t>
            </w:r>
          </w:p>
        </w:tc>
        <w:tc>
          <w:tcPr>
            <w:tcW w:w="1249" w:type="dxa"/>
            <w:tcBorders>
              <w:lef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39,000</w:t>
            </w:r>
          </w:p>
        </w:tc>
        <w:tc>
          <w:tcPr>
            <w:tcW w:w="3604" w:type="dxa"/>
            <w:tcBorders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مخصص ضريبة الدخل</w:t>
            </w:r>
          </w:p>
        </w:tc>
      </w:tr>
      <w:tr w:rsidR="007A16CC" w:rsidRPr="00B9698B" w:rsidTr="00FE4D05">
        <w:trPr>
          <w:jc w:val="center"/>
        </w:trPr>
        <w:tc>
          <w:tcPr>
            <w:tcW w:w="1249" w:type="dxa"/>
            <w:tcBorders>
              <w:lef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40,000</w:t>
            </w:r>
          </w:p>
        </w:tc>
        <w:tc>
          <w:tcPr>
            <w:tcW w:w="2738" w:type="dxa"/>
            <w:tcBorders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 xml:space="preserve">البنك العقاري </w:t>
            </w:r>
          </w:p>
        </w:tc>
        <w:tc>
          <w:tcPr>
            <w:tcW w:w="1249" w:type="dxa"/>
            <w:tcBorders>
              <w:lef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5</w:t>
            </w:r>
            <w:r>
              <w:rPr>
                <w:rFonts w:ascii="MS Reference Sans Serif" w:hAnsi="MS Reference Sans Serif" w:cs="Simplified Arabic" w:hint="cs"/>
                <w:sz w:val="20"/>
                <w:szCs w:val="20"/>
                <w:rtl/>
                <w:lang w:bidi="ar-EG"/>
              </w:rPr>
              <w:t>,</w:t>
            </w: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500</w:t>
            </w:r>
          </w:p>
        </w:tc>
        <w:tc>
          <w:tcPr>
            <w:tcW w:w="3604" w:type="dxa"/>
            <w:tcBorders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 xml:space="preserve">ضريبة القيمة المضافة المستحقة </w:t>
            </w:r>
          </w:p>
        </w:tc>
      </w:tr>
      <w:tr w:rsidR="007A16CC" w:rsidRPr="00B9698B" w:rsidTr="00FE4D05">
        <w:trPr>
          <w:jc w:val="center"/>
        </w:trPr>
        <w:tc>
          <w:tcPr>
            <w:tcW w:w="1249" w:type="dxa"/>
            <w:tcBorders>
              <w:lef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15,000</w:t>
            </w:r>
          </w:p>
        </w:tc>
        <w:tc>
          <w:tcPr>
            <w:tcW w:w="2738" w:type="dxa"/>
            <w:tcBorders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 xml:space="preserve">إيجار مقدم </w:t>
            </w:r>
          </w:p>
        </w:tc>
        <w:tc>
          <w:tcPr>
            <w:tcW w:w="1249" w:type="dxa"/>
            <w:tcBorders>
              <w:lef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800</w:t>
            </w:r>
          </w:p>
        </w:tc>
        <w:tc>
          <w:tcPr>
            <w:tcW w:w="3604" w:type="dxa"/>
            <w:tcBorders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ضريبة الدخل استقطاعات</w:t>
            </w:r>
          </w:p>
        </w:tc>
      </w:tr>
      <w:tr w:rsidR="007A16CC" w:rsidRPr="00B9698B" w:rsidTr="00FE4D05">
        <w:trPr>
          <w:jc w:val="center"/>
        </w:trPr>
        <w:tc>
          <w:tcPr>
            <w:tcW w:w="1249" w:type="dxa"/>
            <w:tcBorders>
              <w:lef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38,000</w:t>
            </w:r>
          </w:p>
        </w:tc>
        <w:tc>
          <w:tcPr>
            <w:tcW w:w="2738" w:type="dxa"/>
            <w:tcBorders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 xml:space="preserve">دفعات مقدمة </w:t>
            </w:r>
          </w:p>
        </w:tc>
        <w:tc>
          <w:tcPr>
            <w:tcW w:w="1249" w:type="dxa"/>
            <w:tcBorders>
              <w:lef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</w:p>
        </w:tc>
        <w:tc>
          <w:tcPr>
            <w:tcW w:w="3604" w:type="dxa"/>
            <w:tcBorders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</w:p>
        </w:tc>
      </w:tr>
      <w:tr w:rsidR="007A16CC" w:rsidRPr="00B9698B" w:rsidTr="00FE4D05">
        <w:trPr>
          <w:trHeight w:val="279"/>
          <w:jc w:val="center"/>
        </w:trPr>
        <w:tc>
          <w:tcPr>
            <w:tcW w:w="1249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15,300</w:t>
            </w:r>
          </w:p>
        </w:tc>
        <w:tc>
          <w:tcPr>
            <w:tcW w:w="2738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 xml:space="preserve">بضاعة </w:t>
            </w:r>
            <w:r>
              <w:rPr>
                <w:rFonts w:ascii="MS Reference Sans Serif" w:hAnsi="MS Reference Sans Serif" w:cs="Simplified Arabic" w:hint="cs"/>
                <w:sz w:val="20"/>
                <w:szCs w:val="20"/>
                <w:rtl/>
              </w:rPr>
              <w:t>أخر</w:t>
            </w: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 xml:space="preserve"> المدة </w:t>
            </w:r>
          </w:p>
        </w:tc>
        <w:tc>
          <w:tcPr>
            <w:tcW w:w="1249" w:type="dxa"/>
            <w:tcBorders>
              <w:left w:val="single" w:sz="18" w:space="0" w:color="auto"/>
            </w:tcBorders>
            <w:shd w:val="clear" w:color="auto" w:fill="auto"/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</w:p>
        </w:tc>
        <w:tc>
          <w:tcPr>
            <w:tcW w:w="3604" w:type="dxa"/>
            <w:tcBorders>
              <w:right w:val="single" w:sz="18" w:space="0" w:color="auto"/>
            </w:tcBorders>
            <w:shd w:val="clear" w:color="auto" w:fill="auto"/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</w:p>
        </w:tc>
      </w:tr>
      <w:tr w:rsidR="007A16CC" w:rsidRPr="00B9698B" w:rsidTr="00FE4D05">
        <w:trPr>
          <w:trHeight w:val="279"/>
          <w:jc w:val="center"/>
        </w:trPr>
        <w:tc>
          <w:tcPr>
            <w:tcW w:w="1249" w:type="dxa"/>
            <w:tcBorders>
              <w:left w:val="single" w:sz="18" w:space="0" w:color="auto"/>
              <w:bottom w:val="single" w:sz="4" w:space="0" w:color="auto"/>
            </w:tcBorders>
            <w:shd w:val="clear" w:color="auto" w:fill="BFBFBF"/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</w:p>
        </w:tc>
        <w:tc>
          <w:tcPr>
            <w:tcW w:w="2738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BFBFBF"/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  <w:t>الأصول الثابتة</w:t>
            </w:r>
          </w:p>
        </w:tc>
        <w:tc>
          <w:tcPr>
            <w:tcW w:w="1249" w:type="dxa"/>
            <w:tcBorders>
              <w:left w:val="single" w:sz="18" w:space="0" w:color="auto"/>
            </w:tcBorders>
            <w:shd w:val="clear" w:color="auto" w:fill="BFBFBF"/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</w:pPr>
          </w:p>
        </w:tc>
        <w:tc>
          <w:tcPr>
            <w:tcW w:w="3604" w:type="dxa"/>
            <w:tcBorders>
              <w:right w:val="single" w:sz="18" w:space="0" w:color="auto"/>
            </w:tcBorders>
            <w:shd w:val="clear" w:color="auto" w:fill="BFBFBF"/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  <w:t>حقوق الملكية</w:t>
            </w:r>
          </w:p>
        </w:tc>
      </w:tr>
      <w:tr w:rsidR="007A16CC" w:rsidRPr="00B9698B" w:rsidTr="00FE4D05">
        <w:trPr>
          <w:jc w:val="center"/>
        </w:trPr>
        <w:tc>
          <w:tcPr>
            <w:tcW w:w="1249" w:type="dxa"/>
            <w:tcBorders>
              <w:lef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52,000</w:t>
            </w:r>
          </w:p>
        </w:tc>
        <w:tc>
          <w:tcPr>
            <w:tcW w:w="2738" w:type="dxa"/>
            <w:tcBorders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 xml:space="preserve">آلات </w:t>
            </w:r>
          </w:p>
        </w:tc>
        <w:tc>
          <w:tcPr>
            <w:tcW w:w="1249" w:type="dxa"/>
            <w:tcBorders>
              <w:lef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</w:p>
        </w:tc>
        <w:tc>
          <w:tcPr>
            <w:tcW w:w="3604" w:type="dxa"/>
            <w:tcBorders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u w:val="single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u w:val="single"/>
                <w:rtl/>
                <w:lang w:bidi="ar-EG"/>
              </w:rPr>
              <w:t xml:space="preserve">رأس المال </w:t>
            </w:r>
          </w:p>
        </w:tc>
      </w:tr>
      <w:tr w:rsidR="007A16CC" w:rsidRPr="00B9698B" w:rsidTr="00FE4D05">
        <w:trPr>
          <w:jc w:val="center"/>
        </w:trPr>
        <w:tc>
          <w:tcPr>
            <w:tcW w:w="1249" w:type="dxa"/>
            <w:tcBorders>
              <w:lef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41,000</w:t>
            </w:r>
          </w:p>
        </w:tc>
        <w:tc>
          <w:tcPr>
            <w:tcW w:w="2738" w:type="dxa"/>
            <w:tcBorders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أثاث</w:t>
            </w:r>
          </w:p>
        </w:tc>
        <w:tc>
          <w:tcPr>
            <w:tcW w:w="1249" w:type="dxa"/>
            <w:tcBorders>
              <w:lef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</w:rPr>
            </w:pPr>
            <w:r>
              <w:rPr>
                <w:rFonts w:ascii="MS Reference Sans Serif" w:hAnsi="MS Reference Sans Serif" w:cs="Simplified Arabic" w:hint="cs"/>
                <w:sz w:val="20"/>
                <w:szCs w:val="20"/>
                <w:rtl/>
                <w:lang w:bidi="ar-EG"/>
              </w:rPr>
              <w:t>330</w:t>
            </w: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,</w:t>
            </w:r>
            <w:r>
              <w:rPr>
                <w:rFonts w:ascii="MS Reference Sans Serif" w:hAnsi="MS Reference Sans Serif" w:cs="Simplified Arabic" w:hint="cs"/>
                <w:sz w:val="20"/>
                <w:szCs w:val="20"/>
                <w:rtl/>
                <w:lang w:bidi="ar-EG"/>
              </w:rPr>
              <w:t>5</w:t>
            </w: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00</w:t>
            </w:r>
          </w:p>
        </w:tc>
        <w:tc>
          <w:tcPr>
            <w:tcW w:w="3604" w:type="dxa"/>
            <w:tcBorders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رأس مال</w:t>
            </w: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</w:rPr>
              <w:t xml:space="preserve"> مهدي</w:t>
            </w:r>
          </w:p>
        </w:tc>
      </w:tr>
      <w:tr w:rsidR="007A16CC" w:rsidRPr="00B9698B" w:rsidTr="00FE4D05">
        <w:trPr>
          <w:jc w:val="center"/>
        </w:trPr>
        <w:tc>
          <w:tcPr>
            <w:tcW w:w="1249" w:type="dxa"/>
            <w:tcBorders>
              <w:left w:val="single" w:sz="18" w:space="0" w:color="auto"/>
              <w:bottom w:val="single" w:sz="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29,000</w:t>
            </w:r>
          </w:p>
        </w:tc>
        <w:tc>
          <w:tcPr>
            <w:tcW w:w="2738" w:type="dxa"/>
            <w:tcBorders>
              <w:bottom w:val="single" w:sz="8" w:space="0" w:color="auto"/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سيارة</w:t>
            </w:r>
          </w:p>
        </w:tc>
        <w:tc>
          <w:tcPr>
            <w:tcW w:w="1249" w:type="dxa"/>
            <w:tcBorders>
              <w:left w:val="single" w:sz="18" w:space="0" w:color="auto"/>
              <w:bottom w:val="single" w:sz="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>
              <w:rPr>
                <w:rFonts w:ascii="MS Reference Sans Serif" w:hAnsi="MS Reference Sans Serif" w:cs="Simplified Arabic" w:hint="cs"/>
                <w:sz w:val="20"/>
                <w:szCs w:val="20"/>
                <w:rtl/>
                <w:lang w:bidi="ar-EG"/>
              </w:rPr>
              <w:t>330</w:t>
            </w: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,</w:t>
            </w:r>
            <w:r>
              <w:rPr>
                <w:rFonts w:ascii="MS Reference Sans Serif" w:hAnsi="MS Reference Sans Serif" w:cs="Simplified Arabic" w:hint="cs"/>
                <w:sz w:val="20"/>
                <w:szCs w:val="20"/>
                <w:rtl/>
                <w:lang w:bidi="ar-EG"/>
              </w:rPr>
              <w:t>5</w:t>
            </w: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00</w:t>
            </w:r>
          </w:p>
        </w:tc>
        <w:tc>
          <w:tcPr>
            <w:tcW w:w="3604" w:type="dxa"/>
            <w:tcBorders>
              <w:bottom w:val="single" w:sz="8" w:space="0" w:color="auto"/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رأس مال</w:t>
            </w: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</w:rPr>
              <w:t xml:space="preserve"> بشار</w:t>
            </w:r>
          </w:p>
        </w:tc>
      </w:tr>
      <w:tr w:rsidR="007A16CC" w:rsidRPr="00B9698B" w:rsidTr="00FE4D05">
        <w:trPr>
          <w:jc w:val="center"/>
        </w:trPr>
        <w:tc>
          <w:tcPr>
            <w:tcW w:w="1249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>56,000</w:t>
            </w:r>
          </w:p>
        </w:tc>
        <w:tc>
          <w:tcPr>
            <w:tcW w:w="2738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  <w:t xml:space="preserve">أراضي </w:t>
            </w:r>
          </w:p>
        </w:tc>
        <w:tc>
          <w:tcPr>
            <w:tcW w:w="1249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</w:p>
        </w:tc>
        <w:tc>
          <w:tcPr>
            <w:tcW w:w="3604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sz w:val="20"/>
                <w:szCs w:val="20"/>
                <w:rtl/>
                <w:lang w:bidi="ar-EG"/>
              </w:rPr>
            </w:pPr>
          </w:p>
        </w:tc>
      </w:tr>
      <w:tr w:rsidR="007A16CC" w:rsidRPr="00B9698B" w:rsidTr="00FE4D05">
        <w:trPr>
          <w:jc w:val="center"/>
        </w:trPr>
        <w:tc>
          <w:tcPr>
            <w:tcW w:w="12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  <w:fldChar w:fldCharType="begin"/>
            </w:r>
            <w:r w:rsidRPr="00B9698B"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  <w:instrText xml:space="preserve"> =</w:instrText>
            </w:r>
            <w:r w:rsidRPr="00B9698B"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lang w:bidi="ar-EG"/>
              </w:rPr>
              <w:instrText>SUM(a2:a11</w:instrText>
            </w:r>
            <w:r w:rsidRPr="00B9698B"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  <w:instrText xml:space="preserve">) </w:instrText>
            </w:r>
            <w:r w:rsidRPr="00B9698B"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  <w:fldChar w:fldCharType="separate"/>
            </w:r>
            <w:r w:rsidRPr="00B9698B">
              <w:rPr>
                <w:rFonts w:ascii="MS Reference Sans Serif" w:hAnsi="MS Reference Sans Serif" w:cs="Simplified Arabic"/>
                <w:b/>
                <w:bCs/>
                <w:noProof/>
                <w:sz w:val="20"/>
                <w:szCs w:val="20"/>
                <w:rtl/>
                <w:lang w:bidi="ar-EG"/>
              </w:rPr>
              <w:t>796,300</w:t>
            </w:r>
            <w:r w:rsidRPr="00B9698B"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  <w:fldChar w:fldCharType="end"/>
            </w:r>
          </w:p>
        </w:tc>
        <w:tc>
          <w:tcPr>
            <w:tcW w:w="27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  <w:t xml:space="preserve">مجموع الأصول </w:t>
            </w:r>
          </w:p>
        </w:tc>
        <w:tc>
          <w:tcPr>
            <w:tcW w:w="12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  <w:fldChar w:fldCharType="begin"/>
            </w:r>
            <w:r w:rsidRPr="00B9698B"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  <w:instrText xml:space="preserve"> =</w:instrText>
            </w:r>
            <w:r w:rsidRPr="00B9698B"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lang w:bidi="ar-EG"/>
              </w:rPr>
              <w:instrText>SUM(a2:a11</w:instrText>
            </w:r>
            <w:r w:rsidRPr="00B9698B"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  <w:instrText xml:space="preserve">) </w:instrText>
            </w:r>
            <w:r w:rsidRPr="00B9698B"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  <w:fldChar w:fldCharType="separate"/>
            </w:r>
            <w:r w:rsidRPr="00B9698B">
              <w:rPr>
                <w:rFonts w:ascii="MS Reference Sans Serif" w:hAnsi="MS Reference Sans Serif" w:cs="Simplified Arabic"/>
                <w:b/>
                <w:bCs/>
                <w:noProof/>
                <w:sz w:val="20"/>
                <w:szCs w:val="20"/>
                <w:rtl/>
                <w:lang w:bidi="ar-EG"/>
              </w:rPr>
              <w:t>796,300</w:t>
            </w:r>
            <w:r w:rsidRPr="00B9698B"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  <w:fldChar w:fldCharType="end"/>
            </w:r>
          </w:p>
        </w:tc>
        <w:tc>
          <w:tcPr>
            <w:tcW w:w="360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A16CC" w:rsidRPr="00B9698B" w:rsidRDefault="007A16CC" w:rsidP="00FE4D05">
            <w:pPr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</w:pPr>
            <w:r w:rsidRPr="00B9698B">
              <w:rPr>
                <w:rFonts w:ascii="MS Reference Sans Serif" w:hAnsi="MS Reference Sans Serif" w:cs="Simplified Arabic"/>
                <w:b/>
                <w:bCs/>
                <w:sz w:val="20"/>
                <w:szCs w:val="20"/>
                <w:rtl/>
                <w:lang w:bidi="ar-EG"/>
              </w:rPr>
              <w:t xml:space="preserve">مجموع الالتزامات وحقوق الملكية </w:t>
            </w:r>
          </w:p>
        </w:tc>
      </w:tr>
    </w:tbl>
    <w:p w:rsidR="007A16CC" w:rsidRDefault="007A16CC" w:rsidP="007A16CC">
      <w:pPr>
        <w:rPr>
          <w:rtl/>
        </w:rPr>
      </w:pPr>
    </w:p>
    <w:p w:rsidR="002F5AED" w:rsidRDefault="007A16CC" w:rsidP="007A16CC">
      <w:pPr>
        <w:bidi/>
        <w:ind w:firstLine="720"/>
        <w:rPr>
          <w:rFonts w:hint="cs"/>
        </w:rPr>
      </w:pPr>
    </w:p>
    <w:sectPr w:rsidR="002F5AED" w:rsidSect="00E3601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CC"/>
    <w:rsid w:val="00556A39"/>
    <w:rsid w:val="007A16CC"/>
    <w:rsid w:val="00E3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032FFE"/>
  <w15:chartTrackingRefBased/>
  <w15:docId w15:val="{180EEA8B-B935-4643-9477-44F396AB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6C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274</Words>
  <Characters>1562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KYTC</dc:creator>
  <cp:keywords/>
  <dc:description/>
  <cp:lastModifiedBy>KYTC</cp:lastModifiedBy>
  <cp:revision>1</cp:revision>
  <dcterms:created xsi:type="dcterms:W3CDTF">2020-12-23T08:13:00Z</dcterms:created>
  <dcterms:modified xsi:type="dcterms:W3CDTF">2020-12-23T08:15:00Z</dcterms:modified>
</cp:coreProperties>
</file>