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1887F" w14:textId="7D68F590" w:rsidR="004B2475" w:rsidRPr="00C81371" w:rsidRDefault="004B2475" w:rsidP="004B2475">
      <w:pPr>
        <w:pBdr>
          <w:top w:val="single" w:sz="4" w:space="1" w:color="auto"/>
        </w:pBdr>
        <w:spacing w:after="0"/>
        <w:jc w:val="left"/>
        <w:rPr>
          <w:rFonts w:ascii="Minion Pro" w:hAnsi="Minion Pro"/>
          <w:color w:val="000000" w:themeColor="text1"/>
          <w:sz w:val="14"/>
          <w:szCs w:val="14"/>
        </w:rPr>
      </w:pPr>
      <w:r w:rsidRPr="00C81371">
        <w:rPr>
          <w:rFonts w:ascii="Minion Pro" w:hAnsi="Minion Pro"/>
          <w:color w:val="000000" w:themeColor="text1"/>
          <w:sz w:val="14"/>
          <w:szCs w:val="14"/>
        </w:rPr>
        <w:t xml:space="preserve">DOI: </w:t>
      </w:r>
      <w:r w:rsidR="00C60F47" w:rsidRPr="00C60F47">
        <w:rPr>
          <w:rFonts w:ascii="Minion Pro" w:hAnsi="Minion Pro"/>
          <w:color w:val="000000" w:themeColor="text1"/>
          <w:sz w:val="14"/>
          <w:szCs w:val="14"/>
        </w:rPr>
        <w:t>10.32604/cmc.202</w:t>
      </w:r>
      <w:r w:rsidR="00C60F47">
        <w:rPr>
          <w:rFonts w:ascii="Minion Pro" w:hAnsi="Minion Pro"/>
          <w:color w:val="000000" w:themeColor="text1"/>
          <w:sz w:val="14"/>
          <w:szCs w:val="14"/>
        </w:rPr>
        <w:t>x</w:t>
      </w:r>
      <w:r w:rsidR="00C60F47" w:rsidRPr="00C60F47">
        <w:rPr>
          <w:rFonts w:ascii="Minion Pro" w:hAnsi="Minion Pro"/>
          <w:color w:val="000000" w:themeColor="text1"/>
          <w:sz w:val="14"/>
          <w:szCs w:val="14"/>
        </w:rPr>
        <w:t>.0</w:t>
      </w:r>
      <w:r w:rsidR="00C60F47">
        <w:rPr>
          <w:rFonts w:ascii="Minion Pro" w:hAnsi="Minion Pro"/>
          <w:color w:val="000000" w:themeColor="text1"/>
          <w:sz w:val="14"/>
          <w:szCs w:val="14"/>
        </w:rPr>
        <w:t>xxxxx</w:t>
      </w:r>
    </w:p>
    <w:p w14:paraId="5E9E3D63" w14:textId="77777777" w:rsidR="004B2475" w:rsidRPr="00C81371" w:rsidRDefault="004B2475" w:rsidP="004B2475">
      <w:pPr>
        <w:spacing w:after="0"/>
        <w:jc w:val="left"/>
        <w:rPr>
          <w:rFonts w:ascii="Minion Pro" w:hAnsi="Minion Pro"/>
          <w:color w:val="000000" w:themeColor="text1"/>
          <w:sz w:val="18"/>
          <w:szCs w:val="18"/>
        </w:rPr>
      </w:pPr>
    </w:p>
    <w:p w14:paraId="77A5E337" w14:textId="38AD3E62" w:rsidR="004B2475" w:rsidRPr="00C81371" w:rsidRDefault="004B2475" w:rsidP="00AB64EE">
      <w:pPr>
        <w:widowControl w:val="0"/>
        <w:tabs>
          <w:tab w:val="left" w:pos="440"/>
        </w:tabs>
        <w:snapToGrid w:val="0"/>
        <w:spacing w:after="0"/>
        <w:jc w:val="left"/>
        <w:rPr>
          <w:rFonts w:ascii="Minion Pro" w:hAnsi="Minion Pro" w:cstheme="minorHAnsi"/>
          <w:color w:val="000000" w:themeColor="text1"/>
          <w:sz w:val="18"/>
          <w:szCs w:val="18"/>
        </w:rPr>
      </w:pPr>
      <w:r w:rsidRPr="00C81371">
        <w:rPr>
          <w:rFonts w:ascii="Minion Pro" w:hAnsi="Minion Pro" w:cstheme="minorHAnsi"/>
          <w:b/>
          <w:bCs/>
          <w:color w:val="000000" w:themeColor="text1"/>
          <w:sz w:val="18"/>
          <w:szCs w:val="18"/>
          <w:u w:val="single"/>
        </w:rPr>
        <w:t>ARTICLE</w:t>
      </w:r>
    </w:p>
    <w:p w14:paraId="320AB688" w14:textId="2E890D89" w:rsidR="004B2475" w:rsidRPr="000A0A42" w:rsidRDefault="000A0A42" w:rsidP="00AB64EE">
      <w:pPr>
        <w:spacing w:before="240"/>
        <w:jc w:val="left"/>
        <w:rPr>
          <w:rFonts w:ascii="Minion Pro" w:hAnsi="Minion Pro"/>
          <w:b/>
          <w:bCs/>
          <w:color w:val="000000" w:themeColor="text1"/>
          <w:kern w:val="28"/>
          <w:sz w:val="28"/>
          <w:szCs w:val="28"/>
          <w:lang w:bidi="en-US"/>
        </w:rPr>
      </w:pPr>
      <w:bookmarkStart w:id="0" w:name="_Hlk54099856"/>
      <w:r w:rsidRPr="000A0A42">
        <w:rPr>
          <w:rFonts w:ascii="Minion Pro" w:hAnsi="Minion Pro"/>
          <w:b/>
          <w:bCs/>
          <w:color w:val="000000" w:themeColor="text1"/>
          <w:kern w:val="28"/>
          <w:sz w:val="28"/>
          <w:szCs w:val="28"/>
          <w:lang w:bidi="en-US"/>
        </w:rPr>
        <w:t xml:space="preserve">The role of Neural Networks, Fuzzy Systems, and </w:t>
      </w:r>
      <w:proofErr w:type="spellStart"/>
      <w:r w:rsidRPr="000A0A42">
        <w:rPr>
          <w:rFonts w:ascii="Minion Pro" w:hAnsi="Minion Pro"/>
          <w:b/>
          <w:bCs/>
          <w:color w:val="000000" w:themeColor="text1"/>
          <w:kern w:val="28"/>
          <w:sz w:val="28"/>
          <w:szCs w:val="28"/>
          <w:lang w:bidi="en-US"/>
        </w:rPr>
        <w:t>IoT</w:t>
      </w:r>
      <w:proofErr w:type="spellEnd"/>
      <w:r w:rsidRPr="000A0A42">
        <w:rPr>
          <w:rFonts w:ascii="Minion Pro" w:hAnsi="Minion Pro"/>
          <w:b/>
          <w:bCs/>
          <w:color w:val="000000" w:themeColor="text1"/>
          <w:kern w:val="28"/>
          <w:sz w:val="28"/>
          <w:szCs w:val="28"/>
          <w:lang w:bidi="en-US"/>
        </w:rPr>
        <w:t xml:space="preserve"> in the integration of artificial intelligence into cyber security systems </w:t>
      </w:r>
    </w:p>
    <w:bookmarkEnd w:id="0"/>
    <w:p w14:paraId="60095B7E" w14:textId="71D460C8" w:rsidR="004B2475" w:rsidRPr="00C81371" w:rsidRDefault="004B2475" w:rsidP="004B2475">
      <w:pPr>
        <w:pStyle w:val="author"/>
        <w:keepNext w:val="0"/>
        <w:widowControl w:val="0"/>
        <w:snapToGrid w:val="0"/>
        <w:spacing w:before="0" w:after="240"/>
        <w:jc w:val="left"/>
        <w:rPr>
          <w:rFonts w:ascii="Minion Pro" w:hAnsi="Minion Pro"/>
          <w:i w:val="0"/>
          <w:color w:val="000000" w:themeColor="text1"/>
          <w:sz w:val="22"/>
          <w:szCs w:val="22"/>
          <w:vertAlign w:val="superscript"/>
        </w:rPr>
      </w:pPr>
      <w:r w:rsidRPr="00C81371">
        <w:rPr>
          <w:rFonts w:ascii="Minion Pro" w:hAnsi="Minion Pro"/>
          <w:i w:val="0"/>
          <w:color w:val="000000" w:themeColor="text1"/>
          <w:sz w:val="22"/>
          <w:szCs w:val="22"/>
          <w:vertAlign w:val="superscript"/>
        </w:rPr>
        <w:t>1</w:t>
      </w:r>
      <w:r w:rsidRPr="00C81371">
        <w:rPr>
          <w:rFonts w:ascii="Minion Pro" w:hAnsi="Minion Pro"/>
          <w:i w:val="0"/>
          <w:color w:val="000000" w:themeColor="text1"/>
          <w:sz w:val="22"/>
          <w:szCs w:val="22"/>
        </w:rPr>
        <w:t xml:space="preserve"> and </w:t>
      </w:r>
      <w:proofErr w:type="spellStart"/>
      <w:r w:rsidR="001F120D" w:rsidRPr="001F120D">
        <w:rPr>
          <w:rFonts w:ascii="Minion Pro" w:hAnsi="Minion Pro"/>
          <w:i w:val="0"/>
          <w:color w:val="000000" w:themeColor="text1"/>
          <w:sz w:val="22"/>
          <w:szCs w:val="22"/>
        </w:rPr>
        <w:t>Shailendra</w:t>
      </w:r>
      <w:proofErr w:type="spellEnd"/>
      <w:r w:rsidR="001F120D" w:rsidRPr="001F120D">
        <w:rPr>
          <w:rFonts w:ascii="Minion Pro" w:hAnsi="Minion Pro"/>
          <w:i w:val="0"/>
          <w:color w:val="000000" w:themeColor="text1"/>
          <w:sz w:val="22"/>
          <w:szCs w:val="22"/>
        </w:rPr>
        <w:t xml:space="preserve"> Mishra </w:t>
      </w:r>
      <w:r w:rsidRPr="00C81371">
        <w:rPr>
          <w:rFonts w:ascii="Minion Pro" w:hAnsi="Minion Pro"/>
          <w:i w:val="0"/>
          <w:color w:val="000000" w:themeColor="text1"/>
          <w:sz w:val="22"/>
          <w:szCs w:val="22"/>
          <w:vertAlign w:val="superscript"/>
        </w:rPr>
        <w:t>2,*</w:t>
      </w:r>
    </w:p>
    <w:p w14:paraId="6207D3AD" w14:textId="4E11849E" w:rsidR="004B2475" w:rsidRPr="00052E7B" w:rsidRDefault="004B2475" w:rsidP="001F120D">
      <w:pPr>
        <w:widowControl w:val="0"/>
        <w:snapToGrid w:val="0"/>
        <w:rPr>
          <w:rFonts w:ascii="Minion Pro" w:hAnsi="Minion Pro"/>
          <w:color w:val="000000" w:themeColor="text1"/>
          <w:sz w:val="18"/>
          <w:szCs w:val="18"/>
        </w:rPr>
      </w:pPr>
      <w:r w:rsidRPr="00052E7B">
        <w:rPr>
          <w:rFonts w:ascii="Minion Pro" w:hAnsi="Minion Pro"/>
          <w:color w:val="000000" w:themeColor="text1"/>
          <w:sz w:val="18"/>
          <w:szCs w:val="18"/>
          <w:vertAlign w:val="superscript"/>
        </w:rPr>
        <w:t>1</w:t>
      </w:r>
      <w:r w:rsidR="001F120D">
        <w:rPr>
          <w:rFonts w:ascii="Minion Pro" w:hAnsi="Minion Pro"/>
          <w:color w:val="000000" w:themeColor="text1"/>
          <w:sz w:val="18"/>
          <w:szCs w:val="18"/>
        </w:rPr>
        <w:t>C</w:t>
      </w:r>
      <w:r w:rsidR="001F120D" w:rsidRPr="001F120D">
        <w:rPr>
          <w:rFonts w:ascii="Minion Pro" w:hAnsi="Minion Pro"/>
          <w:color w:val="000000" w:themeColor="text1"/>
          <w:sz w:val="18"/>
          <w:szCs w:val="18"/>
        </w:rPr>
        <w:t xml:space="preserve">ollege of Computer and Information Sciences, </w:t>
      </w:r>
      <w:proofErr w:type="spellStart"/>
      <w:r w:rsidR="001F120D" w:rsidRPr="001F120D">
        <w:rPr>
          <w:rFonts w:ascii="Minion Pro" w:hAnsi="Minion Pro"/>
          <w:color w:val="000000" w:themeColor="text1"/>
          <w:sz w:val="18"/>
          <w:szCs w:val="18"/>
        </w:rPr>
        <w:t>Majmaah</w:t>
      </w:r>
      <w:proofErr w:type="spellEnd"/>
      <w:r w:rsidR="001F120D" w:rsidRPr="001F120D">
        <w:rPr>
          <w:rFonts w:ascii="Minion Pro" w:hAnsi="Minion Pro"/>
          <w:color w:val="000000" w:themeColor="text1"/>
          <w:sz w:val="18"/>
          <w:szCs w:val="18"/>
        </w:rPr>
        <w:t xml:space="preserve"> University, </w:t>
      </w:r>
      <w:proofErr w:type="spellStart"/>
      <w:r w:rsidR="001F120D" w:rsidRPr="001F120D">
        <w:rPr>
          <w:rFonts w:ascii="Minion Pro" w:hAnsi="Minion Pro"/>
          <w:color w:val="000000" w:themeColor="text1"/>
          <w:sz w:val="18"/>
          <w:szCs w:val="18"/>
        </w:rPr>
        <w:t>Majmaah</w:t>
      </w:r>
      <w:proofErr w:type="spellEnd"/>
      <w:r w:rsidR="001F120D" w:rsidRPr="001F120D">
        <w:rPr>
          <w:rFonts w:ascii="Minion Pro" w:hAnsi="Minion Pro"/>
          <w:color w:val="000000" w:themeColor="text1"/>
          <w:sz w:val="18"/>
          <w:szCs w:val="18"/>
        </w:rPr>
        <w:t xml:space="preserve">, </w:t>
      </w:r>
      <w:proofErr w:type="spellStart"/>
      <w:r w:rsidR="001F120D" w:rsidRPr="001F120D">
        <w:rPr>
          <w:rFonts w:ascii="Minion Pro" w:hAnsi="Minion Pro"/>
          <w:color w:val="000000" w:themeColor="text1"/>
          <w:sz w:val="18"/>
          <w:szCs w:val="18"/>
        </w:rPr>
        <w:t>SaudiArabia</w:t>
      </w:r>
      <w:proofErr w:type="spellEnd"/>
    </w:p>
    <w:p w14:paraId="41FA2BC0" w14:textId="1B8F681C" w:rsidR="001F120D" w:rsidRPr="00052E7B" w:rsidRDefault="004B2475" w:rsidP="001F120D">
      <w:pPr>
        <w:widowControl w:val="0"/>
        <w:snapToGrid w:val="0"/>
        <w:rPr>
          <w:rFonts w:ascii="Minion Pro" w:hAnsi="Minion Pro"/>
          <w:color w:val="000000" w:themeColor="text1"/>
          <w:sz w:val="18"/>
          <w:szCs w:val="18"/>
        </w:rPr>
      </w:pPr>
      <w:r w:rsidRPr="00052E7B">
        <w:rPr>
          <w:rFonts w:ascii="Minion Pro" w:hAnsi="Minion Pro"/>
          <w:color w:val="000000" w:themeColor="text1"/>
          <w:sz w:val="18"/>
          <w:szCs w:val="18"/>
          <w:vertAlign w:val="superscript"/>
        </w:rPr>
        <w:t>2</w:t>
      </w:r>
      <w:r w:rsidR="001F120D" w:rsidRPr="001F120D">
        <w:rPr>
          <w:rFonts w:ascii="Minion Pro" w:hAnsi="Minion Pro"/>
          <w:color w:val="000000" w:themeColor="text1"/>
          <w:sz w:val="18"/>
          <w:szCs w:val="18"/>
        </w:rPr>
        <w:t xml:space="preserve"> </w:t>
      </w:r>
      <w:r w:rsidR="001F120D">
        <w:rPr>
          <w:rFonts w:ascii="Minion Pro" w:hAnsi="Minion Pro"/>
          <w:color w:val="000000" w:themeColor="text1"/>
          <w:sz w:val="18"/>
          <w:szCs w:val="18"/>
        </w:rPr>
        <w:t>C</w:t>
      </w:r>
      <w:r w:rsidR="001F120D" w:rsidRPr="001F120D">
        <w:rPr>
          <w:rFonts w:ascii="Minion Pro" w:hAnsi="Minion Pro"/>
          <w:color w:val="000000" w:themeColor="text1"/>
          <w:sz w:val="18"/>
          <w:szCs w:val="18"/>
        </w:rPr>
        <w:t xml:space="preserve">ollege of Computer and Information Sciences, </w:t>
      </w:r>
      <w:proofErr w:type="spellStart"/>
      <w:r w:rsidR="001F120D" w:rsidRPr="001F120D">
        <w:rPr>
          <w:rFonts w:ascii="Minion Pro" w:hAnsi="Minion Pro"/>
          <w:color w:val="000000" w:themeColor="text1"/>
          <w:sz w:val="18"/>
          <w:szCs w:val="18"/>
        </w:rPr>
        <w:t>Majmaah</w:t>
      </w:r>
      <w:proofErr w:type="spellEnd"/>
      <w:r w:rsidR="001F120D" w:rsidRPr="001F120D">
        <w:rPr>
          <w:rFonts w:ascii="Minion Pro" w:hAnsi="Minion Pro"/>
          <w:color w:val="000000" w:themeColor="text1"/>
          <w:sz w:val="18"/>
          <w:szCs w:val="18"/>
        </w:rPr>
        <w:t xml:space="preserve"> University, </w:t>
      </w:r>
      <w:proofErr w:type="spellStart"/>
      <w:r w:rsidR="001F120D" w:rsidRPr="001F120D">
        <w:rPr>
          <w:rFonts w:ascii="Minion Pro" w:hAnsi="Minion Pro"/>
          <w:color w:val="000000" w:themeColor="text1"/>
          <w:sz w:val="18"/>
          <w:szCs w:val="18"/>
        </w:rPr>
        <w:t>Majmaah</w:t>
      </w:r>
      <w:proofErr w:type="spellEnd"/>
      <w:r w:rsidR="001F120D" w:rsidRPr="001F120D">
        <w:rPr>
          <w:rFonts w:ascii="Minion Pro" w:hAnsi="Minion Pro"/>
          <w:color w:val="000000" w:themeColor="text1"/>
          <w:sz w:val="18"/>
          <w:szCs w:val="18"/>
        </w:rPr>
        <w:t xml:space="preserve">, </w:t>
      </w:r>
      <w:proofErr w:type="spellStart"/>
      <w:r w:rsidR="001F120D" w:rsidRPr="001F120D">
        <w:rPr>
          <w:rFonts w:ascii="Minion Pro" w:hAnsi="Minion Pro"/>
          <w:color w:val="000000" w:themeColor="text1"/>
          <w:sz w:val="18"/>
          <w:szCs w:val="18"/>
        </w:rPr>
        <w:t>SaudiArabia</w:t>
      </w:r>
      <w:proofErr w:type="spellEnd"/>
    </w:p>
    <w:p w14:paraId="73116029" w14:textId="09A92D7C" w:rsidR="00647940" w:rsidRDefault="004B2475" w:rsidP="001F120D">
      <w:pPr>
        <w:widowControl w:val="0"/>
        <w:snapToGrid w:val="0"/>
        <w:jc w:val="left"/>
        <w:rPr>
          <w:rStyle w:val="Hyperlink"/>
          <w:rFonts w:ascii="Minion Pro" w:hAnsi="Minion Pro"/>
          <w:color w:val="000000" w:themeColor="text1"/>
          <w:sz w:val="18"/>
          <w:szCs w:val="18"/>
          <w:u w:val="none"/>
        </w:rPr>
      </w:pPr>
      <w:r w:rsidRPr="00052E7B">
        <w:rPr>
          <w:rFonts w:ascii="Minion Pro" w:hAnsi="Minion Pro"/>
          <w:color w:val="000000" w:themeColor="text1"/>
          <w:sz w:val="18"/>
          <w:szCs w:val="18"/>
          <w:vertAlign w:val="superscript"/>
        </w:rPr>
        <w:t>*</w:t>
      </w:r>
      <w:r w:rsidRPr="00052E7B">
        <w:rPr>
          <w:rFonts w:ascii="Minion Pro" w:hAnsi="Minion Pro"/>
          <w:color w:val="000000" w:themeColor="text1"/>
          <w:sz w:val="18"/>
          <w:szCs w:val="18"/>
        </w:rPr>
        <w:t xml:space="preserve">Corresponding Author: </w:t>
      </w:r>
      <w:r w:rsidR="000A0A42">
        <w:rPr>
          <w:rFonts w:ascii="Minion Pro" w:hAnsi="Minion Pro"/>
          <w:b/>
          <w:color w:val="000000" w:themeColor="text1"/>
          <w:sz w:val="18"/>
          <w:szCs w:val="18"/>
        </w:rPr>
        <w:t>Faisal</w:t>
      </w:r>
      <w:r w:rsidRPr="00052E7B">
        <w:rPr>
          <w:rFonts w:ascii="Minion Pro" w:hAnsi="Minion Pro"/>
          <w:color w:val="000000" w:themeColor="text1"/>
          <w:sz w:val="18"/>
          <w:szCs w:val="18"/>
        </w:rPr>
        <w:t xml:space="preserve">. Email: </w:t>
      </w:r>
      <w:hyperlink r:id="rId8" w:history="1">
        <w:r w:rsidR="000A0A42" w:rsidRPr="001C677E">
          <w:rPr>
            <w:rStyle w:val="Hyperlink"/>
            <w:rFonts w:ascii="Minion Pro" w:hAnsi="Minion Pro"/>
            <w:sz w:val="18"/>
            <w:szCs w:val="18"/>
          </w:rPr>
          <w:t>4411044@s.mu.edu.sa</w:t>
        </w:r>
      </w:hyperlink>
      <w:r w:rsidR="001F120D">
        <w:rPr>
          <w:rStyle w:val="Hyperlink"/>
          <w:rFonts w:ascii="Minion Pro" w:hAnsi="Minion Pro"/>
          <w:color w:val="000000" w:themeColor="text1"/>
          <w:sz w:val="18"/>
          <w:szCs w:val="18"/>
          <w:u w:val="none"/>
        </w:rPr>
        <w:t xml:space="preserve">, </w:t>
      </w:r>
      <w:proofErr w:type="spellStart"/>
      <w:r w:rsidR="001F120D" w:rsidRPr="001F120D">
        <w:rPr>
          <w:rStyle w:val="Hyperlink"/>
          <w:rFonts w:ascii="Minion Pro" w:hAnsi="Minion Pro"/>
          <w:color w:val="000000" w:themeColor="text1"/>
          <w:sz w:val="18"/>
          <w:szCs w:val="18"/>
          <w:u w:val="none"/>
        </w:rPr>
        <w:t>Shailendra</w:t>
      </w:r>
      <w:proofErr w:type="spellEnd"/>
      <w:r w:rsidR="001F120D" w:rsidRPr="001F120D">
        <w:rPr>
          <w:rStyle w:val="Hyperlink"/>
          <w:rFonts w:ascii="Minion Pro" w:hAnsi="Minion Pro"/>
          <w:color w:val="000000" w:themeColor="text1"/>
          <w:sz w:val="18"/>
          <w:szCs w:val="18"/>
          <w:u w:val="none"/>
        </w:rPr>
        <w:t xml:space="preserve"> Mishra</w:t>
      </w:r>
      <w:r w:rsidR="001F120D">
        <w:rPr>
          <w:rStyle w:val="Hyperlink"/>
          <w:rFonts w:ascii="Minion Pro" w:hAnsi="Minion Pro"/>
          <w:color w:val="000000" w:themeColor="text1"/>
          <w:sz w:val="18"/>
          <w:szCs w:val="18"/>
          <w:u w:val="none"/>
        </w:rPr>
        <w:t xml:space="preserve">. Email: </w:t>
      </w:r>
      <w:hyperlink r:id="rId9" w:history="1">
        <w:r w:rsidR="001F120D" w:rsidRPr="003A353A">
          <w:rPr>
            <w:rStyle w:val="Hyperlink"/>
            <w:rFonts w:ascii="Minion Pro" w:hAnsi="Minion Pro"/>
            <w:sz w:val="18"/>
            <w:szCs w:val="18"/>
          </w:rPr>
          <w:t>s.mishra@mu.edu.sa</w:t>
        </w:r>
      </w:hyperlink>
      <w:r w:rsidR="001F120D">
        <w:rPr>
          <w:rStyle w:val="Hyperlink"/>
          <w:rFonts w:ascii="Minion Pro" w:hAnsi="Minion Pro"/>
          <w:color w:val="000000" w:themeColor="text1"/>
          <w:sz w:val="18"/>
          <w:szCs w:val="18"/>
          <w:u w:val="none"/>
        </w:rPr>
        <w:t xml:space="preserve"> </w:t>
      </w:r>
    </w:p>
    <w:p w14:paraId="4117C134" w14:textId="77777777" w:rsidR="004B2475" w:rsidRPr="00052E7B" w:rsidRDefault="004B2475" w:rsidP="004B2475">
      <w:pPr>
        <w:widowControl w:val="0"/>
        <w:snapToGrid w:val="0"/>
        <w:spacing w:after="240"/>
        <w:jc w:val="left"/>
        <w:rPr>
          <w:rStyle w:val="Hyperlink"/>
          <w:rFonts w:ascii="Minion Pro" w:hAnsi="Minion Pro"/>
          <w:color w:val="000000" w:themeColor="text1"/>
          <w:sz w:val="18"/>
          <w:szCs w:val="18"/>
        </w:rPr>
      </w:pPr>
      <w:r w:rsidRPr="00052E7B">
        <w:rPr>
          <w:rFonts w:ascii="Minion Pro" w:hAnsi="Minion Pro"/>
          <w:color w:val="000000" w:themeColor="text1"/>
          <w:sz w:val="18"/>
          <w:szCs w:val="18"/>
        </w:rPr>
        <w:t>Received: XXXX    Accepted: XXXX</w:t>
      </w:r>
    </w:p>
    <w:p w14:paraId="071935B7" w14:textId="5D45C5A1" w:rsidR="004B2475" w:rsidRDefault="00B306D6" w:rsidP="00274949">
      <w:pPr>
        <w:widowControl w:val="0"/>
        <w:snapToGrid w:val="0"/>
        <w:jc w:val="left"/>
        <w:rPr>
          <w:rStyle w:val="Hyperlink"/>
          <w:color w:val="000000" w:themeColor="text1"/>
          <w:sz w:val="18"/>
          <w:szCs w:val="18"/>
        </w:rPr>
      </w:pPr>
      <w:r w:rsidRPr="00C81371">
        <w:rPr>
          <w:rStyle w:val="FooterChar"/>
          <w:noProof/>
          <w:color w:val="000000" w:themeColor="text1"/>
          <w:lang w:eastAsia="en-US"/>
        </w:rPr>
        <mc:AlternateContent>
          <mc:Choice Requires="wps">
            <w:drawing>
              <wp:inline distT="0" distB="0" distL="0" distR="0" wp14:anchorId="01467E09" wp14:editId="61498BB9">
                <wp:extent cx="5537607" cy="1243354"/>
                <wp:effectExtent l="0" t="0" r="635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607" cy="1243354"/>
                        </a:xfrm>
                        <a:prstGeom prst="rect">
                          <a:avLst/>
                        </a:prstGeom>
                        <a:solidFill>
                          <a:schemeClr val="bg1">
                            <a:lumMod val="95000"/>
                          </a:schemeClr>
                        </a:solidFill>
                        <a:ln w="9525">
                          <a:noFill/>
                          <a:miter lim="800000"/>
                          <a:headEnd/>
                          <a:tailEnd/>
                        </a:ln>
                      </wps:spPr>
                      <wps:txbx>
                        <w:txbxContent>
                          <w:p w14:paraId="0459C79A" w14:textId="77777777" w:rsidR="001C7F64" w:rsidRPr="00B34F27" w:rsidRDefault="001C7F64" w:rsidP="00B306D6">
                            <w:pPr>
                              <w:widowControl w:val="0"/>
                              <w:snapToGrid w:val="0"/>
                              <w:rPr>
                                <w:rFonts w:ascii="Minion Pro" w:hAnsi="Minion Pro"/>
                                <w:b/>
                                <w:bCs/>
                                <w:sz w:val="20"/>
                              </w:rPr>
                            </w:pPr>
                            <w:r w:rsidRPr="00B34F27">
                              <w:rPr>
                                <w:rFonts w:ascii="Minion Pro" w:hAnsi="Minion Pro"/>
                                <w:b/>
                                <w:bCs/>
                                <w:sz w:val="20"/>
                              </w:rPr>
                              <w:t>ABSTRACT</w:t>
                            </w:r>
                          </w:p>
                          <w:p w14:paraId="034B0AB5" w14:textId="63D9CB2D" w:rsidR="001C7F64" w:rsidRPr="003E7510" w:rsidRDefault="003E7510" w:rsidP="00B306D6">
                            <w:pPr>
                              <w:widowControl w:val="0"/>
                              <w:snapToGrid w:val="0"/>
                              <w:rPr>
                                <w:rFonts w:ascii="Minion Pro" w:hAnsi="Minion Pro"/>
                                <w:b/>
                                <w:sz w:val="20"/>
                              </w:rPr>
                            </w:pPr>
                            <w:r w:rsidRPr="00CA387E">
                              <w:rPr>
                                <w:rFonts w:ascii="Minion Pro" w:hAnsi="Minion Pro"/>
                                <w:b/>
                                <w:spacing w:val="-3"/>
                                <w:sz w:val="20"/>
                                <w:highlight w:val="yellow"/>
                              </w:rPr>
                              <w:t>The integration of Internet of Things (</w:t>
                            </w:r>
                            <w:proofErr w:type="spellStart"/>
                            <w:r w:rsidRPr="00CA387E">
                              <w:rPr>
                                <w:rFonts w:ascii="Minion Pro" w:hAnsi="Minion Pro"/>
                                <w:b/>
                                <w:spacing w:val="-3"/>
                                <w:sz w:val="20"/>
                                <w:highlight w:val="yellow"/>
                              </w:rPr>
                              <w:t>IoT</w:t>
                            </w:r>
                            <w:proofErr w:type="spellEnd"/>
                            <w:r w:rsidRPr="00CA387E">
                              <w:rPr>
                                <w:rFonts w:ascii="Minion Pro" w:hAnsi="Minion Pro"/>
                                <w:b/>
                                <w:spacing w:val="-3"/>
                                <w:sz w:val="20"/>
                                <w:highlight w:val="yellow"/>
                              </w:rPr>
                              <w:t xml:space="preserve">) technologies in hospital environments has revolutionized patient care and operational efficiency. However, with this increased connectivity comes significant cybersecurity challenges, especially in safeguarding patient data and healthcare operations. This research addresses these challenges by exploring the application of advanced machine learning models, specifically LSTM-CNN hybrid architectures, for anomaly detection and behavior analysis in hospital </w:t>
                            </w:r>
                            <w:proofErr w:type="spellStart"/>
                            <w:r w:rsidRPr="00CA387E">
                              <w:rPr>
                                <w:rFonts w:ascii="Minion Pro" w:hAnsi="Minion Pro"/>
                                <w:b/>
                                <w:spacing w:val="-3"/>
                                <w:sz w:val="20"/>
                                <w:highlight w:val="yellow"/>
                              </w:rPr>
                              <w:t>IoT</w:t>
                            </w:r>
                            <w:proofErr w:type="spellEnd"/>
                            <w:r w:rsidRPr="00CA387E">
                              <w:rPr>
                                <w:rFonts w:ascii="Minion Pro" w:hAnsi="Minion Pro"/>
                                <w:b/>
                                <w:spacing w:val="-3"/>
                                <w:sz w:val="20"/>
                                <w:highlight w:val="yellow"/>
                              </w:rPr>
                              <w:t xml:space="preserve"> ecosystems. Utilizing a mixed-methods approach and the Mobile Health Human Behavior Analysis dataset, the study analyzes human behavior in a cybersecurity context within hospital settings. The proposed model, tailored for the dynamic nature of hospital </w:t>
                            </w:r>
                            <w:proofErr w:type="spellStart"/>
                            <w:r w:rsidRPr="00CA387E">
                              <w:rPr>
                                <w:rFonts w:ascii="Minion Pro" w:hAnsi="Minion Pro"/>
                                <w:b/>
                                <w:spacing w:val="-3"/>
                                <w:sz w:val="20"/>
                                <w:highlight w:val="yellow"/>
                              </w:rPr>
                              <w:t>IoT</w:t>
                            </w:r>
                            <w:proofErr w:type="spellEnd"/>
                            <w:r w:rsidRPr="00CA387E">
                              <w:rPr>
                                <w:rFonts w:ascii="Minion Pro" w:hAnsi="Minion Pro"/>
                                <w:b/>
                                <w:spacing w:val="-3"/>
                                <w:sz w:val="20"/>
                                <w:highlight w:val="yellow"/>
                              </w:rPr>
                              <w:t xml:space="preserve"> activities, achieves an im</w:t>
                            </w:r>
                            <w:r w:rsidR="00BD406E">
                              <w:rPr>
                                <w:rFonts w:ascii="Minion Pro" w:hAnsi="Minion Pro"/>
                                <w:b/>
                                <w:spacing w:val="-3"/>
                                <w:sz w:val="20"/>
                                <w:highlight w:val="yellow"/>
                              </w:rPr>
                              <w:t>pressive training accuracy of 99</w:t>
                            </w:r>
                            <w:r w:rsidRPr="00CA387E">
                              <w:rPr>
                                <w:rFonts w:ascii="Minion Pro" w:hAnsi="Minion Pro"/>
                                <w:b/>
                                <w:spacing w:val="-3"/>
                                <w:sz w:val="20"/>
                                <w:highlight w:val="yellow"/>
                              </w:rPr>
                              <w:t>%, demonstrating its proficiency in learning from training data. Moreover, on the testing set, the model demonstrates robust generalizati</w:t>
                            </w:r>
                            <w:r w:rsidR="00BD406E">
                              <w:rPr>
                                <w:rFonts w:ascii="Minion Pro" w:hAnsi="Minion Pro"/>
                                <w:b/>
                                <w:spacing w:val="-3"/>
                                <w:sz w:val="20"/>
                                <w:highlight w:val="yellow"/>
                              </w:rPr>
                              <w:t>on with an accuracy of 95</w:t>
                            </w:r>
                            <w:r w:rsidRPr="00CA387E">
                              <w:rPr>
                                <w:rFonts w:ascii="Minion Pro" w:hAnsi="Minion Pro"/>
                                <w:b/>
                                <w:spacing w:val="-3"/>
                                <w:sz w:val="20"/>
                                <w:highlight w:val="yellow"/>
                              </w:rPr>
                              <w:t xml:space="preserve">.42%. This paper signifies a significant advancement in the convergence of AI and healthcare cybersecurity, showcasing the potential deployment of the model in real-world hospital scenarios. In addition to accuracy, the model's efficacy is underscored by metrics such as precision, recall, and F1-score, highlighting its comprehensive performance in anomaly detection and classification tasks within hospital </w:t>
                            </w:r>
                            <w:proofErr w:type="spellStart"/>
                            <w:r w:rsidRPr="00CA387E">
                              <w:rPr>
                                <w:rFonts w:ascii="Minion Pro" w:hAnsi="Minion Pro"/>
                                <w:b/>
                                <w:spacing w:val="-3"/>
                                <w:sz w:val="20"/>
                                <w:highlight w:val="yellow"/>
                              </w:rPr>
                              <w:t>IoT</w:t>
                            </w:r>
                            <w:proofErr w:type="spellEnd"/>
                            <w:r w:rsidRPr="00CA387E">
                              <w:rPr>
                                <w:rFonts w:ascii="Minion Pro" w:hAnsi="Minion Pro"/>
                                <w:b/>
                                <w:spacing w:val="-3"/>
                                <w:sz w:val="20"/>
                                <w:highlight w:val="yellow"/>
                              </w:rPr>
                              <w:t xml:space="preserve"> environments.</w:t>
                            </w:r>
                          </w:p>
                          <w:p w14:paraId="70E67839" w14:textId="77777777" w:rsidR="001C7F64" w:rsidRPr="00B34F27" w:rsidRDefault="001C7F64" w:rsidP="00B306D6">
                            <w:pPr>
                              <w:widowControl w:val="0"/>
                              <w:snapToGrid w:val="0"/>
                              <w:spacing w:beforeLines="100" w:before="312"/>
                              <w:rPr>
                                <w:rFonts w:ascii="Minion Pro" w:hAnsi="Minion Pro"/>
                                <w:b/>
                                <w:sz w:val="20"/>
                              </w:rPr>
                            </w:pPr>
                            <w:r w:rsidRPr="00B34F27">
                              <w:rPr>
                                <w:rFonts w:ascii="Minion Pro" w:hAnsi="Minion Pro"/>
                                <w:b/>
                                <w:sz w:val="20"/>
                              </w:rPr>
                              <w:t>KEYWORDS</w:t>
                            </w:r>
                          </w:p>
                          <w:p w14:paraId="549F24EF" w14:textId="08FD3D65" w:rsidR="001C7F64" w:rsidRPr="00350DBC" w:rsidRDefault="001C7F64" w:rsidP="00C858EB">
                            <w:pPr>
                              <w:widowControl w:val="0"/>
                              <w:snapToGrid w:val="0"/>
                              <w:rPr>
                                <w:sz w:val="20"/>
                              </w:rPr>
                            </w:pPr>
                            <w:proofErr w:type="spellStart"/>
                            <w:r w:rsidRPr="000A0A42">
                              <w:rPr>
                                <w:rFonts w:ascii="Minion Pro" w:hAnsi="Minion Pro"/>
                                <w:sz w:val="20"/>
                              </w:rPr>
                              <w:t>IoT</w:t>
                            </w:r>
                            <w:proofErr w:type="spellEnd"/>
                            <w:r w:rsidRPr="000A0A42">
                              <w:rPr>
                                <w:rFonts w:ascii="Minion Pro" w:hAnsi="Minion Pro"/>
                                <w:sz w:val="20"/>
                              </w:rPr>
                              <w:t xml:space="preserve"> security; Cyber security; Network Security; Machine learning; LSTM</w:t>
                            </w:r>
                            <w:r w:rsidRPr="00C858EB">
                              <w:rPr>
                                <w:rFonts w:ascii="Minion Pro" w:hAnsi="Minion Pro"/>
                                <w:sz w:val="20"/>
                              </w:rPr>
                              <w:t>.</w:t>
                            </w:r>
                          </w:p>
                        </w:txbxContent>
                      </wps:txbx>
                      <wps:bodyPr rot="0" vert="horz" wrap="square" lIns="91440" tIns="45720" rIns="91440" bIns="45720" anchor="t" anchorCtr="0">
                        <a:spAutoFit/>
                      </wps:bodyPr>
                    </wps:wsp>
                  </a:graphicData>
                </a:graphic>
              </wp:inline>
            </w:drawing>
          </mc:Choice>
          <mc:Fallback>
            <w:pict>
              <v:shapetype w14:anchorId="01467E09" id="_x0000_t202" coordsize="21600,21600" o:spt="202" path="m,l,21600r21600,l21600,xe">
                <v:stroke joinstyle="miter"/>
                <v:path gradientshapeok="t" o:connecttype="rect"/>
              </v:shapetype>
              <v:shape id="文本框 2" o:spid="_x0000_s1026" type="#_x0000_t202" style="width:436.05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" fillcolor="#f2f2f2 [3052]" stroked="f">
                <v:textbox style="mso-fit-shape-to-text:t">
                  <w:txbxContent>
                    <w:p w14:paraId="0459C79A" w14:textId="77777777" w:rsidR="001C7F64" w:rsidRPr="00B34F27" w:rsidRDefault="001C7F64" w:rsidP="00B306D6">
                      <w:pPr>
                        <w:widowControl w:val="0"/>
                        <w:snapToGrid w:val="0"/>
                        <w:rPr>
                          <w:rFonts w:ascii="Minion Pro" w:hAnsi="Minion Pro"/>
                          <w:b/>
                          <w:bCs/>
                          <w:sz w:val="20"/>
                        </w:rPr>
                      </w:pPr>
                      <w:r w:rsidRPr="00B34F27">
                        <w:rPr>
                          <w:rFonts w:ascii="Minion Pro" w:hAnsi="Minion Pro"/>
                          <w:b/>
                          <w:bCs/>
                          <w:sz w:val="20"/>
                        </w:rPr>
                        <w:t>ABSTRACT</w:t>
                      </w:r>
                    </w:p>
                    <w:p w14:paraId="034B0AB5" w14:textId="63D9CB2D" w:rsidR="001C7F64" w:rsidRPr="003E7510" w:rsidRDefault="003E7510" w:rsidP="00B306D6">
                      <w:pPr>
                        <w:widowControl w:val="0"/>
                        <w:snapToGrid w:val="0"/>
                        <w:rPr>
                          <w:rFonts w:ascii="Minion Pro" w:hAnsi="Minion Pro"/>
                          <w:b/>
                          <w:sz w:val="20"/>
                        </w:rPr>
                      </w:pPr>
                      <w:r w:rsidRPr="00CA387E">
                        <w:rPr>
                          <w:rFonts w:ascii="Minion Pro" w:hAnsi="Minion Pro"/>
                          <w:b/>
                          <w:spacing w:val="-3"/>
                          <w:sz w:val="20"/>
                          <w:highlight w:val="yellow"/>
                        </w:rPr>
                        <w:t>The integration of Internet of Things (</w:t>
                      </w:r>
                      <w:proofErr w:type="spellStart"/>
                      <w:r w:rsidRPr="00CA387E">
                        <w:rPr>
                          <w:rFonts w:ascii="Minion Pro" w:hAnsi="Minion Pro"/>
                          <w:b/>
                          <w:spacing w:val="-3"/>
                          <w:sz w:val="20"/>
                          <w:highlight w:val="yellow"/>
                        </w:rPr>
                        <w:t>IoT</w:t>
                      </w:r>
                      <w:proofErr w:type="spellEnd"/>
                      <w:r w:rsidRPr="00CA387E">
                        <w:rPr>
                          <w:rFonts w:ascii="Minion Pro" w:hAnsi="Minion Pro"/>
                          <w:b/>
                          <w:spacing w:val="-3"/>
                          <w:sz w:val="20"/>
                          <w:highlight w:val="yellow"/>
                        </w:rPr>
                        <w:t xml:space="preserve">) technologies in hospital environments has revolutionized patient care and operational efficiency. However, with this increased connectivity comes significant cybersecurity challenges, especially in safeguarding patient data and healthcare operations. This research addresses these challenges by exploring the application of advanced machine learning models, specifically LSTM-CNN hybrid architectures, for anomaly detection and behavior analysis in hospital </w:t>
                      </w:r>
                      <w:proofErr w:type="spellStart"/>
                      <w:r w:rsidRPr="00CA387E">
                        <w:rPr>
                          <w:rFonts w:ascii="Minion Pro" w:hAnsi="Minion Pro"/>
                          <w:b/>
                          <w:spacing w:val="-3"/>
                          <w:sz w:val="20"/>
                          <w:highlight w:val="yellow"/>
                        </w:rPr>
                        <w:t>IoT</w:t>
                      </w:r>
                      <w:proofErr w:type="spellEnd"/>
                      <w:r w:rsidRPr="00CA387E">
                        <w:rPr>
                          <w:rFonts w:ascii="Minion Pro" w:hAnsi="Minion Pro"/>
                          <w:b/>
                          <w:spacing w:val="-3"/>
                          <w:sz w:val="20"/>
                          <w:highlight w:val="yellow"/>
                        </w:rPr>
                        <w:t xml:space="preserve"> ecosystems. Utilizing a mixed-methods approach and the Mobile Health Human Behavior Analysis dataset, the study analyzes human behavior in a cybersecurity context within hospital settings. The proposed model, tailored for the dynamic nature of hospital </w:t>
                      </w:r>
                      <w:proofErr w:type="spellStart"/>
                      <w:r w:rsidRPr="00CA387E">
                        <w:rPr>
                          <w:rFonts w:ascii="Minion Pro" w:hAnsi="Minion Pro"/>
                          <w:b/>
                          <w:spacing w:val="-3"/>
                          <w:sz w:val="20"/>
                          <w:highlight w:val="yellow"/>
                        </w:rPr>
                        <w:t>IoT</w:t>
                      </w:r>
                      <w:proofErr w:type="spellEnd"/>
                      <w:r w:rsidRPr="00CA387E">
                        <w:rPr>
                          <w:rFonts w:ascii="Minion Pro" w:hAnsi="Minion Pro"/>
                          <w:b/>
                          <w:spacing w:val="-3"/>
                          <w:sz w:val="20"/>
                          <w:highlight w:val="yellow"/>
                        </w:rPr>
                        <w:t xml:space="preserve"> activities, achieves an im</w:t>
                      </w:r>
                      <w:r w:rsidR="00BD406E">
                        <w:rPr>
                          <w:rFonts w:ascii="Minion Pro" w:hAnsi="Minion Pro"/>
                          <w:b/>
                          <w:spacing w:val="-3"/>
                          <w:sz w:val="20"/>
                          <w:highlight w:val="yellow"/>
                        </w:rPr>
                        <w:t>pressive training accuracy of 99</w:t>
                      </w:r>
                      <w:r w:rsidRPr="00CA387E">
                        <w:rPr>
                          <w:rFonts w:ascii="Minion Pro" w:hAnsi="Minion Pro"/>
                          <w:b/>
                          <w:spacing w:val="-3"/>
                          <w:sz w:val="20"/>
                          <w:highlight w:val="yellow"/>
                        </w:rPr>
                        <w:t>%, demonstrating its proficiency in learning from training data. Moreover, on the testing set, the model demonstrates robust generalizati</w:t>
                      </w:r>
                      <w:r w:rsidR="00BD406E">
                        <w:rPr>
                          <w:rFonts w:ascii="Minion Pro" w:hAnsi="Minion Pro"/>
                          <w:b/>
                          <w:spacing w:val="-3"/>
                          <w:sz w:val="20"/>
                          <w:highlight w:val="yellow"/>
                        </w:rPr>
                        <w:t>on with an accuracy of 95</w:t>
                      </w:r>
                      <w:r w:rsidRPr="00CA387E">
                        <w:rPr>
                          <w:rFonts w:ascii="Minion Pro" w:hAnsi="Minion Pro"/>
                          <w:b/>
                          <w:spacing w:val="-3"/>
                          <w:sz w:val="20"/>
                          <w:highlight w:val="yellow"/>
                        </w:rPr>
                        <w:t xml:space="preserve">.42%. This paper signifies a significant advancement in the convergence of AI and healthcare cybersecurity, showcasing the potential deployment of the model in real-world hospital scenarios. In addition to accuracy, the model's efficacy is underscored by metrics such as precision, recall, and F1-score, highlighting its comprehensive performance in anomaly detection and classification tasks within hospital </w:t>
                      </w:r>
                      <w:proofErr w:type="spellStart"/>
                      <w:r w:rsidRPr="00CA387E">
                        <w:rPr>
                          <w:rFonts w:ascii="Minion Pro" w:hAnsi="Minion Pro"/>
                          <w:b/>
                          <w:spacing w:val="-3"/>
                          <w:sz w:val="20"/>
                          <w:highlight w:val="yellow"/>
                        </w:rPr>
                        <w:t>IoT</w:t>
                      </w:r>
                      <w:proofErr w:type="spellEnd"/>
                      <w:r w:rsidRPr="00CA387E">
                        <w:rPr>
                          <w:rFonts w:ascii="Minion Pro" w:hAnsi="Minion Pro"/>
                          <w:b/>
                          <w:spacing w:val="-3"/>
                          <w:sz w:val="20"/>
                          <w:highlight w:val="yellow"/>
                        </w:rPr>
                        <w:t xml:space="preserve"> environments.</w:t>
                      </w:r>
                    </w:p>
                    <w:p w14:paraId="70E67839" w14:textId="77777777" w:rsidR="001C7F64" w:rsidRPr="00B34F27" w:rsidRDefault="001C7F64" w:rsidP="00B306D6">
                      <w:pPr>
                        <w:widowControl w:val="0"/>
                        <w:snapToGrid w:val="0"/>
                        <w:spacing w:beforeLines="100" w:before="312"/>
                        <w:rPr>
                          <w:rFonts w:ascii="Minion Pro" w:hAnsi="Minion Pro"/>
                          <w:b/>
                          <w:sz w:val="20"/>
                        </w:rPr>
                      </w:pPr>
                      <w:r w:rsidRPr="00B34F27">
                        <w:rPr>
                          <w:rFonts w:ascii="Minion Pro" w:hAnsi="Minion Pro"/>
                          <w:b/>
                          <w:sz w:val="20"/>
                        </w:rPr>
                        <w:t>KEYWORDS</w:t>
                      </w:r>
                    </w:p>
                    <w:p w14:paraId="549F24EF" w14:textId="08FD3D65" w:rsidR="001C7F64" w:rsidRPr="00350DBC" w:rsidRDefault="001C7F64" w:rsidP="00C858EB">
                      <w:pPr>
                        <w:widowControl w:val="0"/>
                        <w:snapToGrid w:val="0"/>
                        <w:rPr>
                          <w:sz w:val="20"/>
                        </w:rPr>
                      </w:pPr>
                      <w:proofErr w:type="spellStart"/>
                      <w:r w:rsidRPr="000A0A42">
                        <w:rPr>
                          <w:rFonts w:ascii="Minion Pro" w:hAnsi="Minion Pro"/>
                          <w:sz w:val="20"/>
                        </w:rPr>
                        <w:t>IoT</w:t>
                      </w:r>
                      <w:proofErr w:type="spellEnd"/>
                      <w:r w:rsidRPr="000A0A42">
                        <w:rPr>
                          <w:rFonts w:ascii="Minion Pro" w:hAnsi="Minion Pro"/>
                          <w:sz w:val="20"/>
                        </w:rPr>
                        <w:t xml:space="preserve"> security; Cyber security; Network Security; Machine learning; LSTM</w:t>
                      </w:r>
                      <w:r w:rsidRPr="00C858EB">
                        <w:rPr>
                          <w:rFonts w:ascii="Minion Pro" w:hAnsi="Minion Pro"/>
                          <w:sz w:val="20"/>
                        </w:rPr>
                        <w:t>.</w:t>
                      </w:r>
                    </w:p>
                  </w:txbxContent>
                </v:textbox>
                <w10:anchorlock/>
              </v:shape>
            </w:pict>
          </mc:Fallback>
        </mc:AlternateContent>
      </w:r>
      <w:bookmarkStart w:id="1" w:name="_Hlk92447203"/>
    </w:p>
    <w:tbl>
      <w:tblPr>
        <w:tblW w:w="872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4B302E" w14:paraId="0541E267" w14:textId="77777777" w:rsidTr="004B302E">
        <w:trPr>
          <w:trHeight w:val="127"/>
        </w:trPr>
        <w:tc>
          <w:tcPr>
            <w:tcW w:w="8721" w:type="dxa"/>
            <w:tcBorders>
              <w:left w:val="nil"/>
              <w:bottom w:val="nil"/>
              <w:right w:val="nil"/>
            </w:tcBorders>
          </w:tcPr>
          <w:p w14:paraId="5528473D" w14:textId="77777777" w:rsidR="004B302E" w:rsidRDefault="004B302E" w:rsidP="00274949">
            <w:pPr>
              <w:widowControl w:val="0"/>
              <w:snapToGrid w:val="0"/>
              <w:jc w:val="left"/>
              <w:rPr>
                <w:rStyle w:val="Hyperlink"/>
                <w:color w:val="000000" w:themeColor="text1"/>
                <w:sz w:val="18"/>
                <w:szCs w:val="18"/>
              </w:rPr>
            </w:pPr>
          </w:p>
        </w:tc>
      </w:tr>
    </w:tbl>
    <w:p w14:paraId="58BBA3D4" w14:textId="1CEDDDFA" w:rsidR="00274949" w:rsidRDefault="00274949" w:rsidP="00274949">
      <w:pPr>
        <w:widowControl w:val="0"/>
        <w:snapToGrid w:val="0"/>
        <w:jc w:val="left"/>
        <w:rPr>
          <w:rStyle w:val="Hyperlink"/>
          <w:color w:val="000000" w:themeColor="text1"/>
          <w:sz w:val="18"/>
          <w:szCs w:val="18"/>
        </w:rPr>
      </w:pPr>
    </w:p>
    <w:bookmarkEnd w:id="1"/>
    <w:p w14:paraId="3B637125" w14:textId="77777777" w:rsidR="00AB64EE" w:rsidRPr="00C81371" w:rsidRDefault="00AB64EE" w:rsidP="00AB64EE">
      <w:pPr>
        <w:pStyle w:val="keyword"/>
        <w:widowControl w:val="0"/>
        <w:snapToGrid w:val="0"/>
        <w:spacing w:beforeLines="100" w:before="312"/>
        <w:rPr>
          <w:b/>
          <w:color w:val="000000" w:themeColor="text1"/>
          <w:szCs w:val="22"/>
        </w:rPr>
      </w:pPr>
      <w:r w:rsidRPr="00C81371">
        <w:rPr>
          <w:b/>
          <w:color w:val="000000" w:themeColor="text1"/>
          <w:szCs w:val="22"/>
        </w:rPr>
        <w:t>1 I</w:t>
      </w:r>
      <w:r w:rsidRPr="00C81371">
        <w:rPr>
          <w:rFonts w:hint="eastAsia"/>
          <w:b/>
          <w:color w:val="000000" w:themeColor="text1"/>
          <w:szCs w:val="22"/>
        </w:rPr>
        <w:t>n</w:t>
      </w:r>
      <w:r w:rsidRPr="00C81371">
        <w:rPr>
          <w:b/>
          <w:color w:val="000000" w:themeColor="text1"/>
          <w:szCs w:val="22"/>
        </w:rPr>
        <w:t>troduction</w:t>
      </w:r>
    </w:p>
    <w:p w14:paraId="6E364C61" w14:textId="436EE20E" w:rsidR="000A0A42" w:rsidRDefault="000A0A42" w:rsidP="000A0A42">
      <w:pPr>
        <w:ind w:firstLineChars="200" w:firstLine="440"/>
        <w:rPr>
          <w:color w:val="000000" w:themeColor="text1"/>
          <w:szCs w:val="22"/>
          <w:lang w:bidi="en-US"/>
        </w:rPr>
      </w:pPr>
      <w:r w:rsidRPr="000A0A42">
        <w:rPr>
          <w:color w:val="000000" w:themeColor="text1"/>
          <w:szCs w:val="22"/>
          <w:lang w:bidi="en-US"/>
        </w:rPr>
        <w:t>The integration of Artificial Intelligence (AI) into cybersecurity, especially for the Internet of Things (</w:t>
      </w:r>
      <w:proofErr w:type="spellStart"/>
      <w:r w:rsidRPr="000A0A42">
        <w:rPr>
          <w:color w:val="000000" w:themeColor="text1"/>
          <w:szCs w:val="22"/>
          <w:lang w:bidi="en-US"/>
        </w:rPr>
        <w:t>IoT</w:t>
      </w:r>
      <w:proofErr w:type="spellEnd"/>
      <w:r w:rsidRPr="000A0A42">
        <w:rPr>
          <w:color w:val="000000" w:themeColor="text1"/>
          <w:szCs w:val="22"/>
          <w:lang w:bidi="en-US"/>
        </w:rPr>
        <w:t xml:space="preserve">), is an important development in keeping our digital world safe. </w:t>
      </w:r>
      <w:proofErr w:type="spellStart"/>
      <w:r w:rsidRPr="000A0A42">
        <w:rPr>
          <w:color w:val="000000" w:themeColor="text1"/>
          <w:szCs w:val="22"/>
          <w:lang w:bidi="en-US"/>
        </w:rPr>
        <w:t>IoT</w:t>
      </w:r>
      <w:proofErr w:type="spellEnd"/>
      <w:r w:rsidRPr="000A0A42">
        <w:rPr>
          <w:color w:val="000000" w:themeColor="text1"/>
          <w:szCs w:val="22"/>
          <w:lang w:bidi="en-US"/>
        </w:rPr>
        <w:t xml:space="preserve"> is all about connecting everyday devices to the internet, from smart home appliances to complex industrial tools</w:t>
      </w:r>
      <w:r w:rsidR="00D91A24">
        <w:rPr>
          <w:color w:val="000000" w:themeColor="text1"/>
          <w:szCs w:val="22"/>
          <w:lang w:bidi="en-US"/>
        </w:rPr>
        <w:t xml:space="preserve"> [1]</w:t>
      </w:r>
      <w:r w:rsidRPr="000A0A42">
        <w:rPr>
          <w:color w:val="000000" w:themeColor="text1"/>
          <w:szCs w:val="22"/>
          <w:lang w:bidi="en-US"/>
        </w:rPr>
        <w:t xml:space="preserve">. These devices collect lots of data, which is very useful but also makes them targets for </w:t>
      </w:r>
      <w:proofErr w:type="spellStart"/>
      <w:r w:rsidRPr="000A0A42">
        <w:rPr>
          <w:color w:val="000000" w:themeColor="text1"/>
          <w:szCs w:val="22"/>
          <w:lang w:bidi="en-US"/>
        </w:rPr>
        <w:t>cyber attacks</w:t>
      </w:r>
      <w:proofErr w:type="spellEnd"/>
      <w:r w:rsidRPr="000A0A42">
        <w:rPr>
          <w:color w:val="000000" w:themeColor="text1"/>
          <w:szCs w:val="22"/>
          <w:lang w:bidi="en-US"/>
        </w:rPr>
        <w:t>. That's why str</w:t>
      </w:r>
      <w:r w:rsidR="00D91A24">
        <w:rPr>
          <w:color w:val="000000" w:themeColor="text1"/>
          <w:szCs w:val="22"/>
          <w:lang w:bidi="en-US"/>
        </w:rPr>
        <w:t>ong cybersecurity is essential.</w:t>
      </w:r>
    </w:p>
    <w:p w14:paraId="0FE30390" w14:textId="40D6106C" w:rsidR="00331E43" w:rsidRPr="000A0A42" w:rsidRDefault="00331E43" w:rsidP="000A0A42">
      <w:pPr>
        <w:ind w:firstLineChars="200" w:firstLine="440"/>
        <w:rPr>
          <w:color w:val="000000" w:themeColor="text1"/>
          <w:szCs w:val="22"/>
          <w:lang w:bidi="en-US"/>
        </w:rPr>
      </w:pPr>
      <w:r w:rsidRPr="00331E43">
        <w:rPr>
          <w:color w:val="000000" w:themeColor="text1"/>
          <w:szCs w:val="22"/>
          <w:highlight w:val="yellow"/>
          <w:lang w:bidi="en-US"/>
        </w:rPr>
        <w:t>The increasing integration of Internet of Things (</w:t>
      </w:r>
      <w:proofErr w:type="spellStart"/>
      <w:r w:rsidRPr="00331E43">
        <w:rPr>
          <w:color w:val="000000" w:themeColor="text1"/>
          <w:szCs w:val="22"/>
          <w:highlight w:val="yellow"/>
          <w:lang w:bidi="en-US"/>
        </w:rPr>
        <w:t>IoT</w:t>
      </w:r>
      <w:proofErr w:type="spellEnd"/>
      <w:r w:rsidRPr="00331E43">
        <w:rPr>
          <w:color w:val="000000" w:themeColor="text1"/>
          <w:szCs w:val="22"/>
          <w:highlight w:val="yellow"/>
          <w:lang w:bidi="en-US"/>
        </w:rPr>
        <w:t xml:space="preserve">) devices in hospital settings has revolutionized patient care and operational efficiency. However, this digital transformation has also </w:t>
      </w:r>
      <w:r w:rsidRPr="00331E43">
        <w:rPr>
          <w:color w:val="000000" w:themeColor="text1"/>
          <w:szCs w:val="22"/>
          <w:highlight w:val="yellow"/>
          <w:lang w:bidi="en-US"/>
        </w:rPr>
        <w:lastRenderedPageBreak/>
        <w:t>introduced new cybersecurity challenges, raising concerns about the protection of sensitive patient data and the integrity of healthcare operations</w:t>
      </w:r>
      <w:r>
        <w:rPr>
          <w:color w:val="000000" w:themeColor="text1"/>
          <w:szCs w:val="22"/>
          <w:highlight w:val="yellow"/>
          <w:lang w:bidi="en-US"/>
        </w:rPr>
        <w:t xml:space="preserve"> [2]</w:t>
      </w:r>
      <w:r w:rsidRPr="00331E43">
        <w:rPr>
          <w:color w:val="000000" w:themeColor="text1"/>
          <w:szCs w:val="22"/>
          <w:highlight w:val="yellow"/>
          <w:lang w:bidi="en-US"/>
        </w:rPr>
        <w:t xml:space="preserve">. To address these challenges, this paper aims to develop and evaluate a comprehensive cybersecurity framework tailored specifically for hospital </w:t>
      </w:r>
      <w:proofErr w:type="spellStart"/>
      <w:r w:rsidRPr="00331E43">
        <w:rPr>
          <w:color w:val="000000" w:themeColor="text1"/>
          <w:szCs w:val="22"/>
          <w:highlight w:val="yellow"/>
          <w:lang w:bidi="en-US"/>
        </w:rPr>
        <w:t>IoT</w:t>
      </w:r>
      <w:proofErr w:type="spellEnd"/>
      <w:r w:rsidRPr="00331E43">
        <w:rPr>
          <w:color w:val="000000" w:themeColor="text1"/>
          <w:szCs w:val="22"/>
          <w:highlight w:val="yellow"/>
          <w:lang w:bidi="en-US"/>
        </w:rPr>
        <w:t xml:space="preserve"> systems</w:t>
      </w:r>
      <w:r>
        <w:rPr>
          <w:color w:val="000000" w:themeColor="text1"/>
          <w:szCs w:val="22"/>
          <w:highlight w:val="yellow"/>
          <w:lang w:bidi="en-US"/>
        </w:rPr>
        <w:t xml:space="preserve"> [3]</w:t>
      </w:r>
      <w:r w:rsidRPr="00331E43">
        <w:rPr>
          <w:color w:val="000000" w:themeColor="text1"/>
          <w:szCs w:val="22"/>
          <w:highlight w:val="yellow"/>
          <w:lang w:bidi="en-US"/>
        </w:rPr>
        <w:t xml:space="preserve">. In pursuit of this goal, the research will investigate the current state of hospital </w:t>
      </w:r>
      <w:proofErr w:type="spellStart"/>
      <w:r w:rsidRPr="00331E43">
        <w:rPr>
          <w:color w:val="000000" w:themeColor="text1"/>
          <w:szCs w:val="22"/>
          <w:highlight w:val="yellow"/>
          <w:lang w:bidi="en-US"/>
        </w:rPr>
        <w:t>IoT</w:t>
      </w:r>
      <w:proofErr w:type="spellEnd"/>
      <w:r w:rsidRPr="00331E43">
        <w:rPr>
          <w:color w:val="000000" w:themeColor="text1"/>
          <w:szCs w:val="22"/>
          <w:highlight w:val="yellow"/>
          <w:lang w:bidi="en-US"/>
        </w:rPr>
        <w:t xml:space="preserve"> security, develop an AI-driven anomaly detection system, integrate wearable sensors and </w:t>
      </w:r>
      <w:proofErr w:type="spellStart"/>
      <w:r w:rsidRPr="00331E43">
        <w:rPr>
          <w:color w:val="000000" w:themeColor="text1"/>
          <w:szCs w:val="22"/>
          <w:highlight w:val="yellow"/>
          <w:lang w:bidi="en-US"/>
        </w:rPr>
        <w:t>IoT</w:t>
      </w:r>
      <w:proofErr w:type="spellEnd"/>
      <w:r w:rsidRPr="00331E43">
        <w:rPr>
          <w:color w:val="000000" w:themeColor="text1"/>
          <w:szCs w:val="22"/>
          <w:highlight w:val="yellow"/>
          <w:lang w:bidi="en-US"/>
        </w:rPr>
        <w:t xml:space="preserve"> devices for real-time monitoring of hospital staff activities, and evaluate the effectiveness of the proposed framework in a simulated hospital environment</w:t>
      </w:r>
      <w:r>
        <w:rPr>
          <w:color w:val="000000" w:themeColor="text1"/>
          <w:szCs w:val="22"/>
          <w:highlight w:val="yellow"/>
          <w:lang w:bidi="en-US"/>
        </w:rPr>
        <w:t xml:space="preserve"> [4]</w:t>
      </w:r>
      <w:r w:rsidRPr="00331E43">
        <w:rPr>
          <w:color w:val="000000" w:themeColor="text1"/>
          <w:szCs w:val="22"/>
          <w:highlight w:val="yellow"/>
          <w:lang w:bidi="en-US"/>
        </w:rPr>
        <w:t>.</w:t>
      </w:r>
    </w:p>
    <w:p w14:paraId="5B5DA6CD" w14:textId="6D783EA8"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 xml:space="preserve">In the past, cybersecurity mostly relied on set rules to protect against known threats. But as </w:t>
      </w:r>
      <w:r w:rsidR="00D91A24" w:rsidRPr="000A0A42">
        <w:rPr>
          <w:color w:val="000000" w:themeColor="text1"/>
          <w:szCs w:val="22"/>
          <w:lang w:bidi="en-US"/>
        </w:rPr>
        <w:t>cyber-attacks</w:t>
      </w:r>
      <w:r w:rsidRPr="000A0A42">
        <w:rPr>
          <w:color w:val="000000" w:themeColor="text1"/>
          <w:szCs w:val="22"/>
          <w:lang w:bidi="en-US"/>
        </w:rPr>
        <w:t xml:space="preserve"> become more complex, especially with the rise of </w:t>
      </w:r>
      <w:proofErr w:type="spellStart"/>
      <w:r w:rsidRPr="000A0A42">
        <w:rPr>
          <w:color w:val="000000" w:themeColor="text1"/>
          <w:szCs w:val="22"/>
          <w:lang w:bidi="en-US"/>
        </w:rPr>
        <w:t>IoT</w:t>
      </w:r>
      <w:proofErr w:type="spellEnd"/>
      <w:r w:rsidRPr="000A0A42">
        <w:rPr>
          <w:color w:val="000000" w:themeColor="text1"/>
          <w:szCs w:val="22"/>
          <w:lang w:bidi="en-US"/>
        </w:rPr>
        <w:t>, we need smarter and more flexible security solutions. This is where AI comes in, particularly with technologies like neural</w:t>
      </w:r>
      <w:r w:rsidR="00D91A24">
        <w:rPr>
          <w:color w:val="000000" w:themeColor="text1"/>
          <w:szCs w:val="22"/>
          <w:lang w:bidi="en-US"/>
        </w:rPr>
        <w:t xml:space="preserve"> networks and fuzzy systems [5].</w:t>
      </w:r>
    </w:p>
    <w:p w14:paraId="32D4F36B" w14:textId="320652FC"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Neural networks are a type of AI that learns from data and makes decisions, much like how our brains work</w:t>
      </w:r>
      <w:r w:rsidR="00D91A24">
        <w:rPr>
          <w:color w:val="000000" w:themeColor="text1"/>
          <w:szCs w:val="22"/>
          <w:lang w:bidi="en-US"/>
        </w:rPr>
        <w:t xml:space="preserve"> [6]</w:t>
      </w:r>
      <w:r w:rsidRPr="000A0A42">
        <w:rPr>
          <w:color w:val="000000" w:themeColor="text1"/>
          <w:szCs w:val="22"/>
          <w:lang w:bidi="en-US"/>
        </w:rPr>
        <w:t>. They are great at recognizing patterns, including new and complicated cyber threats that older security methods might miss. Fuzzy systems are another type of AI that's good at making sense of uncertain or vague information. This is really helpful in cybersecurity, where it's not always clear if something is a threat. [</w:t>
      </w:r>
      <w:r w:rsidRPr="000A0A42">
        <w:rPr>
          <w:color w:val="000000" w:themeColor="text1"/>
          <w:szCs w:val="22"/>
          <w:rtl/>
        </w:rPr>
        <w:t>7</w:t>
      </w:r>
      <w:r w:rsidRPr="000A0A42">
        <w:rPr>
          <w:color w:val="000000" w:themeColor="text1"/>
          <w:szCs w:val="22"/>
          <w:lang w:bidi="en-US"/>
        </w:rPr>
        <w:t>]</w:t>
      </w:r>
    </w:p>
    <w:p w14:paraId="2E8B2DC2" w14:textId="7861AEC7"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 xml:space="preserve">However, using these advanced AI methods in </w:t>
      </w:r>
      <w:proofErr w:type="spellStart"/>
      <w:r w:rsidRPr="000A0A42">
        <w:rPr>
          <w:color w:val="000000" w:themeColor="text1"/>
          <w:szCs w:val="22"/>
          <w:lang w:bidi="en-US"/>
        </w:rPr>
        <w:t>IoT</w:t>
      </w:r>
      <w:proofErr w:type="spellEnd"/>
      <w:r w:rsidRPr="000A0A42">
        <w:rPr>
          <w:color w:val="000000" w:themeColor="text1"/>
          <w:szCs w:val="22"/>
          <w:lang w:bidi="en-US"/>
        </w:rPr>
        <w:t xml:space="preserve"> is challenging because many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have limited power and can't handle complex calculations</w:t>
      </w:r>
      <w:r w:rsidR="00D91A24">
        <w:rPr>
          <w:color w:val="000000" w:themeColor="text1"/>
          <w:szCs w:val="22"/>
          <w:lang w:bidi="en-US"/>
        </w:rPr>
        <w:t xml:space="preserve"> [8]</w:t>
      </w:r>
      <w:r w:rsidRPr="000A0A42">
        <w:rPr>
          <w:color w:val="000000" w:themeColor="text1"/>
          <w:szCs w:val="22"/>
          <w:lang w:bidi="en-US"/>
        </w:rPr>
        <w:t>. One solution is to use edge computing, which processes data closer to where it's collected. This approach can make things faster and reduce the need for sending data over long distances.</w:t>
      </w:r>
      <w:r w:rsidR="00D91A24">
        <w:rPr>
          <w:color w:val="000000" w:themeColor="text1"/>
          <w:szCs w:val="22"/>
          <w:lang w:bidi="en-US"/>
        </w:rPr>
        <w:t xml:space="preserve"> [9</w:t>
      </w:r>
      <w:r w:rsidRPr="000A0A42">
        <w:rPr>
          <w:color w:val="000000" w:themeColor="text1"/>
          <w:szCs w:val="22"/>
          <w:lang w:bidi="en-US"/>
        </w:rPr>
        <w:t>]</w:t>
      </w:r>
    </w:p>
    <w:p w14:paraId="2C6735CF" w14:textId="176C74CD"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 xml:space="preserve">In short, using AI in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is crucial. It makes our security systems more adaptable and better at handling the ever-changing nature of cyber threats. It's a key step in protecting our increa</w:t>
      </w:r>
      <w:r w:rsidR="00D91A24">
        <w:rPr>
          <w:color w:val="000000" w:themeColor="text1"/>
          <w:szCs w:val="22"/>
          <w:lang w:bidi="en-US"/>
        </w:rPr>
        <w:t>singly connected world. [10]</w:t>
      </w:r>
    </w:p>
    <w:p w14:paraId="0E8800DF" w14:textId="4B6CBE12"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The landscape of cybersecurity has evolved dramatically with the advent of the Internet of Things (</w:t>
      </w:r>
      <w:proofErr w:type="spellStart"/>
      <w:r w:rsidRPr="000A0A42">
        <w:rPr>
          <w:color w:val="000000" w:themeColor="text1"/>
          <w:szCs w:val="22"/>
          <w:lang w:bidi="en-US"/>
        </w:rPr>
        <w:t>IoT</w:t>
      </w:r>
      <w:proofErr w:type="spellEnd"/>
      <w:r w:rsidRPr="000A0A42">
        <w:rPr>
          <w:color w:val="000000" w:themeColor="text1"/>
          <w:szCs w:val="22"/>
          <w:lang w:bidi="en-US"/>
        </w:rPr>
        <w:t>). This paradigm shift, marked by the proliferation of connected devices, has expanded the attack surface for cyber threats, necessitating more advanced security measures</w:t>
      </w:r>
      <w:r w:rsidR="002C2F00">
        <w:rPr>
          <w:color w:val="000000" w:themeColor="text1"/>
          <w:szCs w:val="22"/>
          <w:lang w:bidi="en-US"/>
        </w:rPr>
        <w:t xml:space="preserve"> [11]</w:t>
      </w:r>
      <w:r w:rsidRPr="000A0A42">
        <w:rPr>
          <w:color w:val="000000" w:themeColor="text1"/>
          <w:szCs w:val="22"/>
          <w:lang w:bidi="en-US"/>
        </w:rPr>
        <w:t>. Traditional cybersecurity approaches, primarily reliant on predefined rules and known threat signatures, are proving inadequate in this new context</w:t>
      </w:r>
      <w:r w:rsidR="002C2F00">
        <w:rPr>
          <w:color w:val="000000" w:themeColor="text1"/>
          <w:szCs w:val="22"/>
          <w:lang w:bidi="en-US"/>
        </w:rPr>
        <w:t xml:space="preserve"> [12]</w:t>
      </w:r>
      <w:r w:rsidRPr="000A0A42">
        <w:rPr>
          <w:color w:val="000000" w:themeColor="text1"/>
          <w:szCs w:val="22"/>
          <w:lang w:bidi="en-US"/>
        </w:rPr>
        <w:t xml:space="preserve">. The complexity and dynamism of modern cyber threats, especially those targeting </w:t>
      </w:r>
      <w:proofErr w:type="spellStart"/>
      <w:r w:rsidRPr="000A0A42">
        <w:rPr>
          <w:color w:val="000000" w:themeColor="text1"/>
          <w:szCs w:val="22"/>
          <w:lang w:bidi="en-US"/>
        </w:rPr>
        <w:t>IoT</w:t>
      </w:r>
      <w:proofErr w:type="spellEnd"/>
      <w:r w:rsidRPr="000A0A42">
        <w:rPr>
          <w:color w:val="000000" w:themeColor="text1"/>
          <w:szCs w:val="22"/>
          <w:lang w:bidi="en-US"/>
        </w:rPr>
        <w:t xml:space="preserve"> environments, demand a more adaptive and intelligent approach to security. [13]</w:t>
      </w:r>
    </w:p>
    <w:p w14:paraId="1296271B" w14:textId="77777777"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 xml:space="preserve">Enter Artificial Intelligence (AI). AI's integration into cybersecurity heralds a new era of defense mechanisms. With its core capabilities rooted in learning from data, recognizing patterns, and making decisions with minimal human intervention, AI offers a significant leap forward in detecting and responding to cyber threats. Neural networks and fuzzy systems, subsets of AI, have shown particular promise in enhancing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Neural networks, by mimicking the human brain's structure and function, excel in identifying complex and evolving threat patterns. Fuzzy systems contribute by effectively handling imprecise or uncertain information common in threat detection scenarios.[11]</w:t>
      </w:r>
    </w:p>
    <w:p w14:paraId="25670436" w14:textId="77777777"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 xml:space="preserve">However, implementing these advanced AI techniques within </w:t>
      </w:r>
      <w:proofErr w:type="spellStart"/>
      <w:r w:rsidRPr="000A0A42">
        <w:rPr>
          <w:color w:val="000000" w:themeColor="text1"/>
          <w:szCs w:val="22"/>
          <w:lang w:bidi="en-US"/>
        </w:rPr>
        <w:t>IoT</w:t>
      </w:r>
      <w:proofErr w:type="spellEnd"/>
      <w:r w:rsidRPr="000A0A42">
        <w:rPr>
          <w:color w:val="000000" w:themeColor="text1"/>
          <w:szCs w:val="22"/>
          <w:lang w:bidi="en-US"/>
        </w:rPr>
        <w:t xml:space="preserve"> systems poses unique challenges. The limited processing power and memory of many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constrain the </w:t>
      </w:r>
      <w:r w:rsidRPr="000A0A42">
        <w:rPr>
          <w:color w:val="000000" w:themeColor="text1"/>
          <w:szCs w:val="22"/>
          <w:lang w:bidi="en-US"/>
        </w:rPr>
        <w:lastRenderedPageBreak/>
        <w:t xml:space="preserve">deployment of sophisticated AI algorithms, necessitating innovative solutions such as edge computing. Despite these challenges, AI's role in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is crucial, transforming the way we protect our interconnected digital world against increasingly sophisticated cyber threats.[14].</w:t>
      </w:r>
    </w:p>
    <w:p w14:paraId="733C835B" w14:textId="7F617F6A" w:rsidR="000A0A42" w:rsidRPr="000A0A42" w:rsidRDefault="000A0A42" w:rsidP="000A0A42">
      <w:pPr>
        <w:ind w:firstLineChars="200" w:firstLine="440"/>
        <w:rPr>
          <w:color w:val="000000" w:themeColor="text1"/>
          <w:szCs w:val="22"/>
          <w:rtl/>
          <w:lang w:bidi="en-US"/>
        </w:rPr>
      </w:pPr>
      <w:r w:rsidRPr="000A0A42">
        <w:rPr>
          <w:color w:val="000000" w:themeColor="text1"/>
          <w:szCs w:val="22"/>
          <w:lang w:bidi="en-US"/>
        </w:rPr>
        <w:t xml:space="preserve">Integrating AI into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faces challenges like scalability for resource-constrained devices, balancing data privacy with AI training needs, interoperability amidst diverse device standards, adapting to evolving cyber threats, and optimizing AI for edge computing. Ethical considerations, real-time threat response, and human-AI collaboration are also vital areas for development. Successfully addressing these hurdles will bolster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and foster innovative solutions in an interconnected landscape.</w:t>
      </w:r>
    </w:p>
    <w:p w14:paraId="73883D41" w14:textId="77777777"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The main aim of this research is to create a better cybersecurity system for the Internet of Things (</w:t>
      </w:r>
      <w:proofErr w:type="spellStart"/>
      <w:r w:rsidRPr="000A0A42">
        <w:rPr>
          <w:color w:val="000000" w:themeColor="text1"/>
          <w:szCs w:val="22"/>
          <w:lang w:bidi="en-US"/>
        </w:rPr>
        <w:t>IoT</w:t>
      </w:r>
      <w:proofErr w:type="spellEnd"/>
      <w:r w:rsidRPr="000A0A42">
        <w:rPr>
          <w:color w:val="000000" w:themeColor="text1"/>
          <w:szCs w:val="22"/>
          <w:lang w:bidi="en-US"/>
        </w:rPr>
        <w:t xml:space="preserve">) using Artificial Intelligence (AI). We want to find out how well neural networks and fuzzy systems, which are types of AI, can help stop </w:t>
      </w:r>
      <w:proofErr w:type="spellStart"/>
      <w:r w:rsidRPr="000A0A42">
        <w:rPr>
          <w:color w:val="000000" w:themeColor="text1"/>
          <w:szCs w:val="22"/>
          <w:lang w:bidi="en-US"/>
        </w:rPr>
        <w:t>cyber attacks</w:t>
      </w:r>
      <w:proofErr w:type="spellEnd"/>
      <w:r w:rsidRPr="000A0A42">
        <w:rPr>
          <w:color w:val="000000" w:themeColor="text1"/>
          <w:szCs w:val="22"/>
          <w:lang w:bidi="en-US"/>
        </w:rPr>
        <w:t xml:space="preserve"> on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The focus will be on making algorithms that learn from past security problems and can predict future risks. We also plan to look at how to overcome the issue of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not being very powerful, possibly using edge computing. The end goal is to make a strong, AI-powered cybersecurity system that improves the safety of </w:t>
      </w:r>
      <w:proofErr w:type="spellStart"/>
      <w:r w:rsidRPr="000A0A42">
        <w:rPr>
          <w:color w:val="000000" w:themeColor="text1"/>
          <w:szCs w:val="22"/>
          <w:lang w:bidi="en-US"/>
        </w:rPr>
        <w:t>IoT</w:t>
      </w:r>
      <w:proofErr w:type="spellEnd"/>
      <w:r w:rsidRPr="000A0A42">
        <w:rPr>
          <w:color w:val="000000" w:themeColor="text1"/>
          <w:szCs w:val="22"/>
          <w:lang w:bidi="en-US"/>
        </w:rPr>
        <w:t xml:space="preserve"> networks.[7.11.12.14]</w:t>
      </w:r>
    </w:p>
    <w:p w14:paraId="4CA2E8EA" w14:textId="77777777" w:rsidR="000A0A42" w:rsidRPr="000A0A42" w:rsidRDefault="000A0A42" w:rsidP="000A0A42">
      <w:pPr>
        <w:ind w:firstLineChars="200" w:firstLine="440"/>
        <w:rPr>
          <w:color w:val="000000" w:themeColor="text1"/>
          <w:szCs w:val="22"/>
          <w:lang w:bidi="en-US"/>
        </w:rPr>
      </w:pPr>
      <w:r w:rsidRPr="000A0A42">
        <w:rPr>
          <w:color w:val="000000" w:themeColor="text1"/>
          <w:szCs w:val="22"/>
          <w:lang w:bidi="en-US"/>
        </w:rPr>
        <w:t xml:space="preserve">The primary objective of this research is to develop a robust cybersecurity framework for hospital </w:t>
      </w:r>
      <w:proofErr w:type="spellStart"/>
      <w:r w:rsidRPr="000A0A42">
        <w:rPr>
          <w:color w:val="000000" w:themeColor="text1"/>
          <w:szCs w:val="22"/>
          <w:lang w:bidi="en-US"/>
        </w:rPr>
        <w:t>IoT</w:t>
      </w:r>
      <w:proofErr w:type="spellEnd"/>
      <w:r w:rsidRPr="000A0A42">
        <w:rPr>
          <w:color w:val="000000" w:themeColor="text1"/>
          <w:szCs w:val="22"/>
          <w:lang w:bidi="en-US"/>
        </w:rPr>
        <w:t xml:space="preserve"> systems through the amalgamation of Neural Networks, Fuzzy Systems, and </w:t>
      </w:r>
      <w:proofErr w:type="spellStart"/>
      <w:r w:rsidRPr="000A0A42">
        <w:rPr>
          <w:color w:val="000000" w:themeColor="text1"/>
          <w:szCs w:val="22"/>
          <w:lang w:bidi="en-US"/>
        </w:rPr>
        <w:t>IoT</w:t>
      </w:r>
      <w:proofErr w:type="spellEnd"/>
      <w:r w:rsidRPr="000A0A42">
        <w:rPr>
          <w:color w:val="000000" w:themeColor="text1"/>
          <w:szCs w:val="22"/>
          <w:lang w:bidi="en-US"/>
        </w:rPr>
        <w:t xml:space="preserve"> technologies. Specific goals include:</w:t>
      </w:r>
    </w:p>
    <w:p w14:paraId="20CE2E0E" w14:textId="77777777" w:rsidR="000A0A42" w:rsidRPr="000A0A42" w:rsidRDefault="000A0A42" w:rsidP="000A0A42">
      <w:pPr>
        <w:pStyle w:val="ListParagraph"/>
        <w:numPr>
          <w:ilvl w:val="0"/>
          <w:numId w:val="28"/>
        </w:numPr>
        <w:ind w:firstLineChars="0"/>
        <w:rPr>
          <w:color w:val="000000" w:themeColor="text1"/>
          <w:szCs w:val="22"/>
          <w:lang w:bidi="en-US"/>
        </w:rPr>
      </w:pPr>
      <w:r w:rsidRPr="000A0A42">
        <w:rPr>
          <w:color w:val="000000" w:themeColor="text1"/>
          <w:szCs w:val="22"/>
          <w:lang w:bidi="en-US"/>
        </w:rPr>
        <w:t xml:space="preserve">Investigating the current state of hospital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and identifying vulnerabilities.</w:t>
      </w:r>
    </w:p>
    <w:p w14:paraId="20C988C8" w14:textId="77777777" w:rsidR="000A0A42" w:rsidRPr="000A0A42" w:rsidRDefault="000A0A42" w:rsidP="000A0A42">
      <w:pPr>
        <w:pStyle w:val="ListParagraph"/>
        <w:numPr>
          <w:ilvl w:val="0"/>
          <w:numId w:val="28"/>
        </w:numPr>
        <w:ind w:firstLineChars="0"/>
        <w:rPr>
          <w:color w:val="000000" w:themeColor="text1"/>
          <w:szCs w:val="22"/>
          <w:lang w:bidi="en-US"/>
        </w:rPr>
      </w:pPr>
      <w:r w:rsidRPr="000A0A42">
        <w:rPr>
          <w:color w:val="000000" w:themeColor="text1"/>
          <w:szCs w:val="22"/>
          <w:lang w:bidi="en-US"/>
        </w:rPr>
        <w:t>Designing and implementing a model that leverages Neural Networks and Fuzzy Systems for effective threat detection and classification.</w:t>
      </w:r>
    </w:p>
    <w:p w14:paraId="6E91353F" w14:textId="77777777" w:rsidR="000A0A42" w:rsidRPr="000A0A42" w:rsidRDefault="000A0A42" w:rsidP="000A0A42">
      <w:pPr>
        <w:pStyle w:val="ListParagraph"/>
        <w:numPr>
          <w:ilvl w:val="0"/>
          <w:numId w:val="28"/>
        </w:numPr>
        <w:ind w:firstLineChars="0"/>
        <w:rPr>
          <w:color w:val="000000" w:themeColor="text1"/>
          <w:szCs w:val="22"/>
        </w:rPr>
      </w:pPr>
      <w:r w:rsidRPr="000A0A42">
        <w:rPr>
          <w:color w:val="000000" w:themeColor="text1"/>
          <w:szCs w:val="22"/>
          <w:lang w:bidi="en-US"/>
        </w:rPr>
        <w:t xml:space="preserve">Evaluating the performance of the proposed model in a simulated hospital </w:t>
      </w:r>
      <w:proofErr w:type="spellStart"/>
      <w:r w:rsidRPr="000A0A42">
        <w:rPr>
          <w:color w:val="000000" w:themeColor="text1"/>
          <w:szCs w:val="22"/>
          <w:lang w:bidi="en-US"/>
        </w:rPr>
        <w:t>IoT</w:t>
      </w:r>
      <w:proofErr w:type="spellEnd"/>
      <w:r w:rsidRPr="000A0A42">
        <w:rPr>
          <w:color w:val="000000" w:themeColor="text1"/>
          <w:szCs w:val="22"/>
          <w:lang w:bidi="en-US"/>
        </w:rPr>
        <w:t xml:space="preserve"> environment.</w:t>
      </w:r>
    </w:p>
    <w:p w14:paraId="6F4AC8A9" w14:textId="745DBDDF" w:rsidR="00764BE9" w:rsidRDefault="0050194B" w:rsidP="00764BE9">
      <w:pPr>
        <w:ind w:firstLineChars="200" w:firstLine="440"/>
        <w:rPr>
          <w:color w:val="000000" w:themeColor="text1"/>
          <w:szCs w:val="22"/>
          <w:lang w:bidi="en-US"/>
        </w:rPr>
      </w:pPr>
      <w:r w:rsidRPr="0050194B">
        <w:rPr>
          <w:color w:val="000000" w:themeColor="text1"/>
          <w:szCs w:val="22"/>
          <w:highlight w:val="yellow"/>
          <w:lang w:bidi="en-US"/>
        </w:rPr>
        <w:t xml:space="preserve">The primary contribution of this research lies in pioneering a comprehensive cybersecurity framework tailored specifically for hospital </w:t>
      </w:r>
      <w:proofErr w:type="spellStart"/>
      <w:r w:rsidRPr="0050194B">
        <w:rPr>
          <w:color w:val="000000" w:themeColor="text1"/>
          <w:szCs w:val="22"/>
          <w:highlight w:val="yellow"/>
          <w:lang w:bidi="en-US"/>
        </w:rPr>
        <w:t>IoT</w:t>
      </w:r>
      <w:proofErr w:type="spellEnd"/>
      <w:r w:rsidRPr="0050194B">
        <w:rPr>
          <w:color w:val="000000" w:themeColor="text1"/>
          <w:szCs w:val="22"/>
          <w:highlight w:val="yellow"/>
          <w:lang w:bidi="en-US"/>
        </w:rPr>
        <w:t xml:space="preserve"> systems. Motivated by the pressing need to secure healthcare environments against evolving cyber threats, this study integrates advanced AI techniques like Neural Networks and Fuzzy Systems to detect and classify threats effectively. By leveraging the power of machine learning and deep learning, the proposed model aims to address the unique challenges posed by </w:t>
      </w:r>
      <w:proofErr w:type="spellStart"/>
      <w:r w:rsidRPr="0050194B">
        <w:rPr>
          <w:color w:val="000000" w:themeColor="text1"/>
          <w:szCs w:val="22"/>
          <w:highlight w:val="yellow"/>
          <w:lang w:bidi="en-US"/>
        </w:rPr>
        <w:t>IoT</w:t>
      </w:r>
      <w:proofErr w:type="spellEnd"/>
      <w:r w:rsidRPr="0050194B">
        <w:rPr>
          <w:color w:val="000000" w:themeColor="text1"/>
          <w:szCs w:val="22"/>
          <w:highlight w:val="yellow"/>
          <w:lang w:bidi="en-US"/>
        </w:rPr>
        <w:t xml:space="preserve"> security within healthcare settings. The motivation stems from the critical importance of safeguarding sensitive patient data and ensuring the uninterrupted operation of medical devices. With hospitals increasingly relying on interconnected </w:t>
      </w:r>
      <w:proofErr w:type="spellStart"/>
      <w:r w:rsidRPr="0050194B">
        <w:rPr>
          <w:color w:val="000000" w:themeColor="text1"/>
          <w:szCs w:val="22"/>
          <w:highlight w:val="yellow"/>
          <w:lang w:bidi="en-US"/>
        </w:rPr>
        <w:t>IoT</w:t>
      </w:r>
      <w:proofErr w:type="spellEnd"/>
      <w:r w:rsidRPr="0050194B">
        <w:rPr>
          <w:color w:val="000000" w:themeColor="text1"/>
          <w:szCs w:val="22"/>
          <w:highlight w:val="yellow"/>
          <w:lang w:bidi="en-US"/>
        </w:rPr>
        <w:t xml:space="preserve"> devices for patient monitoring, asset tracking, and operational efficiency, the potential risks of cyber-attacks loom large. Therefore, this research endeavors to bridge the gap in </w:t>
      </w:r>
      <w:proofErr w:type="spellStart"/>
      <w:r w:rsidRPr="0050194B">
        <w:rPr>
          <w:color w:val="000000" w:themeColor="text1"/>
          <w:szCs w:val="22"/>
          <w:highlight w:val="yellow"/>
          <w:lang w:bidi="en-US"/>
        </w:rPr>
        <w:t>IoT</w:t>
      </w:r>
      <w:proofErr w:type="spellEnd"/>
      <w:r w:rsidRPr="0050194B">
        <w:rPr>
          <w:color w:val="000000" w:themeColor="text1"/>
          <w:szCs w:val="22"/>
          <w:highlight w:val="yellow"/>
          <w:lang w:bidi="en-US"/>
        </w:rPr>
        <w:t xml:space="preserve"> security within healthcare settings, offering a model poised to enhance the safety and resilience of hospital </w:t>
      </w:r>
      <w:proofErr w:type="spellStart"/>
      <w:r w:rsidRPr="0050194B">
        <w:rPr>
          <w:color w:val="000000" w:themeColor="text1"/>
          <w:szCs w:val="22"/>
          <w:highlight w:val="yellow"/>
          <w:lang w:bidi="en-US"/>
        </w:rPr>
        <w:t>IoT</w:t>
      </w:r>
      <w:proofErr w:type="spellEnd"/>
      <w:r w:rsidRPr="0050194B">
        <w:rPr>
          <w:color w:val="000000" w:themeColor="text1"/>
          <w:szCs w:val="22"/>
          <w:highlight w:val="yellow"/>
          <w:lang w:bidi="en-US"/>
        </w:rPr>
        <w:t xml:space="preserve"> networks</w:t>
      </w:r>
      <w:r w:rsidR="000A0A42" w:rsidRPr="0050194B">
        <w:rPr>
          <w:color w:val="000000" w:themeColor="text1"/>
          <w:szCs w:val="22"/>
          <w:highlight w:val="yellow"/>
          <w:lang w:bidi="en-US"/>
        </w:rPr>
        <w:t>.</w:t>
      </w:r>
    </w:p>
    <w:p w14:paraId="05A2899D" w14:textId="12633635" w:rsidR="00764BE9" w:rsidRPr="000A0A42" w:rsidRDefault="00764BE9" w:rsidP="00764BE9">
      <w:pPr>
        <w:ind w:firstLineChars="200" w:firstLine="440"/>
        <w:rPr>
          <w:color w:val="000000" w:themeColor="text1"/>
          <w:szCs w:val="22"/>
          <w:lang w:bidi="en-US"/>
        </w:rPr>
      </w:pPr>
      <w:r>
        <w:rPr>
          <w:color w:val="000000" w:themeColor="text1"/>
          <w:szCs w:val="22"/>
          <w:lang w:bidi="en-US"/>
        </w:rPr>
        <w:t>This paper</w:t>
      </w:r>
      <w:r w:rsidRPr="00764BE9">
        <w:rPr>
          <w:color w:val="000000" w:themeColor="text1"/>
          <w:szCs w:val="22"/>
          <w:lang w:bidi="en-US"/>
        </w:rPr>
        <w:t xml:space="preserve"> presents </w:t>
      </w:r>
      <w:r w:rsidRPr="00DC729F">
        <w:rPr>
          <w:color w:val="000000" w:themeColor="text1"/>
          <w:szCs w:val="22"/>
          <w:highlight w:val="yellow"/>
          <w:lang w:bidi="en-US"/>
        </w:rPr>
        <w:t>a novel approach to</w:t>
      </w:r>
      <w:r w:rsidR="00DC729F">
        <w:rPr>
          <w:color w:val="000000" w:themeColor="text1"/>
          <w:szCs w:val="22"/>
          <w:lang w:bidi="en-US"/>
        </w:rPr>
        <w:t xml:space="preserve"> </w:t>
      </w:r>
      <w:r w:rsidR="00DC729F" w:rsidRPr="00331E43">
        <w:rPr>
          <w:color w:val="000000" w:themeColor="text1"/>
          <w:szCs w:val="22"/>
          <w:highlight w:val="yellow"/>
          <w:lang w:bidi="en-US"/>
        </w:rPr>
        <w:t xml:space="preserve">develop an AI-driven anomaly detection system, </w:t>
      </w:r>
      <w:r w:rsidR="00DC729F">
        <w:rPr>
          <w:color w:val="000000" w:themeColor="text1"/>
          <w:szCs w:val="22"/>
          <w:highlight w:val="yellow"/>
          <w:lang w:bidi="en-US"/>
        </w:rPr>
        <w:t>integrating</w:t>
      </w:r>
      <w:r w:rsidR="00DC729F" w:rsidRPr="00331E43">
        <w:rPr>
          <w:color w:val="000000" w:themeColor="text1"/>
          <w:szCs w:val="22"/>
          <w:highlight w:val="yellow"/>
          <w:lang w:bidi="en-US"/>
        </w:rPr>
        <w:t xml:space="preserve"> wearable sensors and </w:t>
      </w:r>
      <w:proofErr w:type="spellStart"/>
      <w:r w:rsidR="00DC729F" w:rsidRPr="00331E43">
        <w:rPr>
          <w:color w:val="000000" w:themeColor="text1"/>
          <w:szCs w:val="22"/>
          <w:highlight w:val="yellow"/>
          <w:lang w:bidi="en-US"/>
        </w:rPr>
        <w:t>IoT</w:t>
      </w:r>
      <w:proofErr w:type="spellEnd"/>
      <w:r w:rsidR="00DC729F" w:rsidRPr="00331E43">
        <w:rPr>
          <w:color w:val="000000" w:themeColor="text1"/>
          <w:szCs w:val="22"/>
          <w:highlight w:val="yellow"/>
          <w:lang w:bidi="en-US"/>
        </w:rPr>
        <w:t xml:space="preserve"> devices for real-time monitoring of hospital staff activities, and evaluate the effectiveness of the proposed framework in a simulated hospital environment</w:t>
      </w:r>
      <w:r w:rsidRPr="00764BE9">
        <w:rPr>
          <w:color w:val="000000" w:themeColor="text1"/>
          <w:szCs w:val="22"/>
          <w:lang w:bidi="en-US"/>
        </w:rPr>
        <w:t xml:space="preserve">. While previous studies have explored AI's role in </w:t>
      </w:r>
      <w:proofErr w:type="spellStart"/>
      <w:r w:rsidRPr="00764BE9">
        <w:rPr>
          <w:color w:val="000000" w:themeColor="text1"/>
          <w:szCs w:val="22"/>
          <w:lang w:bidi="en-US"/>
        </w:rPr>
        <w:t>IoT</w:t>
      </w:r>
      <w:proofErr w:type="spellEnd"/>
      <w:r w:rsidRPr="00764BE9">
        <w:rPr>
          <w:color w:val="000000" w:themeColor="text1"/>
          <w:szCs w:val="22"/>
          <w:lang w:bidi="en-US"/>
        </w:rPr>
        <w:t xml:space="preserve"> security, our work uniquely focuses on the healthcare sector, which presents distinct challenges and requirements. By specifically tailoring our </w:t>
      </w:r>
      <w:r w:rsidRPr="00764BE9">
        <w:rPr>
          <w:color w:val="000000" w:themeColor="text1"/>
          <w:szCs w:val="22"/>
          <w:lang w:bidi="en-US"/>
        </w:rPr>
        <w:lastRenderedPageBreak/>
        <w:t xml:space="preserve">model to hospital </w:t>
      </w:r>
      <w:proofErr w:type="spellStart"/>
      <w:r w:rsidRPr="00764BE9">
        <w:rPr>
          <w:color w:val="000000" w:themeColor="text1"/>
          <w:szCs w:val="22"/>
          <w:lang w:bidi="en-US"/>
        </w:rPr>
        <w:t>IoT</w:t>
      </w:r>
      <w:proofErr w:type="spellEnd"/>
      <w:r w:rsidRPr="00764BE9">
        <w:rPr>
          <w:color w:val="000000" w:themeColor="text1"/>
          <w:szCs w:val="22"/>
          <w:lang w:bidi="en-US"/>
        </w:rPr>
        <w:t xml:space="preserve"> environments, we address critical vulnerabilities that are often overlooked. Additionally, our emphasis on leveraging Neural Networks and Fuzzy Systems offers a more sophisticated and adaptable solution compared to conventional methods, promising enhanced threat detection and classification capabilities. This research represents a significant advancement in fortifying the safety and resilience of hospital </w:t>
      </w:r>
      <w:proofErr w:type="spellStart"/>
      <w:r w:rsidRPr="00764BE9">
        <w:rPr>
          <w:color w:val="000000" w:themeColor="text1"/>
          <w:szCs w:val="22"/>
          <w:lang w:bidi="en-US"/>
        </w:rPr>
        <w:t>IoT</w:t>
      </w:r>
      <w:proofErr w:type="spellEnd"/>
      <w:r w:rsidRPr="00764BE9">
        <w:rPr>
          <w:color w:val="000000" w:themeColor="text1"/>
          <w:szCs w:val="22"/>
          <w:lang w:bidi="en-US"/>
        </w:rPr>
        <w:t xml:space="preserve"> networks, marking a substantial contribution to the field of cybersecurity within healthcare </w:t>
      </w:r>
      <w:proofErr w:type="spellStart"/>
      <w:r w:rsidRPr="00764BE9">
        <w:rPr>
          <w:color w:val="000000" w:themeColor="text1"/>
          <w:szCs w:val="22"/>
          <w:lang w:bidi="en-US"/>
        </w:rPr>
        <w:t>IoT</w:t>
      </w:r>
      <w:proofErr w:type="spellEnd"/>
      <w:r w:rsidRPr="00764BE9">
        <w:rPr>
          <w:color w:val="000000" w:themeColor="text1"/>
          <w:szCs w:val="22"/>
          <w:lang w:bidi="en-US"/>
        </w:rPr>
        <w:t xml:space="preserve"> ecosystems.</w:t>
      </w:r>
    </w:p>
    <w:p w14:paraId="538406CB" w14:textId="568B493E" w:rsidR="002D05C4" w:rsidRPr="002D05C4" w:rsidRDefault="000A0A42" w:rsidP="000A0A42">
      <w:pPr>
        <w:ind w:firstLineChars="200" w:firstLine="440"/>
        <w:rPr>
          <w:color w:val="000000" w:themeColor="text1"/>
          <w:szCs w:val="22"/>
        </w:rPr>
      </w:pPr>
      <w:r w:rsidRPr="000A0A42">
        <w:rPr>
          <w:color w:val="000000" w:themeColor="text1"/>
          <w:szCs w:val="22"/>
        </w:rPr>
        <w:t>The paper is structured as follows: Section 2 provides a comprehensive review of the literature, Section 3 outlines the methodology employed in the proposed work, Section 4 presents the experimental results and analysis, and Section 5 concludes the study while outlining avenues for future research</w:t>
      </w:r>
      <w:r w:rsidR="002D05C4" w:rsidRPr="002D05C4">
        <w:rPr>
          <w:color w:val="000000" w:themeColor="text1"/>
          <w:szCs w:val="22"/>
        </w:rPr>
        <w:t>.</w:t>
      </w:r>
    </w:p>
    <w:p w14:paraId="064505D5" w14:textId="76F243B1" w:rsidR="00AB64EE" w:rsidRPr="00C81371" w:rsidRDefault="00AB64EE" w:rsidP="00AB64EE">
      <w:pPr>
        <w:widowControl w:val="0"/>
        <w:snapToGrid w:val="0"/>
        <w:spacing w:before="240"/>
        <w:rPr>
          <w:b/>
          <w:color w:val="000000" w:themeColor="text1"/>
          <w:szCs w:val="22"/>
        </w:rPr>
      </w:pPr>
      <w:r w:rsidRPr="00C81371">
        <w:rPr>
          <w:b/>
          <w:color w:val="000000" w:themeColor="text1"/>
          <w:szCs w:val="22"/>
        </w:rPr>
        <w:t xml:space="preserve">2 </w:t>
      </w:r>
      <w:r w:rsidR="002D05C4" w:rsidRPr="002D05C4">
        <w:rPr>
          <w:b/>
          <w:color w:val="000000" w:themeColor="text1"/>
          <w:szCs w:val="22"/>
        </w:rPr>
        <w:t>Related Work</w:t>
      </w:r>
    </w:p>
    <w:p w14:paraId="17C39F1E" w14:textId="77777777"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The Internet of Things (</w:t>
      </w:r>
      <w:proofErr w:type="spellStart"/>
      <w:r w:rsidRPr="000A0A42">
        <w:rPr>
          <w:color w:val="000000" w:themeColor="text1"/>
          <w:szCs w:val="22"/>
          <w:lang w:bidi="en-US"/>
        </w:rPr>
        <w:t>IoT</w:t>
      </w:r>
      <w:proofErr w:type="spellEnd"/>
      <w:r w:rsidRPr="000A0A42">
        <w:rPr>
          <w:color w:val="000000" w:themeColor="text1"/>
          <w:szCs w:val="22"/>
          <w:lang w:bidi="en-US"/>
        </w:rPr>
        <w:t>) emerges as a revolutionary paradigm, introducing an interconnected world where everyday objects are equipped with network connectivity, enabling them to collect and exchange data. However, it has simultaneously introduced a myriad of cybersecurity challenges, necessitating a paradigm shift in the approaches to securing networks and devices.</w:t>
      </w:r>
    </w:p>
    <w:p w14:paraId="46BC0FC0" w14:textId="77777777"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 The integration of Artificial Intelligence (AI) into cybersecurity strategies for </w:t>
      </w:r>
      <w:proofErr w:type="spellStart"/>
      <w:r w:rsidRPr="000A0A42">
        <w:rPr>
          <w:color w:val="000000" w:themeColor="text1"/>
          <w:szCs w:val="22"/>
          <w:lang w:bidi="en-US"/>
        </w:rPr>
        <w:t>IoT</w:t>
      </w:r>
      <w:proofErr w:type="spellEnd"/>
      <w:r w:rsidRPr="000A0A42">
        <w:rPr>
          <w:color w:val="000000" w:themeColor="text1"/>
          <w:szCs w:val="22"/>
          <w:lang w:bidi="en-US"/>
        </w:rPr>
        <w:t xml:space="preserve"> systems represents a significant advancement in this domain, offering novel and effective solutions to complex security issues . [18]</w:t>
      </w:r>
    </w:p>
    <w:p w14:paraId="37B50806" w14:textId="77777777"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The context of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encompasses a diverse array of devices, ranging from simple sensors to complex machines, all interconnected and potentially accessible via the internet. These devices continuously generate, process, and transmit vast amounts of data, some of which are highly sensitive and confidential. The decentralized and ubiquitous nature of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makes them susceptible to a wide range of cyber threats, including but not limited to, unauthorized access, data breaches, and Distributed Denial of Service (</w:t>
      </w:r>
      <w:proofErr w:type="spellStart"/>
      <w:r w:rsidRPr="000A0A42">
        <w:rPr>
          <w:color w:val="000000" w:themeColor="text1"/>
          <w:szCs w:val="22"/>
          <w:lang w:bidi="en-US"/>
        </w:rPr>
        <w:t>ddos</w:t>
      </w:r>
      <w:proofErr w:type="spellEnd"/>
      <w:r w:rsidRPr="000A0A42">
        <w:rPr>
          <w:color w:val="000000" w:themeColor="text1"/>
          <w:szCs w:val="22"/>
          <w:lang w:bidi="en-US"/>
        </w:rPr>
        <w:t xml:space="preserve">) attacks. The inherent limitations of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such as constrained computational power and storage capacity, further complicate the implementation of traditional cybersecurity measures .</w:t>
      </w:r>
    </w:p>
    <w:p w14:paraId="3701AEC3" w14:textId="77777777" w:rsidR="000A0A42" w:rsidRPr="000A0A42" w:rsidRDefault="000A0A42" w:rsidP="000A0A42">
      <w:pPr>
        <w:widowControl w:val="0"/>
        <w:snapToGrid w:val="0"/>
        <w:ind w:firstLineChars="200" w:firstLine="440"/>
        <w:rPr>
          <w:color w:val="000000" w:themeColor="text1"/>
          <w:szCs w:val="22"/>
          <w:rtl/>
        </w:rPr>
      </w:pPr>
      <w:r w:rsidRPr="000A0A42">
        <w:rPr>
          <w:color w:val="000000" w:themeColor="text1"/>
          <w:szCs w:val="22"/>
          <w:lang w:bidi="en-US"/>
        </w:rPr>
        <w:t xml:space="preserve">In light of these challenges, AI emerges as a critical tool in the cybersecurity toolkit. AI's ability to learn from data, recognize patterns, and make decisions with minimal human intervention makes it ideally suited for enhancing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Machine learning algorithms, a subset of AI, can analyze vast datasets generated by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to detect anomalies, predict potential threats, and initiate preemptive actions to thwart cyber-attacks. This capability is particularly crucial in an environment where the volume, variety, and velocity of data exceed human analysts' capacity to monitor and respond. [8]</w:t>
      </w:r>
    </w:p>
    <w:p w14:paraId="569A4DD9" w14:textId="2E461CC4"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The significance of AI in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cannot be overstated , as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continue to proliferate, the potential attack surface for cybercriminals expands exponentially, AI driven cybersecurity solutions can dynamically adapt to evolving threats, unlike static, rule-based systems, they can learn from each interaction, continuously improving their ability to detect and respond to new types of attacks. Furthermore, Ai can automate routine tasks, freeing human resources to focus on more co</w:t>
      </w:r>
      <w:r w:rsidR="002C2F00">
        <w:rPr>
          <w:color w:val="000000" w:themeColor="text1"/>
          <w:szCs w:val="22"/>
          <w:lang w:bidi="en-US"/>
        </w:rPr>
        <w:t>mplex and strategic activities</w:t>
      </w:r>
      <w:r w:rsidRPr="000A0A42">
        <w:rPr>
          <w:color w:val="000000" w:themeColor="text1"/>
          <w:szCs w:val="22"/>
          <w:lang w:bidi="en-US"/>
        </w:rPr>
        <w:t xml:space="preserve"> [18]</w:t>
      </w:r>
    </w:p>
    <w:p w14:paraId="78A963F5" w14:textId="77777777"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Additionally, AI technologies such as neural networks and fuzzy systems offer sophisticated means of identifying subtle patterns and ambiguities in data that might elude traditional security mechanisms. These technologies are particularly adept at dealing with the uncertainty and imprecision inherent in real-world data, making them invaluable in crafting robust security frameworks for </w:t>
      </w:r>
      <w:proofErr w:type="spellStart"/>
      <w:r w:rsidRPr="000A0A42">
        <w:rPr>
          <w:color w:val="000000" w:themeColor="text1"/>
          <w:szCs w:val="22"/>
          <w:lang w:bidi="en-US"/>
        </w:rPr>
        <w:t>IoT</w:t>
      </w:r>
      <w:proofErr w:type="spellEnd"/>
      <w:r w:rsidRPr="000A0A42">
        <w:rPr>
          <w:color w:val="000000" w:themeColor="text1"/>
          <w:szCs w:val="22"/>
          <w:lang w:bidi="en-US"/>
        </w:rPr>
        <w:t xml:space="preserve"> environments.</w:t>
      </w:r>
    </w:p>
    <w:p w14:paraId="156C9DF3" w14:textId="1115B9AF" w:rsidR="000A0A42" w:rsidRPr="000A0A42" w:rsidRDefault="002C2F00" w:rsidP="000A0A42">
      <w:pPr>
        <w:widowControl w:val="0"/>
        <w:snapToGrid w:val="0"/>
        <w:ind w:firstLineChars="200" w:firstLine="440"/>
        <w:rPr>
          <w:color w:val="000000" w:themeColor="text1"/>
          <w:szCs w:val="22"/>
          <w:lang w:bidi="en-US"/>
        </w:rPr>
      </w:pPr>
      <w:r>
        <w:rPr>
          <w:color w:val="000000" w:themeColor="text1"/>
          <w:szCs w:val="22"/>
          <w:lang w:bidi="en-US"/>
        </w:rPr>
        <w:t>The integration of AI</w:t>
      </w:r>
      <w:r w:rsidR="000A0A42" w:rsidRPr="000A0A42">
        <w:rPr>
          <w:color w:val="000000" w:themeColor="text1"/>
          <w:szCs w:val="22"/>
          <w:lang w:bidi="en-US"/>
        </w:rPr>
        <w:t xml:space="preserve"> into </w:t>
      </w:r>
      <w:proofErr w:type="spellStart"/>
      <w:r w:rsidR="000A0A42" w:rsidRPr="000A0A42">
        <w:rPr>
          <w:color w:val="000000" w:themeColor="text1"/>
          <w:szCs w:val="22"/>
          <w:lang w:bidi="en-US"/>
        </w:rPr>
        <w:t>IoT</w:t>
      </w:r>
      <w:proofErr w:type="spellEnd"/>
      <w:r w:rsidR="000A0A42" w:rsidRPr="000A0A42">
        <w:rPr>
          <w:color w:val="000000" w:themeColor="text1"/>
          <w:szCs w:val="22"/>
          <w:lang w:bidi="en-US"/>
        </w:rPr>
        <w:t xml:space="preserve"> cybersecurity is not just an enhancement but a necessi</w:t>
      </w:r>
      <w:r>
        <w:rPr>
          <w:color w:val="000000" w:themeColor="text1"/>
          <w:szCs w:val="22"/>
          <w:lang w:bidi="en-US"/>
        </w:rPr>
        <w:t xml:space="preserve">ty in the </w:t>
      </w:r>
      <w:r>
        <w:rPr>
          <w:color w:val="000000" w:themeColor="text1"/>
          <w:szCs w:val="22"/>
          <w:lang w:bidi="en-US"/>
        </w:rPr>
        <w:lastRenderedPageBreak/>
        <w:t>current digital era</w:t>
      </w:r>
      <w:r w:rsidR="000A0A42" w:rsidRPr="000A0A42">
        <w:rPr>
          <w:color w:val="000000" w:themeColor="text1"/>
          <w:szCs w:val="22"/>
          <w:lang w:bidi="en-US"/>
        </w:rPr>
        <w:t xml:space="preserve">[11]. As cyber threats become more sophisticated and </w:t>
      </w:r>
      <w:proofErr w:type="spellStart"/>
      <w:r w:rsidR="000A0A42" w:rsidRPr="000A0A42">
        <w:rPr>
          <w:color w:val="000000" w:themeColor="text1"/>
          <w:szCs w:val="22"/>
          <w:lang w:bidi="en-US"/>
        </w:rPr>
        <w:t>IoT</w:t>
      </w:r>
      <w:proofErr w:type="spellEnd"/>
      <w:r w:rsidR="000A0A42" w:rsidRPr="000A0A42">
        <w:rPr>
          <w:color w:val="000000" w:themeColor="text1"/>
          <w:szCs w:val="22"/>
          <w:lang w:bidi="en-US"/>
        </w:rPr>
        <w:t xml:space="preserve"> networks more complex, AI offers the adaptability, efficiency, and scalability required to safeguard these interconnected systems. </w:t>
      </w:r>
    </w:p>
    <w:p w14:paraId="4BF1E26B" w14:textId="3AC7959A" w:rsidR="000A0A42" w:rsidRPr="002C2F00" w:rsidRDefault="000A0A42" w:rsidP="002C2F00">
      <w:pPr>
        <w:widowControl w:val="0"/>
        <w:snapToGrid w:val="0"/>
        <w:ind w:firstLineChars="200" w:firstLine="440"/>
        <w:rPr>
          <w:color w:val="000000" w:themeColor="text1"/>
          <w:szCs w:val="22"/>
          <w:lang w:bidi="en-US"/>
        </w:rPr>
      </w:pPr>
      <w:r w:rsidRPr="000A0A42">
        <w:rPr>
          <w:color w:val="000000" w:themeColor="text1"/>
          <w:szCs w:val="22"/>
          <w:lang w:bidi="en-US"/>
        </w:rPr>
        <w:t xml:space="preserve">This integration represents a promising frontier in the quest to balance the benefits of </w:t>
      </w:r>
      <w:proofErr w:type="spellStart"/>
      <w:r w:rsidRPr="000A0A42">
        <w:rPr>
          <w:color w:val="000000" w:themeColor="text1"/>
          <w:szCs w:val="22"/>
          <w:lang w:bidi="en-US"/>
        </w:rPr>
        <w:t>IoT</w:t>
      </w:r>
      <w:proofErr w:type="spellEnd"/>
      <w:r w:rsidRPr="000A0A42">
        <w:rPr>
          <w:color w:val="000000" w:themeColor="text1"/>
          <w:szCs w:val="22"/>
          <w:lang w:bidi="en-US"/>
        </w:rPr>
        <w:t xml:space="preserve"> with the imperative of maintaining</w:t>
      </w:r>
      <w:r w:rsidR="002C2F00">
        <w:rPr>
          <w:color w:val="000000" w:themeColor="text1"/>
          <w:szCs w:val="22"/>
          <w:lang w:bidi="en-US"/>
        </w:rPr>
        <w:t xml:space="preserve"> robust cybersecurity </w:t>
      </w:r>
      <w:proofErr w:type="spellStart"/>
      <w:r w:rsidR="002C2F00">
        <w:rPr>
          <w:color w:val="000000" w:themeColor="text1"/>
          <w:szCs w:val="22"/>
          <w:lang w:bidi="en-US"/>
        </w:rPr>
        <w:t>defences</w:t>
      </w:r>
      <w:proofErr w:type="spellEnd"/>
      <w:r w:rsidRPr="000A0A42">
        <w:rPr>
          <w:color w:val="000000" w:themeColor="text1"/>
          <w:szCs w:val="22"/>
          <w:lang w:bidi="en-US"/>
        </w:rPr>
        <w:t xml:space="preserve"> [19]</w:t>
      </w:r>
    </w:p>
    <w:p w14:paraId="1988034E" w14:textId="791C56EC"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In the intricate domain of Internet of Things (</w:t>
      </w:r>
      <w:proofErr w:type="spellStart"/>
      <w:r w:rsidRPr="000A0A42">
        <w:rPr>
          <w:color w:val="000000" w:themeColor="text1"/>
          <w:szCs w:val="22"/>
          <w:lang w:bidi="en-US"/>
        </w:rPr>
        <w:t>IoT</w:t>
      </w:r>
      <w:proofErr w:type="spellEnd"/>
      <w:r w:rsidRPr="000A0A42">
        <w:rPr>
          <w:color w:val="000000" w:themeColor="text1"/>
          <w:szCs w:val="22"/>
          <w:lang w:bidi="en-US"/>
        </w:rPr>
        <w:t>) cybersecurity, the integration and applicati</w:t>
      </w:r>
      <w:r w:rsidR="002C2F00">
        <w:rPr>
          <w:color w:val="000000" w:themeColor="text1"/>
          <w:szCs w:val="22"/>
          <w:lang w:bidi="en-US"/>
        </w:rPr>
        <w:t>on of Artificial Intelligence AI</w:t>
      </w:r>
      <w:r w:rsidRPr="000A0A42">
        <w:rPr>
          <w:color w:val="000000" w:themeColor="text1"/>
          <w:szCs w:val="22"/>
          <w:lang w:bidi="en-US"/>
        </w:rPr>
        <w:t xml:space="preserve"> have become pivotal areas of research and development, The escalating comple</w:t>
      </w:r>
      <w:r w:rsidR="002C2F00">
        <w:rPr>
          <w:color w:val="000000" w:themeColor="text1"/>
          <w:szCs w:val="22"/>
          <w:lang w:bidi="en-US"/>
        </w:rPr>
        <w:t xml:space="preserve">xity of cyber threats in the </w:t>
      </w:r>
      <w:proofErr w:type="spellStart"/>
      <w:r w:rsidR="002C2F00">
        <w:rPr>
          <w:color w:val="000000" w:themeColor="text1"/>
          <w:szCs w:val="22"/>
          <w:lang w:bidi="en-US"/>
        </w:rPr>
        <w:t>IoT</w:t>
      </w:r>
      <w:proofErr w:type="spellEnd"/>
      <w:r w:rsidRPr="000A0A42">
        <w:rPr>
          <w:color w:val="000000" w:themeColor="text1"/>
          <w:szCs w:val="22"/>
          <w:lang w:bidi="en-US"/>
        </w:rPr>
        <w:t xml:space="preserve"> ecosystem necessitates a deeper exploration into Ai</w:t>
      </w:r>
      <w:r w:rsidR="002C2F00">
        <w:rPr>
          <w:color w:val="000000" w:themeColor="text1"/>
          <w:szCs w:val="22"/>
          <w:lang w:bidi="en-US"/>
        </w:rPr>
        <w:t xml:space="preserve"> </w:t>
      </w:r>
      <w:r w:rsidRPr="000A0A42">
        <w:rPr>
          <w:color w:val="000000" w:themeColor="text1"/>
          <w:szCs w:val="22"/>
          <w:lang w:bidi="en-US"/>
        </w:rPr>
        <w:t xml:space="preserve">driven solutions, This article provides a scholarly overview of pertinent </w:t>
      </w:r>
      <w:r w:rsidR="002C2F00">
        <w:rPr>
          <w:color w:val="000000" w:themeColor="text1"/>
          <w:szCs w:val="22"/>
          <w:lang w:bidi="en-US"/>
        </w:rPr>
        <w:t>literature</w:t>
      </w:r>
      <w:r w:rsidRPr="000A0A42">
        <w:rPr>
          <w:color w:val="000000" w:themeColor="text1"/>
          <w:szCs w:val="22"/>
          <w:lang w:bidi="en-US"/>
        </w:rPr>
        <w:t xml:space="preserve"> and research articles that shed light on the intersection of AI and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offering insights into current trends challenges, and future directions in this field.</w:t>
      </w:r>
    </w:p>
    <w:p w14:paraId="11F39869" w14:textId="77777777"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Here we can ask AI-Enhanced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A Panacea or a Growing Concern?</w:t>
      </w:r>
    </w:p>
    <w:p w14:paraId="492ABC26" w14:textId="0602F1CE" w:rsidR="000A0A42" w:rsidRPr="000A0A42" w:rsidRDefault="002C2F00" w:rsidP="000A0A42">
      <w:pPr>
        <w:widowControl w:val="0"/>
        <w:snapToGrid w:val="0"/>
        <w:ind w:firstLineChars="200" w:firstLine="440"/>
        <w:rPr>
          <w:color w:val="000000" w:themeColor="text1"/>
          <w:szCs w:val="22"/>
          <w:rtl/>
        </w:rPr>
      </w:pPr>
      <w:r>
        <w:rPr>
          <w:color w:val="000000" w:themeColor="text1"/>
          <w:szCs w:val="22"/>
          <w:lang w:bidi="en-US"/>
        </w:rPr>
        <w:t>I</w:t>
      </w:r>
      <w:r w:rsidR="000A0A42" w:rsidRPr="000A0A42">
        <w:rPr>
          <w:color w:val="000000" w:themeColor="text1"/>
          <w:szCs w:val="22"/>
          <w:lang w:bidi="en-US"/>
        </w:rPr>
        <w:t xml:space="preserve">n </w:t>
      </w:r>
      <w:r>
        <w:rPr>
          <w:color w:val="000000" w:themeColor="text1"/>
          <w:szCs w:val="22"/>
          <w:lang w:bidi="en-US"/>
        </w:rPr>
        <w:t xml:space="preserve">the </w:t>
      </w:r>
      <w:r w:rsidR="000A0A42" w:rsidRPr="000A0A42">
        <w:rPr>
          <w:color w:val="000000" w:themeColor="text1"/>
          <w:szCs w:val="22"/>
          <w:lang w:bidi="en-US"/>
        </w:rPr>
        <w:t xml:space="preserve">role of AI in </w:t>
      </w:r>
      <w:proofErr w:type="spellStart"/>
      <w:r w:rsidR="000A0A42" w:rsidRPr="000A0A42">
        <w:rPr>
          <w:color w:val="000000" w:themeColor="text1"/>
          <w:szCs w:val="22"/>
          <w:lang w:bidi="en-US"/>
        </w:rPr>
        <w:t>IoT</w:t>
      </w:r>
      <w:proofErr w:type="spellEnd"/>
      <w:r w:rsidR="000A0A42" w:rsidRPr="000A0A42">
        <w:rPr>
          <w:color w:val="000000" w:themeColor="text1"/>
          <w:szCs w:val="22"/>
          <w:lang w:bidi="en-US"/>
        </w:rPr>
        <w:t xml:space="preserve"> security, This article delivers an extensive exploration of how AI strengthens </w:t>
      </w:r>
      <w:proofErr w:type="spellStart"/>
      <w:r w:rsidR="000A0A42" w:rsidRPr="000A0A42">
        <w:rPr>
          <w:color w:val="000000" w:themeColor="text1"/>
          <w:szCs w:val="22"/>
          <w:lang w:bidi="en-US"/>
        </w:rPr>
        <w:t>IoT</w:t>
      </w:r>
      <w:proofErr w:type="spellEnd"/>
      <w:r w:rsidR="000A0A42" w:rsidRPr="000A0A42">
        <w:rPr>
          <w:color w:val="000000" w:themeColor="text1"/>
          <w:szCs w:val="22"/>
          <w:lang w:bidi="en-US"/>
        </w:rPr>
        <w:t xml:space="preserve"> security, showcasing its ability to identify and adaptively respond to advanced threats, At the same time, it thoughtfully considers the possible dangers of AI, such as its deployment in sophisticated cyber-attacks targeting </w:t>
      </w:r>
      <w:proofErr w:type="spellStart"/>
      <w:r w:rsidR="000A0A42" w:rsidRPr="000A0A42">
        <w:rPr>
          <w:color w:val="000000" w:themeColor="text1"/>
          <w:szCs w:val="22"/>
          <w:lang w:bidi="en-US"/>
        </w:rPr>
        <w:t>IoT</w:t>
      </w:r>
      <w:proofErr w:type="spellEnd"/>
      <w:r w:rsidR="000A0A42" w:rsidRPr="000A0A42">
        <w:rPr>
          <w:color w:val="000000" w:themeColor="text1"/>
          <w:szCs w:val="22"/>
          <w:lang w:bidi="en-US"/>
        </w:rPr>
        <w:t xml:space="preserve"> infrastructures,</w:t>
      </w:r>
      <w:r>
        <w:rPr>
          <w:color w:val="000000" w:themeColor="text1"/>
          <w:szCs w:val="22"/>
          <w:lang w:bidi="en-US"/>
        </w:rPr>
        <w:t xml:space="preserve"> </w:t>
      </w:r>
      <w:r w:rsidR="000A0A42" w:rsidRPr="000A0A42">
        <w:rPr>
          <w:color w:val="000000" w:themeColor="text1"/>
          <w:szCs w:val="22"/>
          <w:lang w:bidi="en-US"/>
        </w:rPr>
        <w:t xml:space="preserve">This balanced examination presents AI as both a key solution and a potential hazard in the context of </w:t>
      </w:r>
      <w:proofErr w:type="spellStart"/>
      <w:r w:rsidR="000A0A42" w:rsidRPr="000A0A42">
        <w:rPr>
          <w:color w:val="000000" w:themeColor="text1"/>
          <w:szCs w:val="22"/>
          <w:lang w:bidi="en-US"/>
        </w:rPr>
        <w:t>IoT</w:t>
      </w:r>
      <w:proofErr w:type="spellEnd"/>
      <w:r w:rsidR="000A0A42" w:rsidRPr="000A0A42">
        <w:rPr>
          <w:color w:val="000000" w:themeColor="text1"/>
          <w:szCs w:val="22"/>
          <w:lang w:bidi="en-US"/>
        </w:rPr>
        <w:t xml:space="preserve"> cybersecurity.</w:t>
      </w:r>
    </w:p>
    <w:p w14:paraId="0780ED01" w14:textId="77777777"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we have here The Role of Neural Networks in Securing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w:t>
      </w:r>
    </w:p>
    <w:p w14:paraId="37BF3960" w14:textId="3A032E73" w:rsidR="00D91A24" w:rsidRPr="000A0A42" w:rsidRDefault="000A0A42" w:rsidP="00D91A24">
      <w:pPr>
        <w:widowControl w:val="0"/>
        <w:snapToGrid w:val="0"/>
        <w:ind w:firstLineChars="200" w:firstLine="440"/>
        <w:rPr>
          <w:color w:val="000000" w:themeColor="text1"/>
          <w:szCs w:val="22"/>
          <w:lang w:bidi="en-US"/>
        </w:rPr>
      </w:pPr>
      <w:r w:rsidRPr="000A0A42">
        <w:rPr>
          <w:color w:val="000000" w:themeColor="text1"/>
          <w:szCs w:val="22"/>
          <w:lang w:bidi="en-US"/>
        </w:rPr>
        <w:t xml:space="preserve">This article focuses on the use of artificial neural networks in enhancing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It explores how these networks, thanks to their sophisticated pattern recognition abilities, can identify intricate and changing cyber threats within </w:t>
      </w:r>
      <w:proofErr w:type="spellStart"/>
      <w:r w:rsidRPr="000A0A42">
        <w:rPr>
          <w:color w:val="000000" w:themeColor="text1"/>
          <w:szCs w:val="22"/>
          <w:lang w:bidi="en-US"/>
        </w:rPr>
        <w:t>IoT</w:t>
      </w:r>
      <w:proofErr w:type="spellEnd"/>
      <w:r w:rsidRPr="000A0A42">
        <w:rPr>
          <w:color w:val="000000" w:themeColor="text1"/>
          <w:szCs w:val="22"/>
          <w:lang w:bidi="en-US"/>
        </w:rPr>
        <w:t xml:space="preserve"> settings</w:t>
      </w:r>
      <w:r w:rsidR="002C2F00">
        <w:rPr>
          <w:color w:val="000000" w:themeColor="text1"/>
          <w:szCs w:val="22"/>
          <w:lang w:bidi="en-US"/>
        </w:rPr>
        <w:t>, Additionally</w:t>
      </w:r>
      <w:r w:rsidRPr="000A0A42">
        <w:rPr>
          <w:color w:val="000000" w:themeColor="text1"/>
          <w:szCs w:val="22"/>
          <w:lang w:bidi="en-US"/>
        </w:rPr>
        <w:t xml:space="preserve">, the article addresses the challenges and the high computational requirements involved in implementing neural networks in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that have limited resources.</w:t>
      </w:r>
      <w:r w:rsidR="002C2F00">
        <w:rPr>
          <w:color w:val="000000" w:themeColor="text1"/>
          <w:szCs w:val="22"/>
          <w:lang w:bidi="en-US"/>
        </w:rPr>
        <w:t xml:space="preserve">  </w:t>
      </w:r>
      <w:r w:rsidRPr="000A0A42">
        <w:rPr>
          <w:color w:val="000000" w:themeColor="text1"/>
          <w:szCs w:val="22"/>
          <w:lang w:bidi="en-US"/>
        </w:rPr>
        <w:t xml:space="preserve">As Fuzzy Logic Systems: A New Frontier in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w:t>
      </w:r>
      <w:r w:rsidRPr="000A0A42">
        <w:rPr>
          <w:color w:val="000000" w:themeColor="text1"/>
          <w:szCs w:val="22"/>
          <w:rtl/>
        </w:rPr>
        <w:t>:</w:t>
      </w:r>
      <w:r w:rsidR="002C2F00">
        <w:rPr>
          <w:color w:val="000000" w:themeColor="text1"/>
          <w:szCs w:val="22"/>
          <w:rtl/>
        </w:rPr>
        <w:t xml:space="preserve"> </w:t>
      </w:r>
      <w:r w:rsidRPr="000A0A42">
        <w:rPr>
          <w:color w:val="000000" w:themeColor="text1"/>
          <w:szCs w:val="22"/>
          <w:lang w:bidi="en-US"/>
        </w:rPr>
        <w:t xml:space="preserve">Expanding the scope of AI in cybersecurity, this article explores the use of fuzzy logic systems in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It presents an innovative approach where fuzzy logic is used to handle uncertainty and imprecision in security data, a common challenge in </w:t>
      </w:r>
      <w:proofErr w:type="spellStart"/>
      <w:r w:rsidRPr="000A0A42">
        <w:rPr>
          <w:color w:val="000000" w:themeColor="text1"/>
          <w:szCs w:val="22"/>
          <w:lang w:bidi="en-US"/>
        </w:rPr>
        <w:t>IoT</w:t>
      </w:r>
      <w:proofErr w:type="spellEnd"/>
      <w:r w:rsidRPr="000A0A42">
        <w:rPr>
          <w:color w:val="000000" w:themeColor="text1"/>
          <w:szCs w:val="22"/>
          <w:lang w:bidi="en-US"/>
        </w:rPr>
        <w:t xml:space="preserve"> environments. The article demonstrates how fuzzy logic systems can enhance decision-making processes in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protocols.</w:t>
      </w:r>
    </w:p>
    <w:p w14:paraId="3AB19144" w14:textId="77777777"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Addressing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Challenges Through AI: Opportunities and Limitations</w:t>
      </w:r>
    </w:p>
    <w:p w14:paraId="491EA3C3" w14:textId="014E25CE" w:rsid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Offering a comp</w:t>
      </w:r>
      <w:r w:rsidR="0050194B">
        <w:rPr>
          <w:color w:val="000000" w:themeColor="text1"/>
          <w:szCs w:val="22"/>
          <w:lang w:bidi="en-US"/>
        </w:rPr>
        <w:t>rehensive overview, this paper</w:t>
      </w:r>
      <w:r w:rsidRPr="000A0A42">
        <w:rPr>
          <w:color w:val="000000" w:themeColor="text1"/>
          <w:szCs w:val="22"/>
          <w:lang w:bidi="en-US"/>
        </w:rPr>
        <w:t xml:space="preserve"> discusses the broad spectrum of AI applications in addressing </w:t>
      </w:r>
      <w:proofErr w:type="spellStart"/>
      <w:r w:rsidRPr="000A0A42">
        <w:rPr>
          <w:color w:val="000000" w:themeColor="text1"/>
          <w:szCs w:val="22"/>
          <w:lang w:bidi="en-US"/>
        </w:rPr>
        <w:t>IoT</w:t>
      </w:r>
      <w:proofErr w:type="spellEnd"/>
      <w:r w:rsidRPr="000A0A42">
        <w:rPr>
          <w:color w:val="000000" w:themeColor="text1"/>
          <w:szCs w:val="22"/>
          <w:lang w:bidi="en-US"/>
        </w:rPr>
        <w:t xml:space="preserve"> security challenges. It highlights the opportunities AI presents in automating threat detection and response while also acknowledging the limitations, such as AI's vulnerability to adversarial attacks and the ethical implications of AI in surveillance and data processing [11.18.19]</w:t>
      </w:r>
    </w:p>
    <w:tbl>
      <w:tblPr>
        <w:tblStyle w:val="TableGrid"/>
        <w:tblW w:w="0" w:type="auto"/>
        <w:tblLook w:val="04A0" w:firstRow="1" w:lastRow="0" w:firstColumn="1" w:lastColumn="0" w:noHBand="0" w:noVBand="1"/>
      </w:tblPr>
      <w:tblGrid>
        <w:gridCol w:w="1719"/>
        <w:gridCol w:w="1742"/>
        <w:gridCol w:w="1824"/>
        <w:gridCol w:w="1569"/>
        <w:gridCol w:w="1776"/>
      </w:tblGrid>
      <w:tr w:rsidR="002C2F00" w:rsidRPr="000F42ED" w14:paraId="76472EC3" w14:textId="77777777" w:rsidTr="002C2F00">
        <w:tc>
          <w:tcPr>
            <w:tcW w:w="1719" w:type="dxa"/>
          </w:tcPr>
          <w:p w14:paraId="2BF89108" w14:textId="1CF94273" w:rsidR="002C2F00" w:rsidRPr="000F42ED" w:rsidRDefault="002C2F00" w:rsidP="000A0A42">
            <w:pPr>
              <w:widowControl w:val="0"/>
              <w:snapToGrid w:val="0"/>
              <w:rPr>
                <w:color w:val="000000" w:themeColor="text1"/>
                <w:szCs w:val="22"/>
                <w:highlight w:val="yellow"/>
                <w:lang w:bidi="en-US"/>
              </w:rPr>
            </w:pPr>
            <w:r w:rsidRPr="000F42ED">
              <w:rPr>
                <w:color w:val="000000" w:themeColor="text1"/>
                <w:szCs w:val="22"/>
                <w:highlight w:val="yellow"/>
                <w:lang w:bidi="en-US"/>
              </w:rPr>
              <w:t>Paper</w:t>
            </w:r>
          </w:p>
        </w:tc>
        <w:tc>
          <w:tcPr>
            <w:tcW w:w="1742" w:type="dxa"/>
          </w:tcPr>
          <w:p w14:paraId="79E0ABF5" w14:textId="2B52AF2B" w:rsidR="002C2F00" w:rsidRPr="000F42ED" w:rsidRDefault="002C2F00" w:rsidP="000A0A42">
            <w:pPr>
              <w:widowControl w:val="0"/>
              <w:snapToGrid w:val="0"/>
              <w:rPr>
                <w:color w:val="000000" w:themeColor="text1"/>
                <w:szCs w:val="22"/>
                <w:highlight w:val="yellow"/>
                <w:lang w:bidi="en-US"/>
              </w:rPr>
            </w:pPr>
            <w:r w:rsidRPr="000F42ED">
              <w:rPr>
                <w:color w:val="000000" w:themeColor="text1"/>
                <w:szCs w:val="22"/>
                <w:highlight w:val="yellow"/>
                <w:lang w:bidi="en-US"/>
              </w:rPr>
              <w:t>Model</w:t>
            </w:r>
          </w:p>
        </w:tc>
        <w:tc>
          <w:tcPr>
            <w:tcW w:w="1824" w:type="dxa"/>
          </w:tcPr>
          <w:p w14:paraId="3B31BDDB" w14:textId="360CB49A" w:rsidR="002C2F00" w:rsidRPr="000F42ED" w:rsidRDefault="002C2F00" w:rsidP="000A0A42">
            <w:pPr>
              <w:widowControl w:val="0"/>
              <w:snapToGrid w:val="0"/>
              <w:rPr>
                <w:color w:val="000000" w:themeColor="text1"/>
                <w:szCs w:val="22"/>
                <w:highlight w:val="yellow"/>
                <w:lang w:bidi="en-US"/>
              </w:rPr>
            </w:pPr>
            <w:r w:rsidRPr="000F42ED">
              <w:rPr>
                <w:color w:val="000000" w:themeColor="text1"/>
                <w:szCs w:val="22"/>
                <w:highlight w:val="yellow"/>
                <w:lang w:bidi="en-US"/>
              </w:rPr>
              <w:t>Accuracy</w:t>
            </w:r>
          </w:p>
        </w:tc>
        <w:tc>
          <w:tcPr>
            <w:tcW w:w="1569" w:type="dxa"/>
          </w:tcPr>
          <w:p w14:paraId="0281B643" w14:textId="1DA4F815" w:rsidR="002C2F00" w:rsidRPr="000F42ED" w:rsidRDefault="002C2F00" w:rsidP="000A0A42">
            <w:pPr>
              <w:widowControl w:val="0"/>
              <w:snapToGrid w:val="0"/>
              <w:rPr>
                <w:color w:val="000000" w:themeColor="text1"/>
                <w:szCs w:val="22"/>
                <w:highlight w:val="yellow"/>
                <w:lang w:bidi="en-US"/>
              </w:rPr>
            </w:pPr>
            <w:r w:rsidRPr="000F42ED">
              <w:rPr>
                <w:color w:val="000000" w:themeColor="text1"/>
                <w:szCs w:val="22"/>
                <w:highlight w:val="yellow"/>
                <w:lang w:bidi="en-US"/>
              </w:rPr>
              <w:t>Finding</w:t>
            </w:r>
          </w:p>
        </w:tc>
        <w:tc>
          <w:tcPr>
            <w:tcW w:w="1776" w:type="dxa"/>
          </w:tcPr>
          <w:p w14:paraId="7E4D4B1A" w14:textId="6B4CE57D" w:rsidR="002C2F00" w:rsidRPr="000F42ED" w:rsidRDefault="002C2F00" w:rsidP="000A0A42">
            <w:pPr>
              <w:widowControl w:val="0"/>
              <w:snapToGrid w:val="0"/>
              <w:rPr>
                <w:color w:val="000000" w:themeColor="text1"/>
                <w:szCs w:val="22"/>
                <w:highlight w:val="yellow"/>
                <w:lang w:bidi="en-US"/>
              </w:rPr>
            </w:pPr>
            <w:r w:rsidRPr="000F42ED">
              <w:rPr>
                <w:color w:val="000000" w:themeColor="text1"/>
                <w:szCs w:val="22"/>
                <w:highlight w:val="yellow"/>
                <w:lang w:bidi="en-US"/>
              </w:rPr>
              <w:t>Limitation</w:t>
            </w:r>
          </w:p>
        </w:tc>
      </w:tr>
      <w:tr w:rsidR="002C2F00" w:rsidRPr="000F42ED" w14:paraId="6977D1BC" w14:textId="77777777" w:rsidTr="002C2F00">
        <w:tc>
          <w:tcPr>
            <w:tcW w:w="1719" w:type="dxa"/>
          </w:tcPr>
          <w:p w14:paraId="23D9D4AB" w14:textId="033D07DC" w:rsidR="002C2F00" w:rsidRPr="000F42ED" w:rsidRDefault="005D7CBB" w:rsidP="000A0A42">
            <w:pPr>
              <w:widowControl w:val="0"/>
              <w:snapToGrid w:val="0"/>
              <w:rPr>
                <w:color w:val="000000" w:themeColor="text1"/>
                <w:szCs w:val="22"/>
                <w:highlight w:val="yellow"/>
                <w:lang w:bidi="en-US"/>
              </w:rPr>
            </w:pPr>
            <w:r w:rsidRPr="000F42ED">
              <w:rPr>
                <w:color w:val="000000" w:themeColor="text1"/>
                <w:szCs w:val="22"/>
                <w:highlight w:val="yellow"/>
                <w:lang w:bidi="en-US"/>
              </w:rPr>
              <w:t>[23]</w:t>
            </w:r>
          </w:p>
        </w:tc>
        <w:tc>
          <w:tcPr>
            <w:tcW w:w="1742" w:type="dxa"/>
          </w:tcPr>
          <w:p w14:paraId="76C07843" w14:textId="0969F48F" w:rsidR="002C2F00" w:rsidRPr="000F42ED" w:rsidRDefault="002C2F00" w:rsidP="000A0A42">
            <w:pPr>
              <w:widowControl w:val="0"/>
              <w:snapToGrid w:val="0"/>
              <w:rPr>
                <w:color w:val="000000" w:themeColor="text1"/>
                <w:szCs w:val="22"/>
                <w:highlight w:val="yellow"/>
                <w:lang w:bidi="en-US"/>
              </w:rPr>
            </w:pPr>
            <w:r w:rsidRPr="000F42ED">
              <w:rPr>
                <w:color w:val="000000" w:themeColor="text1"/>
                <w:szCs w:val="22"/>
                <w:highlight w:val="yellow"/>
                <w:lang w:bidi="en-US"/>
              </w:rPr>
              <w:t>Neural network</w:t>
            </w:r>
          </w:p>
        </w:tc>
        <w:tc>
          <w:tcPr>
            <w:tcW w:w="1824" w:type="dxa"/>
          </w:tcPr>
          <w:p w14:paraId="50D2A1DE" w14:textId="2E0658B6" w:rsidR="002C2F00" w:rsidRPr="000F42ED" w:rsidRDefault="0056225C" w:rsidP="000A0A42">
            <w:pPr>
              <w:widowControl w:val="0"/>
              <w:snapToGrid w:val="0"/>
              <w:rPr>
                <w:color w:val="000000" w:themeColor="text1"/>
                <w:szCs w:val="22"/>
                <w:highlight w:val="yellow"/>
                <w:lang w:bidi="en-US"/>
              </w:rPr>
            </w:pPr>
            <w:r w:rsidRPr="000F42ED">
              <w:rPr>
                <w:color w:val="000000" w:themeColor="text1"/>
                <w:szCs w:val="22"/>
                <w:highlight w:val="yellow"/>
                <w:lang w:bidi="en-US"/>
              </w:rPr>
              <w:t>8</w:t>
            </w:r>
            <w:r w:rsidR="002C2F00" w:rsidRPr="000F42ED">
              <w:rPr>
                <w:color w:val="000000" w:themeColor="text1"/>
                <w:szCs w:val="22"/>
                <w:highlight w:val="yellow"/>
                <w:lang w:bidi="en-US"/>
              </w:rPr>
              <w:t>8%</w:t>
            </w:r>
          </w:p>
        </w:tc>
        <w:tc>
          <w:tcPr>
            <w:tcW w:w="1569" w:type="dxa"/>
          </w:tcPr>
          <w:p w14:paraId="588A48E6" w14:textId="0AD6615E" w:rsidR="002C2F00" w:rsidRPr="000F42ED" w:rsidRDefault="002C2F00" w:rsidP="000A0A42">
            <w:pPr>
              <w:widowControl w:val="0"/>
              <w:snapToGrid w:val="0"/>
              <w:rPr>
                <w:color w:val="000000" w:themeColor="text1"/>
                <w:szCs w:val="22"/>
                <w:highlight w:val="yellow"/>
                <w:lang w:bidi="en-US"/>
              </w:rPr>
            </w:pPr>
            <w:proofErr w:type="spellStart"/>
            <w:r w:rsidRPr="000F42ED">
              <w:rPr>
                <w:color w:val="000000" w:themeColor="text1"/>
                <w:szCs w:val="22"/>
                <w:highlight w:val="yellow"/>
                <w:lang w:bidi="en-US"/>
              </w:rPr>
              <w:t>NeuroIoT</w:t>
            </w:r>
            <w:proofErr w:type="spellEnd"/>
            <w:r w:rsidRPr="000F42ED">
              <w:rPr>
                <w:color w:val="000000" w:themeColor="text1"/>
                <w:szCs w:val="22"/>
                <w:highlight w:val="yellow"/>
                <w:lang w:bidi="en-US"/>
              </w:rPr>
              <w:t xml:space="preserve"> effectively identifies anomalous behaviors in hospitals</w:t>
            </w:r>
          </w:p>
        </w:tc>
        <w:tc>
          <w:tcPr>
            <w:tcW w:w="1776" w:type="dxa"/>
          </w:tcPr>
          <w:p w14:paraId="3B98A17B" w14:textId="7851CEAF" w:rsidR="002C2F00" w:rsidRPr="000F42ED" w:rsidRDefault="002C2F00" w:rsidP="000A0A42">
            <w:pPr>
              <w:widowControl w:val="0"/>
              <w:snapToGrid w:val="0"/>
              <w:rPr>
                <w:color w:val="000000" w:themeColor="text1"/>
                <w:szCs w:val="22"/>
                <w:highlight w:val="yellow"/>
                <w:lang w:bidi="en-US"/>
              </w:rPr>
            </w:pPr>
            <w:r w:rsidRPr="000F42ED">
              <w:rPr>
                <w:color w:val="000000" w:themeColor="text1"/>
                <w:szCs w:val="22"/>
                <w:highlight w:val="yellow"/>
                <w:lang w:bidi="en-US"/>
              </w:rPr>
              <w:t>Limited generalization outside controlled hospital environments</w:t>
            </w:r>
          </w:p>
        </w:tc>
      </w:tr>
      <w:tr w:rsidR="002C2F00" w:rsidRPr="000F42ED" w14:paraId="567CD3CF" w14:textId="77777777" w:rsidTr="002C2F00">
        <w:tc>
          <w:tcPr>
            <w:tcW w:w="1719" w:type="dxa"/>
          </w:tcPr>
          <w:p w14:paraId="34B60246" w14:textId="602527AF" w:rsidR="002C2F00" w:rsidRPr="000F42ED" w:rsidRDefault="005D7CBB" w:rsidP="000A0A42">
            <w:pPr>
              <w:widowControl w:val="0"/>
              <w:snapToGrid w:val="0"/>
              <w:rPr>
                <w:color w:val="000000" w:themeColor="text1"/>
                <w:szCs w:val="22"/>
                <w:highlight w:val="yellow"/>
                <w:lang w:bidi="en-US"/>
              </w:rPr>
            </w:pPr>
            <w:r w:rsidRPr="000F42ED">
              <w:rPr>
                <w:color w:val="000000" w:themeColor="text1"/>
                <w:szCs w:val="22"/>
                <w:highlight w:val="yellow"/>
                <w:lang w:bidi="en-US"/>
              </w:rPr>
              <w:t>[24]</w:t>
            </w:r>
          </w:p>
        </w:tc>
        <w:tc>
          <w:tcPr>
            <w:tcW w:w="1742" w:type="dxa"/>
          </w:tcPr>
          <w:p w14:paraId="4581FD43" w14:textId="0FDCDA21" w:rsidR="002C2F00" w:rsidRPr="000F42ED" w:rsidRDefault="005D7CBB" w:rsidP="000A0A42">
            <w:pPr>
              <w:widowControl w:val="0"/>
              <w:snapToGrid w:val="0"/>
              <w:rPr>
                <w:color w:val="000000" w:themeColor="text1"/>
                <w:szCs w:val="22"/>
                <w:highlight w:val="yellow"/>
                <w:lang w:bidi="en-US"/>
              </w:rPr>
            </w:pPr>
            <w:r w:rsidRPr="000F42ED">
              <w:rPr>
                <w:color w:val="000000" w:themeColor="text1"/>
                <w:szCs w:val="22"/>
                <w:highlight w:val="yellow"/>
                <w:lang w:bidi="en-US"/>
              </w:rPr>
              <w:t>KNN</w:t>
            </w:r>
          </w:p>
        </w:tc>
        <w:tc>
          <w:tcPr>
            <w:tcW w:w="1824" w:type="dxa"/>
          </w:tcPr>
          <w:p w14:paraId="38DFC510" w14:textId="7B379F38" w:rsidR="002C2F00" w:rsidRPr="000F42ED" w:rsidRDefault="005D7CBB" w:rsidP="005D7CBB">
            <w:pPr>
              <w:rPr>
                <w:szCs w:val="22"/>
                <w:highlight w:val="yellow"/>
                <w:lang w:bidi="en-US"/>
              </w:rPr>
            </w:pPr>
            <w:r w:rsidRPr="000F42ED">
              <w:rPr>
                <w:szCs w:val="22"/>
                <w:highlight w:val="yellow"/>
                <w:lang w:bidi="en-US"/>
              </w:rPr>
              <w:t>87%</w:t>
            </w:r>
          </w:p>
        </w:tc>
        <w:tc>
          <w:tcPr>
            <w:tcW w:w="1569" w:type="dxa"/>
          </w:tcPr>
          <w:p w14:paraId="581AC62F" w14:textId="1EC5E356" w:rsidR="002C2F00" w:rsidRPr="000F42ED" w:rsidRDefault="0086493B" w:rsidP="000A0A42">
            <w:pPr>
              <w:widowControl w:val="0"/>
              <w:snapToGrid w:val="0"/>
              <w:rPr>
                <w:color w:val="000000" w:themeColor="text1"/>
                <w:szCs w:val="22"/>
                <w:highlight w:val="yellow"/>
                <w:lang w:bidi="en-US"/>
              </w:rPr>
            </w:pPr>
            <w:proofErr w:type="spellStart"/>
            <w:r w:rsidRPr="000F42ED">
              <w:rPr>
                <w:color w:val="000000" w:themeColor="text1"/>
                <w:szCs w:val="22"/>
                <w:highlight w:val="yellow"/>
                <w:lang w:bidi="en-US"/>
              </w:rPr>
              <w:t>IoTHuman</w:t>
            </w:r>
            <w:proofErr w:type="spellEnd"/>
            <w:r w:rsidRPr="000F42ED">
              <w:rPr>
                <w:color w:val="000000" w:themeColor="text1"/>
                <w:szCs w:val="22"/>
                <w:highlight w:val="yellow"/>
                <w:lang w:bidi="en-US"/>
              </w:rPr>
              <w:t xml:space="preserve"> demonstrates robust detection of abnormal activities</w:t>
            </w:r>
          </w:p>
        </w:tc>
        <w:tc>
          <w:tcPr>
            <w:tcW w:w="1776" w:type="dxa"/>
          </w:tcPr>
          <w:p w14:paraId="27BE9C3F" w14:textId="767B04B7" w:rsidR="002C2F00" w:rsidRPr="000F42ED" w:rsidRDefault="0086493B" w:rsidP="000A0A42">
            <w:pPr>
              <w:widowControl w:val="0"/>
              <w:snapToGrid w:val="0"/>
              <w:rPr>
                <w:color w:val="000000" w:themeColor="text1"/>
                <w:szCs w:val="22"/>
                <w:highlight w:val="yellow"/>
                <w:lang w:bidi="en-US"/>
              </w:rPr>
            </w:pPr>
            <w:r w:rsidRPr="000F42ED">
              <w:rPr>
                <w:color w:val="000000" w:themeColor="text1"/>
                <w:szCs w:val="22"/>
                <w:highlight w:val="yellow"/>
                <w:lang w:bidi="en-US"/>
              </w:rPr>
              <w:t>High computational overhead impedes real-time implementation</w:t>
            </w:r>
          </w:p>
        </w:tc>
      </w:tr>
      <w:tr w:rsidR="002C2F00" w:rsidRPr="000F42ED" w14:paraId="5688EC8A" w14:textId="77777777" w:rsidTr="002C2F00">
        <w:tc>
          <w:tcPr>
            <w:tcW w:w="1719" w:type="dxa"/>
          </w:tcPr>
          <w:p w14:paraId="0DD68B83" w14:textId="132618D1" w:rsidR="002C2F00" w:rsidRPr="000F42ED" w:rsidRDefault="005D7CBB" w:rsidP="000A0A42">
            <w:pPr>
              <w:widowControl w:val="0"/>
              <w:snapToGrid w:val="0"/>
              <w:rPr>
                <w:color w:val="000000" w:themeColor="text1"/>
                <w:szCs w:val="22"/>
                <w:highlight w:val="yellow"/>
                <w:lang w:bidi="en-US"/>
              </w:rPr>
            </w:pPr>
            <w:r w:rsidRPr="000F42ED">
              <w:rPr>
                <w:color w:val="000000" w:themeColor="text1"/>
                <w:szCs w:val="22"/>
                <w:highlight w:val="yellow"/>
                <w:lang w:bidi="en-US"/>
              </w:rPr>
              <w:lastRenderedPageBreak/>
              <w:t>[25]</w:t>
            </w:r>
          </w:p>
        </w:tc>
        <w:tc>
          <w:tcPr>
            <w:tcW w:w="1742" w:type="dxa"/>
          </w:tcPr>
          <w:p w14:paraId="01DB6FC3" w14:textId="42BAE562" w:rsidR="002C2F00" w:rsidRPr="000F42ED" w:rsidRDefault="005D7CBB" w:rsidP="005D7CBB">
            <w:pPr>
              <w:rPr>
                <w:szCs w:val="22"/>
                <w:highlight w:val="yellow"/>
                <w:lang w:bidi="en-US"/>
              </w:rPr>
            </w:pPr>
            <w:r w:rsidRPr="000F42ED">
              <w:rPr>
                <w:szCs w:val="22"/>
                <w:highlight w:val="yellow"/>
                <w:lang w:bidi="en-US"/>
              </w:rPr>
              <w:t>Random forest</w:t>
            </w:r>
          </w:p>
        </w:tc>
        <w:tc>
          <w:tcPr>
            <w:tcW w:w="1824" w:type="dxa"/>
          </w:tcPr>
          <w:p w14:paraId="39C35EBF" w14:textId="52C13B17" w:rsidR="002C2F00" w:rsidRPr="000F42ED" w:rsidRDefault="0056225C" w:rsidP="000A0A42">
            <w:pPr>
              <w:widowControl w:val="0"/>
              <w:snapToGrid w:val="0"/>
              <w:rPr>
                <w:color w:val="000000" w:themeColor="text1"/>
                <w:szCs w:val="22"/>
                <w:highlight w:val="yellow"/>
                <w:lang w:bidi="en-US"/>
              </w:rPr>
            </w:pPr>
            <w:r w:rsidRPr="000F42ED">
              <w:rPr>
                <w:color w:val="000000" w:themeColor="text1"/>
                <w:szCs w:val="22"/>
                <w:highlight w:val="yellow"/>
                <w:lang w:bidi="en-US"/>
              </w:rPr>
              <w:t>82</w:t>
            </w:r>
            <w:r w:rsidR="0050194B" w:rsidRPr="000F42ED">
              <w:rPr>
                <w:color w:val="000000" w:themeColor="text1"/>
                <w:szCs w:val="22"/>
                <w:highlight w:val="yellow"/>
                <w:lang w:bidi="en-US"/>
              </w:rPr>
              <w:t>%</w:t>
            </w:r>
          </w:p>
        </w:tc>
        <w:tc>
          <w:tcPr>
            <w:tcW w:w="1569" w:type="dxa"/>
          </w:tcPr>
          <w:p w14:paraId="14E1B9BA" w14:textId="24EBC44F" w:rsidR="002C2F00" w:rsidRPr="000F42ED" w:rsidRDefault="005D7CBB" w:rsidP="000A0A42">
            <w:pPr>
              <w:widowControl w:val="0"/>
              <w:snapToGrid w:val="0"/>
              <w:rPr>
                <w:color w:val="000000" w:themeColor="text1"/>
                <w:szCs w:val="22"/>
                <w:highlight w:val="yellow"/>
                <w:lang w:bidi="en-US"/>
              </w:rPr>
            </w:pPr>
            <w:proofErr w:type="spellStart"/>
            <w:r w:rsidRPr="000F42ED">
              <w:rPr>
                <w:color w:val="000000" w:themeColor="text1"/>
                <w:szCs w:val="22"/>
                <w:highlight w:val="yellow"/>
                <w:lang w:bidi="en-US"/>
              </w:rPr>
              <w:t>HospitalNet</w:t>
            </w:r>
            <w:proofErr w:type="spellEnd"/>
            <w:r w:rsidRPr="000F42ED">
              <w:rPr>
                <w:color w:val="000000" w:themeColor="text1"/>
                <w:szCs w:val="22"/>
                <w:highlight w:val="yellow"/>
                <w:lang w:bidi="en-US"/>
              </w:rPr>
              <w:t xml:space="preserve"> excels in identifying deviations from normal behavior</w:t>
            </w:r>
          </w:p>
        </w:tc>
        <w:tc>
          <w:tcPr>
            <w:tcW w:w="1776" w:type="dxa"/>
          </w:tcPr>
          <w:p w14:paraId="171688C0" w14:textId="77F0506D" w:rsidR="002C2F00" w:rsidRPr="000F42ED" w:rsidRDefault="005D7CBB" w:rsidP="000A0A42">
            <w:pPr>
              <w:widowControl w:val="0"/>
              <w:snapToGrid w:val="0"/>
              <w:rPr>
                <w:color w:val="000000" w:themeColor="text1"/>
                <w:szCs w:val="22"/>
                <w:highlight w:val="yellow"/>
                <w:lang w:bidi="en-US"/>
              </w:rPr>
            </w:pPr>
            <w:r w:rsidRPr="000F42ED">
              <w:rPr>
                <w:color w:val="000000" w:themeColor="text1"/>
                <w:szCs w:val="22"/>
                <w:highlight w:val="yellow"/>
                <w:lang w:bidi="en-US"/>
              </w:rPr>
              <w:t xml:space="preserve">Challenges in integrating diverse </w:t>
            </w:r>
            <w:proofErr w:type="spellStart"/>
            <w:r w:rsidRPr="000F42ED">
              <w:rPr>
                <w:color w:val="000000" w:themeColor="text1"/>
                <w:szCs w:val="22"/>
                <w:highlight w:val="yellow"/>
                <w:lang w:bidi="en-US"/>
              </w:rPr>
              <w:t>IoT</w:t>
            </w:r>
            <w:proofErr w:type="spellEnd"/>
            <w:r w:rsidRPr="000F42ED">
              <w:rPr>
                <w:color w:val="000000" w:themeColor="text1"/>
                <w:szCs w:val="22"/>
                <w:highlight w:val="yellow"/>
                <w:lang w:bidi="en-US"/>
              </w:rPr>
              <w:t xml:space="preserve"> device data sources</w:t>
            </w:r>
          </w:p>
        </w:tc>
      </w:tr>
      <w:tr w:rsidR="002C2F00" w14:paraId="03388694" w14:textId="77777777" w:rsidTr="002C2F00">
        <w:tc>
          <w:tcPr>
            <w:tcW w:w="1719" w:type="dxa"/>
          </w:tcPr>
          <w:p w14:paraId="3095A915" w14:textId="75DAA628" w:rsidR="002C2F00" w:rsidRPr="000F42ED" w:rsidRDefault="005D7CBB" w:rsidP="005D7CBB">
            <w:pPr>
              <w:rPr>
                <w:szCs w:val="22"/>
                <w:highlight w:val="yellow"/>
                <w:lang w:bidi="en-US"/>
              </w:rPr>
            </w:pPr>
            <w:r w:rsidRPr="000F42ED">
              <w:rPr>
                <w:szCs w:val="22"/>
                <w:highlight w:val="yellow"/>
                <w:lang w:bidi="en-US"/>
              </w:rPr>
              <w:t>[26]</w:t>
            </w:r>
          </w:p>
        </w:tc>
        <w:tc>
          <w:tcPr>
            <w:tcW w:w="1742" w:type="dxa"/>
          </w:tcPr>
          <w:p w14:paraId="0D63AAE8" w14:textId="3374065C" w:rsidR="002C2F00" w:rsidRPr="000F42ED" w:rsidRDefault="0050194B" w:rsidP="000A0A42">
            <w:pPr>
              <w:widowControl w:val="0"/>
              <w:snapToGrid w:val="0"/>
              <w:rPr>
                <w:color w:val="000000" w:themeColor="text1"/>
                <w:szCs w:val="22"/>
                <w:highlight w:val="yellow"/>
                <w:lang w:bidi="en-US"/>
              </w:rPr>
            </w:pPr>
            <w:r w:rsidRPr="000F42ED">
              <w:rPr>
                <w:color w:val="000000" w:themeColor="text1"/>
                <w:szCs w:val="22"/>
                <w:highlight w:val="yellow"/>
                <w:lang w:bidi="en-US"/>
              </w:rPr>
              <w:t>LSTM</w:t>
            </w:r>
          </w:p>
        </w:tc>
        <w:tc>
          <w:tcPr>
            <w:tcW w:w="1824" w:type="dxa"/>
          </w:tcPr>
          <w:p w14:paraId="0D4EBEF7" w14:textId="3DD3EDD5" w:rsidR="002C2F00" w:rsidRPr="000F42ED" w:rsidRDefault="0050194B" w:rsidP="0050194B">
            <w:pPr>
              <w:rPr>
                <w:szCs w:val="22"/>
                <w:highlight w:val="yellow"/>
                <w:lang w:bidi="en-US"/>
              </w:rPr>
            </w:pPr>
            <w:r w:rsidRPr="000F42ED">
              <w:rPr>
                <w:szCs w:val="22"/>
                <w:highlight w:val="yellow"/>
                <w:lang w:bidi="en-US"/>
              </w:rPr>
              <w:t>90%</w:t>
            </w:r>
          </w:p>
        </w:tc>
        <w:tc>
          <w:tcPr>
            <w:tcW w:w="1569" w:type="dxa"/>
          </w:tcPr>
          <w:p w14:paraId="143E9A10" w14:textId="7444A000" w:rsidR="002C2F00" w:rsidRPr="000F42ED" w:rsidRDefault="005D7CBB" w:rsidP="000A0A42">
            <w:pPr>
              <w:widowControl w:val="0"/>
              <w:snapToGrid w:val="0"/>
              <w:rPr>
                <w:color w:val="000000" w:themeColor="text1"/>
                <w:szCs w:val="22"/>
                <w:highlight w:val="yellow"/>
                <w:lang w:bidi="en-US"/>
              </w:rPr>
            </w:pPr>
            <w:proofErr w:type="spellStart"/>
            <w:r w:rsidRPr="000F42ED">
              <w:rPr>
                <w:color w:val="000000" w:themeColor="text1"/>
                <w:szCs w:val="22"/>
                <w:highlight w:val="yellow"/>
                <w:lang w:bidi="en-US"/>
              </w:rPr>
              <w:t>SecureIoT</w:t>
            </w:r>
            <w:proofErr w:type="spellEnd"/>
            <w:r w:rsidRPr="000F42ED">
              <w:rPr>
                <w:color w:val="000000" w:themeColor="text1"/>
                <w:szCs w:val="22"/>
                <w:highlight w:val="yellow"/>
                <w:lang w:bidi="en-US"/>
              </w:rPr>
              <w:t xml:space="preserve"> effectively flags suspicious activities in hospital settings</w:t>
            </w:r>
          </w:p>
        </w:tc>
        <w:tc>
          <w:tcPr>
            <w:tcW w:w="1776" w:type="dxa"/>
          </w:tcPr>
          <w:p w14:paraId="75D18DC4" w14:textId="37F89F49" w:rsidR="002C2F00" w:rsidRDefault="005D7CBB" w:rsidP="000A0A42">
            <w:pPr>
              <w:widowControl w:val="0"/>
              <w:snapToGrid w:val="0"/>
              <w:rPr>
                <w:color w:val="000000" w:themeColor="text1"/>
                <w:szCs w:val="22"/>
                <w:lang w:bidi="en-US"/>
              </w:rPr>
            </w:pPr>
            <w:r w:rsidRPr="000F42ED">
              <w:rPr>
                <w:color w:val="000000" w:themeColor="text1"/>
                <w:szCs w:val="22"/>
                <w:highlight w:val="yellow"/>
                <w:lang w:bidi="en-US"/>
              </w:rPr>
              <w:t xml:space="preserve">Dependency on high-quality </w:t>
            </w:r>
            <w:proofErr w:type="spellStart"/>
            <w:r w:rsidRPr="000F42ED">
              <w:rPr>
                <w:color w:val="000000" w:themeColor="text1"/>
                <w:szCs w:val="22"/>
                <w:highlight w:val="yellow"/>
                <w:lang w:bidi="en-US"/>
              </w:rPr>
              <w:t>IoT</w:t>
            </w:r>
            <w:proofErr w:type="spellEnd"/>
            <w:r w:rsidRPr="000F42ED">
              <w:rPr>
                <w:color w:val="000000" w:themeColor="text1"/>
                <w:szCs w:val="22"/>
                <w:highlight w:val="yellow"/>
                <w:lang w:bidi="en-US"/>
              </w:rPr>
              <w:t xml:space="preserve"> sensor data for accurate detection</w:t>
            </w:r>
          </w:p>
        </w:tc>
      </w:tr>
    </w:tbl>
    <w:p w14:paraId="4BB3A593" w14:textId="77777777" w:rsidR="00BF14D2" w:rsidRPr="000A0A42" w:rsidRDefault="00BF14D2" w:rsidP="000A0A42">
      <w:pPr>
        <w:widowControl w:val="0"/>
        <w:snapToGrid w:val="0"/>
        <w:ind w:firstLineChars="200" w:firstLine="440"/>
        <w:rPr>
          <w:color w:val="000000" w:themeColor="text1"/>
          <w:szCs w:val="22"/>
          <w:lang w:bidi="en-US"/>
        </w:rPr>
      </w:pPr>
    </w:p>
    <w:p w14:paraId="377D4350" w14:textId="77777777" w:rsidR="000A0A42" w:rsidRPr="000A0A42" w:rsidRDefault="000A0A42" w:rsidP="000A0A42">
      <w:pPr>
        <w:widowControl w:val="0"/>
        <w:snapToGrid w:val="0"/>
        <w:ind w:firstLineChars="200" w:firstLine="440"/>
        <w:rPr>
          <w:color w:val="000000" w:themeColor="text1"/>
          <w:szCs w:val="22"/>
          <w:lang w:bidi="en-US"/>
        </w:rPr>
      </w:pPr>
    </w:p>
    <w:p w14:paraId="5B8C14E0" w14:textId="77777777" w:rsidR="000A0A42" w:rsidRPr="000A0A42" w:rsidRDefault="000A0A42" w:rsidP="000A0A42">
      <w:pPr>
        <w:widowControl w:val="0"/>
        <w:snapToGrid w:val="0"/>
        <w:ind w:firstLineChars="200" w:firstLine="440"/>
        <w:rPr>
          <w:i/>
          <w:color w:val="000000" w:themeColor="text1"/>
          <w:szCs w:val="22"/>
          <w:rtl/>
        </w:rPr>
      </w:pPr>
      <w:bookmarkStart w:id="2" w:name="_Toc158070017"/>
      <w:r w:rsidRPr="000A0A42">
        <w:rPr>
          <w:i/>
          <w:color w:val="000000" w:themeColor="text1"/>
          <w:szCs w:val="22"/>
          <w:lang w:bidi="en-US"/>
        </w:rPr>
        <w:t>2.1. Research gaps</w:t>
      </w:r>
      <w:r w:rsidRPr="000A0A42">
        <w:rPr>
          <w:i/>
          <w:color w:val="000000" w:themeColor="text1"/>
          <w:szCs w:val="22"/>
          <w:rtl/>
        </w:rPr>
        <w:t>:</w:t>
      </w:r>
      <w:bookmarkEnd w:id="2"/>
    </w:p>
    <w:p w14:paraId="2809B3C9" w14:textId="0C413FD1"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In the rapidly evolving field of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bolstered by advancements in Artificial Intelligence (AI), identifying and addressing research gaps is crucial for the development of robust and effective security solutions. Despite considerable advancements, there are still many unexplored areas that present opportunities for future research, One significant gap is in the scalability and adaptability of AI models within </w:t>
      </w:r>
      <w:proofErr w:type="spellStart"/>
      <w:r w:rsidRPr="000A0A42">
        <w:rPr>
          <w:color w:val="000000" w:themeColor="text1"/>
          <w:szCs w:val="22"/>
          <w:lang w:bidi="en-US"/>
        </w:rPr>
        <w:t>IoT</w:t>
      </w:r>
      <w:proofErr w:type="spellEnd"/>
      <w:r w:rsidRPr="000A0A42">
        <w:rPr>
          <w:color w:val="000000" w:themeColor="text1"/>
          <w:szCs w:val="22"/>
          <w:lang w:bidi="en-US"/>
        </w:rPr>
        <w:t xml:space="preserve"> environments, Most AI security solutions are developed and tested in controlled or small-scale environments, which may not effectively mirror the complex and dynamic nature of real-world </w:t>
      </w:r>
      <w:proofErr w:type="spellStart"/>
      <w:r w:rsidRPr="000A0A42">
        <w:rPr>
          <w:color w:val="000000" w:themeColor="text1"/>
          <w:szCs w:val="22"/>
          <w:lang w:bidi="en-US"/>
        </w:rPr>
        <w:t>IoT</w:t>
      </w:r>
      <w:proofErr w:type="spellEnd"/>
      <w:r w:rsidRPr="000A0A42">
        <w:rPr>
          <w:color w:val="000000" w:themeColor="text1"/>
          <w:szCs w:val="22"/>
          <w:lang w:bidi="en-US"/>
        </w:rPr>
        <w:t xml:space="preserve"> systems , There's a need for research that targets the scalability of these AI solutions to ensure they work efficiently in extensive, varied </w:t>
      </w:r>
      <w:proofErr w:type="spellStart"/>
      <w:r w:rsidRPr="000A0A42">
        <w:rPr>
          <w:color w:val="000000" w:themeColor="text1"/>
          <w:szCs w:val="22"/>
          <w:lang w:bidi="en-US"/>
        </w:rPr>
        <w:t>IoT</w:t>
      </w:r>
      <w:proofErr w:type="spellEnd"/>
      <w:r w:rsidRPr="000A0A42">
        <w:rPr>
          <w:color w:val="000000" w:themeColor="text1"/>
          <w:szCs w:val="22"/>
          <w:lang w:bidi="en-US"/>
        </w:rPr>
        <w:t xml:space="preserve"> networks</w:t>
      </w:r>
      <w:r w:rsidR="0050194B">
        <w:rPr>
          <w:color w:val="000000" w:themeColor="text1"/>
          <w:szCs w:val="22"/>
          <w:lang w:bidi="en-US"/>
        </w:rPr>
        <w:t>[20]</w:t>
      </w:r>
      <w:r w:rsidRPr="000A0A42">
        <w:rPr>
          <w:color w:val="000000" w:themeColor="text1"/>
          <w:szCs w:val="22"/>
          <w:lang w:bidi="en-US"/>
        </w:rPr>
        <w:t>.</w:t>
      </w:r>
    </w:p>
    <w:p w14:paraId="1742FAC4" w14:textId="0FA79BBD" w:rsidR="000A0A42" w:rsidRPr="000A0A42" w:rsidRDefault="000A0A42" w:rsidP="000A0A42">
      <w:pPr>
        <w:widowControl w:val="0"/>
        <w:snapToGrid w:val="0"/>
        <w:ind w:firstLineChars="200" w:firstLine="440"/>
        <w:rPr>
          <w:color w:val="000000" w:themeColor="text1"/>
          <w:szCs w:val="22"/>
          <w:lang w:bidi="en-US"/>
        </w:rPr>
      </w:pPr>
      <w:r w:rsidRPr="000A0A42">
        <w:rPr>
          <w:color w:val="000000" w:themeColor="text1"/>
          <w:szCs w:val="22"/>
          <w:lang w:bidi="en-US"/>
        </w:rPr>
        <w:t xml:space="preserve">Another important area for further study is the energy efficiency of AI algorithms in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Given that many </w:t>
      </w:r>
      <w:proofErr w:type="spellStart"/>
      <w:r w:rsidRPr="000A0A42">
        <w:rPr>
          <w:color w:val="000000" w:themeColor="text1"/>
          <w:szCs w:val="22"/>
          <w:lang w:bidi="en-US"/>
        </w:rPr>
        <w:t>IoT</w:t>
      </w:r>
      <w:proofErr w:type="spellEnd"/>
      <w:r w:rsidRPr="000A0A42">
        <w:rPr>
          <w:color w:val="000000" w:themeColor="text1"/>
          <w:szCs w:val="22"/>
          <w:lang w:bidi="en-US"/>
        </w:rPr>
        <w:t xml:space="preserve"> devices have limited computational and energy resources, implementing resource-heavy AI models is challenging, Research into creating lightweight, energy-efficient AI models that can operate effectively on these constrained devices is critical</w:t>
      </w:r>
      <w:r w:rsidR="0050194B">
        <w:rPr>
          <w:color w:val="000000" w:themeColor="text1"/>
          <w:szCs w:val="22"/>
          <w:lang w:bidi="en-US"/>
        </w:rPr>
        <w:t xml:space="preserve"> [21].</w:t>
      </w:r>
    </w:p>
    <w:p w14:paraId="31D356D1" w14:textId="3F07D71A" w:rsidR="0050194B" w:rsidRDefault="000A0A42" w:rsidP="0050194B">
      <w:pPr>
        <w:widowControl w:val="0"/>
        <w:snapToGrid w:val="0"/>
        <w:ind w:firstLineChars="200" w:firstLine="440"/>
        <w:rPr>
          <w:color w:val="000000" w:themeColor="text1"/>
          <w:szCs w:val="22"/>
          <w:lang w:bidi="en-US"/>
        </w:rPr>
      </w:pPr>
      <w:r w:rsidRPr="000A0A42">
        <w:rPr>
          <w:color w:val="000000" w:themeColor="text1"/>
          <w:szCs w:val="22"/>
          <w:lang w:bidi="en-US"/>
        </w:rPr>
        <w:t>Moreover, the security of the AI models themselves is a growing concern, AI systems, especially machine learning models, are vulnerable to various forms of attacks, such as adversarial attacks, data poisoning,</w:t>
      </w:r>
      <w:r w:rsidR="0050194B">
        <w:rPr>
          <w:color w:val="000000" w:themeColor="text1"/>
          <w:szCs w:val="22"/>
          <w:lang w:bidi="en-US"/>
        </w:rPr>
        <w:t xml:space="preserve"> and model evasion techniques, t</w:t>
      </w:r>
      <w:r w:rsidRPr="000A0A42">
        <w:rPr>
          <w:color w:val="000000" w:themeColor="text1"/>
          <w:szCs w:val="22"/>
          <w:lang w:bidi="en-US"/>
        </w:rPr>
        <w:t xml:space="preserve">here's a significant need for research focused on increasing the resilience of AI models against these kinds of attacks. Finally, the ethical considerations of using AI in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particularly regarding privacy and data protection, are areas that require more attention, As </w:t>
      </w:r>
      <w:r w:rsidR="0050194B">
        <w:rPr>
          <w:color w:val="000000" w:themeColor="text1"/>
          <w:szCs w:val="22"/>
          <w:lang w:bidi="en-US"/>
        </w:rPr>
        <w:t>AI</w:t>
      </w:r>
      <w:r w:rsidRPr="000A0A42">
        <w:rPr>
          <w:color w:val="000000" w:themeColor="text1"/>
          <w:szCs w:val="22"/>
          <w:lang w:bidi="en-US"/>
        </w:rPr>
        <w:t xml:space="preserve"> systems often need access to large amounts of data, research that addresses privacy issues is crucial to ensure that AI-enhanced cybersecurity solutions do not infringe on user privacy.</w:t>
      </w:r>
      <w:r w:rsidR="0050194B">
        <w:rPr>
          <w:color w:val="000000" w:themeColor="text1"/>
          <w:szCs w:val="22"/>
          <w:lang w:bidi="en-US"/>
        </w:rPr>
        <w:t xml:space="preserve"> </w:t>
      </w:r>
      <w:r w:rsidRPr="000A0A42">
        <w:rPr>
          <w:color w:val="000000" w:themeColor="text1"/>
          <w:szCs w:val="22"/>
          <w:lang w:bidi="en-US"/>
        </w:rPr>
        <w:t xml:space="preserve">Overall, addressing these research gaps is vital for advancing the field of </w:t>
      </w:r>
      <w:proofErr w:type="spellStart"/>
      <w:r w:rsidRPr="000A0A42">
        <w:rPr>
          <w:color w:val="000000" w:themeColor="text1"/>
          <w:szCs w:val="22"/>
          <w:lang w:bidi="en-US"/>
        </w:rPr>
        <w:t>IoT</w:t>
      </w:r>
      <w:proofErr w:type="spellEnd"/>
      <w:r w:rsidRPr="000A0A42">
        <w:rPr>
          <w:color w:val="000000" w:themeColor="text1"/>
          <w:szCs w:val="22"/>
          <w:lang w:bidi="en-US"/>
        </w:rPr>
        <w:t xml:space="preserve"> cybersecurity and harnessing the full potential of AI in creating secure, efficient, and trustworthy </w:t>
      </w:r>
      <w:proofErr w:type="spellStart"/>
      <w:r w:rsidRPr="000A0A42">
        <w:rPr>
          <w:color w:val="000000" w:themeColor="text1"/>
          <w:szCs w:val="22"/>
          <w:lang w:bidi="en-US"/>
        </w:rPr>
        <w:t>IoT</w:t>
      </w:r>
      <w:proofErr w:type="spellEnd"/>
      <w:r w:rsidRPr="000A0A42">
        <w:rPr>
          <w:color w:val="000000" w:themeColor="text1"/>
          <w:szCs w:val="22"/>
          <w:lang w:bidi="en-US"/>
        </w:rPr>
        <w:t xml:space="preserve"> systems</w:t>
      </w:r>
      <w:r w:rsidR="0050194B">
        <w:rPr>
          <w:color w:val="000000" w:themeColor="text1"/>
          <w:szCs w:val="22"/>
          <w:lang w:bidi="en-US"/>
        </w:rPr>
        <w:t xml:space="preserve"> [22]. </w:t>
      </w:r>
    </w:p>
    <w:p w14:paraId="2A81C8B6" w14:textId="58C5A838" w:rsidR="00AB64EE" w:rsidRDefault="0050194B" w:rsidP="0050194B">
      <w:pPr>
        <w:widowControl w:val="0"/>
        <w:snapToGrid w:val="0"/>
        <w:ind w:firstLineChars="200" w:firstLine="442"/>
        <w:rPr>
          <w:b/>
          <w:color w:val="000000" w:themeColor="text1"/>
          <w:szCs w:val="22"/>
        </w:rPr>
      </w:pPr>
      <w:r w:rsidRPr="00C81371">
        <w:rPr>
          <w:b/>
          <w:color w:val="000000" w:themeColor="text1"/>
          <w:szCs w:val="22"/>
        </w:rPr>
        <w:t xml:space="preserve"> </w:t>
      </w:r>
      <w:r w:rsidR="00AB64EE" w:rsidRPr="00C81371">
        <w:rPr>
          <w:b/>
          <w:color w:val="000000" w:themeColor="text1"/>
          <w:szCs w:val="22"/>
        </w:rPr>
        <w:t xml:space="preserve">3 </w:t>
      </w:r>
      <w:r w:rsidR="001A5F39" w:rsidRPr="001A5F39">
        <w:rPr>
          <w:b/>
          <w:color w:val="000000" w:themeColor="text1"/>
          <w:szCs w:val="22"/>
        </w:rPr>
        <w:t>Research Methods</w:t>
      </w:r>
    </w:p>
    <w:p w14:paraId="2B288D73" w14:textId="67BBC40E" w:rsidR="000A0A42" w:rsidRPr="000A0A42" w:rsidRDefault="00F54AFE" w:rsidP="000A0A42">
      <w:pPr>
        <w:rPr>
          <w:lang w:bidi="en-US"/>
        </w:rPr>
      </w:pPr>
      <w:r w:rsidRPr="00F54AFE">
        <w:rPr>
          <w:highlight w:val="yellow"/>
          <w:lang w:bidi="en-US"/>
        </w:rPr>
        <w:t xml:space="preserve">Understanding the current state of hospital </w:t>
      </w:r>
      <w:proofErr w:type="spellStart"/>
      <w:r w:rsidRPr="00F54AFE">
        <w:rPr>
          <w:highlight w:val="yellow"/>
          <w:lang w:bidi="en-US"/>
        </w:rPr>
        <w:t>IoT</w:t>
      </w:r>
      <w:proofErr w:type="spellEnd"/>
      <w:r w:rsidRPr="00F54AFE">
        <w:rPr>
          <w:highlight w:val="yellow"/>
          <w:lang w:bidi="en-US"/>
        </w:rPr>
        <w:t xml:space="preserve"> security is essential to pinpoint vulnerabilities and gaps in existing </w:t>
      </w:r>
      <w:proofErr w:type="spellStart"/>
      <w:r w:rsidRPr="00F54AFE">
        <w:rPr>
          <w:highlight w:val="yellow"/>
          <w:lang w:bidi="en-US"/>
        </w:rPr>
        <w:t>defences</w:t>
      </w:r>
      <w:proofErr w:type="spellEnd"/>
      <w:r w:rsidRPr="00F54AFE">
        <w:rPr>
          <w:highlight w:val="yellow"/>
          <w:lang w:bidi="en-US"/>
        </w:rPr>
        <w:t>. This research provides crucial insights to inform targeted cybersecurity strategies and mitigate potential risks, ensuring the protection of sensitive patient data and the integrity of healthcare operations.</w:t>
      </w:r>
      <w:r>
        <w:rPr>
          <w:lang w:bidi="en-US"/>
        </w:rPr>
        <w:t xml:space="preserve"> </w:t>
      </w:r>
      <w:r w:rsidR="000A0A42" w:rsidRPr="000A0A42">
        <w:rPr>
          <w:lang w:bidi="en-US"/>
        </w:rPr>
        <w:t>The proposed system design</w:t>
      </w:r>
      <w:r w:rsidR="000A0A42">
        <w:rPr>
          <w:lang w:bidi="en-US"/>
        </w:rPr>
        <w:t xml:space="preserve"> in figure 1</w:t>
      </w:r>
      <w:r w:rsidR="000A0A42" w:rsidRPr="000A0A42">
        <w:rPr>
          <w:lang w:bidi="en-US"/>
        </w:rPr>
        <w:t xml:space="preserve"> leverages neural networks fuzzy systems and the internet of things </w:t>
      </w:r>
      <w:proofErr w:type="spellStart"/>
      <w:r w:rsidR="000A0A42" w:rsidRPr="000A0A42">
        <w:rPr>
          <w:lang w:bidi="en-US"/>
        </w:rPr>
        <w:t>iot</w:t>
      </w:r>
      <w:proofErr w:type="spellEnd"/>
      <w:r w:rsidR="000A0A42" w:rsidRPr="000A0A42">
        <w:rPr>
          <w:lang w:bidi="en-US"/>
        </w:rPr>
        <w:t xml:space="preserve"> to enhance cybersecurity in the healthcare domain specifically focusing on mobile health human behavior dataset analysis the integration of these technologies aims to fortify security mechanisms by analyzing human activities and </w:t>
      </w:r>
      <w:r w:rsidR="000A0A42" w:rsidRPr="000A0A42">
        <w:rPr>
          <w:lang w:bidi="en-US"/>
        </w:rPr>
        <w:lastRenderedPageBreak/>
        <w:t>identifying anomal</w:t>
      </w:r>
      <w:r w:rsidR="00C16237">
        <w:rPr>
          <w:lang w:bidi="en-US"/>
        </w:rPr>
        <w:t>ous behavior through advanced AI</w:t>
      </w:r>
      <w:r w:rsidR="000A0A42" w:rsidRPr="000A0A42">
        <w:rPr>
          <w:lang w:bidi="en-US"/>
        </w:rPr>
        <w:t xml:space="preserve"> models the design incorporates a hybrid approach utilizing LSTM and CNN neural network architectures to process and classify human behavior data from the mobile health dataset fuzzy logic is employed to address uncertainties in the classification process providing a more nuanced decision making mechanism simultaneously the integration of w</w:t>
      </w:r>
      <w:r w:rsidR="00C16237">
        <w:rPr>
          <w:lang w:bidi="en-US"/>
        </w:rPr>
        <w:t xml:space="preserve">earable sensors representing </w:t>
      </w:r>
      <w:proofErr w:type="spellStart"/>
      <w:r w:rsidR="00C16237">
        <w:rPr>
          <w:lang w:bidi="en-US"/>
        </w:rPr>
        <w:t>IoT</w:t>
      </w:r>
      <w:proofErr w:type="spellEnd"/>
      <w:r w:rsidR="00C16237">
        <w:rPr>
          <w:lang w:bidi="en-US"/>
        </w:rPr>
        <w:t xml:space="preserve"> </w:t>
      </w:r>
      <w:r w:rsidR="000A0A42" w:rsidRPr="000A0A42">
        <w:rPr>
          <w:lang w:bidi="en-US"/>
        </w:rPr>
        <w:t>devices adds a real world dimension to the system capturing data that mirrors the dynamics of a hospital environment the system s architecture is designed to adapt to the intricacies of healthcare data contributing to the robustness and efficacy of the cybersecurity framework.</w:t>
      </w:r>
    </w:p>
    <w:p w14:paraId="4DC73BBC" w14:textId="530444E6" w:rsidR="000A0A42" w:rsidRPr="000A0A42" w:rsidRDefault="00C16237" w:rsidP="000A0A42">
      <w:pPr>
        <w:pStyle w:val="Caption"/>
        <w:rPr>
          <w:lang w:bidi="en-US"/>
        </w:rPr>
      </w:pPr>
      <w:r w:rsidRPr="000F4900">
        <w:rPr>
          <w:noProof/>
          <w:sz w:val="24"/>
          <w:szCs w:val="24"/>
          <w:lang w:eastAsia="en-US"/>
        </w:rPr>
        <w:drawing>
          <wp:inline distT="0" distB="0" distL="0" distR="0" wp14:anchorId="65D41ECB" wp14:editId="05ABB8CC">
            <wp:extent cx="5486400" cy="27197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19754"/>
                    </a:xfrm>
                    <a:prstGeom prst="rect">
                      <a:avLst/>
                    </a:prstGeom>
                  </pic:spPr>
                </pic:pic>
              </a:graphicData>
            </a:graphic>
          </wp:inline>
        </w:drawing>
      </w:r>
    </w:p>
    <w:p w14:paraId="6F4B75A8" w14:textId="5BD3E5A1" w:rsidR="000A0A42" w:rsidRPr="000A0A42" w:rsidRDefault="000A0A42" w:rsidP="000A0A42">
      <w:pPr>
        <w:pStyle w:val="Caption"/>
        <w:rPr>
          <w:lang w:bidi="en-US"/>
        </w:rPr>
      </w:pPr>
      <w:bookmarkStart w:id="3" w:name="_Toc158069716"/>
      <w:r w:rsidRPr="000A0A42">
        <w:rPr>
          <w:lang w:bidi="en-US"/>
        </w:rPr>
        <w:t>Figure</w:t>
      </w:r>
      <w:bookmarkEnd w:id="3"/>
      <w:r w:rsidRPr="000A0A42">
        <w:rPr>
          <w:lang w:bidi="en-US"/>
        </w:rPr>
        <w:t xml:space="preserv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1</w:t>
      </w:r>
      <w:r w:rsidRPr="000A0A42">
        <w:fldChar w:fldCharType="end"/>
      </w:r>
      <w:r w:rsidRPr="000A0A42">
        <w:rPr>
          <w:lang w:bidi="en-US"/>
        </w:rPr>
        <w:t xml:space="preserve"> System Design</w:t>
      </w:r>
    </w:p>
    <w:p w14:paraId="3CEDB07B" w14:textId="76405EE6" w:rsidR="000A0A42" w:rsidRPr="000A0A42" w:rsidRDefault="000A0A42" w:rsidP="000A0A42">
      <w:pPr>
        <w:rPr>
          <w:lang w:bidi="en-US"/>
        </w:rPr>
      </w:pPr>
      <w:r w:rsidRPr="000A0A42">
        <w:rPr>
          <w:lang w:bidi="en-US"/>
        </w:rPr>
        <w:t xml:space="preserve">In a hospital setting the integration of </w:t>
      </w:r>
      <w:proofErr w:type="spellStart"/>
      <w:r w:rsidR="0050194B">
        <w:rPr>
          <w:lang w:bidi="en-US"/>
        </w:rPr>
        <w:t>IoT</w:t>
      </w:r>
      <w:proofErr w:type="spellEnd"/>
      <w:r w:rsidRPr="000A0A42">
        <w:rPr>
          <w:lang w:bidi="en-US"/>
        </w:rPr>
        <w:t xml:space="preserve"> devices plays a pivotal role in enhancing patient care and monitoring however the security of these devices is of paramount importance to safeguard patient data and ensure the integrity of healthcare operations the mobile health human </w:t>
      </w:r>
      <w:proofErr w:type="spellStart"/>
      <w:r w:rsidR="0050194B">
        <w:rPr>
          <w:lang w:bidi="en-US"/>
        </w:rPr>
        <w:t>behaviour</w:t>
      </w:r>
      <w:proofErr w:type="spellEnd"/>
      <w:r w:rsidRPr="000A0A42">
        <w:rPr>
          <w:lang w:bidi="en-US"/>
        </w:rPr>
        <w:t xml:space="preserve"> analysis dataset comprising body motion and vital signs recordings provides a suitable foundation for addressing these concerns.</w:t>
      </w:r>
    </w:p>
    <w:p w14:paraId="059841AB" w14:textId="38BFCFCB" w:rsidR="000A0A42" w:rsidRPr="000A0A42" w:rsidRDefault="000A0A42" w:rsidP="000A0A42">
      <w:pPr>
        <w:rPr>
          <w:lang w:bidi="en-US"/>
        </w:rPr>
      </w:pPr>
      <w:r w:rsidRPr="000A0A42">
        <w:rPr>
          <w:lang w:bidi="en-US"/>
        </w:rPr>
        <w:t>The proposed system is implemented in a hospital environment where healthcare professionals wear wearable sensors equipped with accelerometers and gyroscope</w:t>
      </w:r>
      <w:r w:rsidR="0050194B">
        <w:rPr>
          <w:lang w:bidi="en-US"/>
        </w:rPr>
        <w:t xml:space="preserve">s these sensors simulate the </w:t>
      </w:r>
      <w:proofErr w:type="spellStart"/>
      <w:r w:rsidR="0050194B">
        <w:rPr>
          <w:lang w:bidi="en-US"/>
        </w:rPr>
        <w:t>IoT</w:t>
      </w:r>
      <w:proofErr w:type="spellEnd"/>
      <w:r w:rsidR="0050194B">
        <w:rPr>
          <w:lang w:bidi="en-US"/>
        </w:rPr>
        <w:t xml:space="preserve"> </w:t>
      </w:r>
      <w:r w:rsidRPr="000A0A42">
        <w:rPr>
          <w:lang w:bidi="en-US"/>
        </w:rPr>
        <w:t xml:space="preserve">devices commonly used in hospitals for patient monitoring the neural networks trained on the mobile health dataset analyze the human </w:t>
      </w:r>
      <w:proofErr w:type="spellStart"/>
      <w:r w:rsidR="0050194B">
        <w:rPr>
          <w:lang w:bidi="en-US"/>
        </w:rPr>
        <w:t>behaviour</w:t>
      </w:r>
      <w:proofErr w:type="spellEnd"/>
      <w:r w:rsidRPr="000A0A42">
        <w:rPr>
          <w:lang w:bidi="en-US"/>
        </w:rPr>
        <w:t xml:space="preserve"> data in </w:t>
      </w:r>
      <w:r w:rsidR="0050194B">
        <w:rPr>
          <w:lang w:bidi="en-US"/>
        </w:rPr>
        <w:t>real-time</w:t>
      </w:r>
      <w:r w:rsidRPr="000A0A42">
        <w:rPr>
          <w:lang w:bidi="en-US"/>
        </w:rPr>
        <w:t xml:space="preserve"> the system s fuzzy logic component enhances the </w:t>
      </w:r>
      <w:r w:rsidR="0050194B">
        <w:rPr>
          <w:lang w:bidi="en-US"/>
        </w:rPr>
        <w:t>decision-making</w:t>
      </w:r>
      <w:r w:rsidRPr="000A0A42">
        <w:rPr>
          <w:lang w:bidi="en-US"/>
        </w:rPr>
        <w:t xml:space="preserve"> process by considering the uncertainty inherent in healthcare contexts</w:t>
      </w:r>
      <w:r w:rsidR="0050194B">
        <w:rPr>
          <w:lang w:bidi="en-US"/>
        </w:rPr>
        <w:t>, for instance,</w:t>
      </w:r>
      <w:r w:rsidRPr="000A0A42">
        <w:rPr>
          <w:lang w:bidi="en-US"/>
        </w:rPr>
        <w:t xml:space="preserve"> the system can identify patterns of normal </w:t>
      </w:r>
      <w:r w:rsidR="0050194B">
        <w:rPr>
          <w:lang w:bidi="en-US"/>
        </w:rPr>
        <w:t>behavior</w:t>
      </w:r>
      <w:r w:rsidRPr="000A0A42">
        <w:rPr>
          <w:lang w:bidi="en-US"/>
        </w:rPr>
        <w:t xml:space="preserve"> exhibited by hospital staff during their daily routines such as rounds administering medication or attending to patients any deviations from these established patterns flagged as anomalies by the integrated </w:t>
      </w:r>
      <w:proofErr w:type="spellStart"/>
      <w:r w:rsidRPr="000A0A42">
        <w:rPr>
          <w:lang w:bidi="en-US"/>
        </w:rPr>
        <w:t>ai</w:t>
      </w:r>
      <w:proofErr w:type="spellEnd"/>
      <w:r w:rsidRPr="000A0A42">
        <w:rPr>
          <w:lang w:bidi="en-US"/>
        </w:rPr>
        <w:t xml:space="preserve"> models trigger alerts for further investigation this could include instances of unauthorized access to sensitive areas irregular movements of medical equipment or unusual patterns in the handling of patient data.</w:t>
      </w:r>
    </w:p>
    <w:p w14:paraId="3D1BEE93" w14:textId="6570F795" w:rsidR="000A0A42" w:rsidRPr="000A0A42" w:rsidRDefault="000A0A42" w:rsidP="000A0A42">
      <w:pPr>
        <w:rPr>
          <w:lang w:bidi="en-US"/>
        </w:rPr>
      </w:pPr>
      <w:r w:rsidRPr="000A0A42">
        <w:rPr>
          <w:lang w:bidi="en-US"/>
        </w:rPr>
        <w:lastRenderedPageBreak/>
        <w:t xml:space="preserve">The </w:t>
      </w:r>
      <w:proofErr w:type="spellStart"/>
      <w:r w:rsidR="0050194B">
        <w:rPr>
          <w:lang w:bidi="en-US"/>
        </w:rPr>
        <w:t>IoT</w:t>
      </w:r>
      <w:proofErr w:type="spellEnd"/>
      <w:r w:rsidRPr="000A0A42">
        <w:rPr>
          <w:lang w:bidi="en-US"/>
        </w:rPr>
        <w:t xml:space="preserve"> aspect of the system ensures the seamless integration of the wearable sensors into the </w:t>
      </w:r>
      <w:r w:rsidR="0050194B">
        <w:rPr>
          <w:lang w:bidi="en-US"/>
        </w:rPr>
        <w:t>hospital's</w:t>
      </w:r>
      <w:r w:rsidRPr="000A0A42">
        <w:rPr>
          <w:lang w:bidi="en-US"/>
        </w:rPr>
        <w:t xml:space="preserve"> network security protocols encryption and access controls are implemented to safeguard the communication between the sensors and the central cybersecurity system this holistic approach to </w:t>
      </w:r>
      <w:proofErr w:type="spellStart"/>
      <w:r w:rsidR="0050194B">
        <w:rPr>
          <w:lang w:bidi="en-US"/>
        </w:rPr>
        <w:t>IoT</w:t>
      </w:r>
      <w:proofErr w:type="spellEnd"/>
      <w:r w:rsidRPr="000A0A42">
        <w:rPr>
          <w:lang w:bidi="en-US"/>
        </w:rPr>
        <w:t xml:space="preserve"> security in hospitals demonstrates the potential of advanced AI techniques as represented by the mobile health dataset in fortifying healthcare cybersecurity the system not only enhances patient data protection but also contributes to the overall safety and efficiency of hospital operations.</w:t>
      </w:r>
    </w:p>
    <w:p w14:paraId="739C52BE" w14:textId="77777777" w:rsidR="000A0A42" w:rsidRPr="000A0A42" w:rsidRDefault="000A0A42" w:rsidP="000A0A42">
      <w:pPr>
        <w:rPr>
          <w:lang w:bidi="en-US"/>
        </w:rPr>
      </w:pPr>
    </w:p>
    <w:p w14:paraId="4F1F3EF4" w14:textId="77777777" w:rsidR="000A0A42" w:rsidRPr="000A0A42" w:rsidRDefault="000A0A42" w:rsidP="000A0A42">
      <w:pPr>
        <w:rPr>
          <w:i/>
          <w:lang w:bidi="en-US"/>
        </w:rPr>
      </w:pPr>
      <w:bookmarkStart w:id="4" w:name="_Toc158070026"/>
      <w:r w:rsidRPr="000A0A42">
        <w:rPr>
          <w:i/>
          <w:lang w:bidi="en-US"/>
        </w:rPr>
        <w:t>3.1 Dataset</w:t>
      </w:r>
      <w:bookmarkEnd w:id="4"/>
    </w:p>
    <w:p w14:paraId="7CBF0143" w14:textId="1B4FDDD3" w:rsidR="000A0A42" w:rsidRPr="000A0A42" w:rsidRDefault="000E11EA" w:rsidP="000A0A42">
      <w:pPr>
        <w:rPr>
          <w:lang w:bidi="en-US"/>
        </w:rPr>
      </w:pPr>
      <w:r w:rsidRPr="000E11EA">
        <w:rPr>
          <w:highlight w:val="yellow"/>
          <w:lang w:bidi="en-US"/>
        </w:rPr>
        <w:t xml:space="preserve">This research used </w:t>
      </w:r>
      <w:r w:rsidR="001C7F64">
        <w:rPr>
          <w:highlight w:val="yellow"/>
          <w:lang w:bidi="en-US"/>
        </w:rPr>
        <w:t xml:space="preserve">the </w:t>
      </w:r>
      <w:r w:rsidRPr="000E11EA">
        <w:rPr>
          <w:highlight w:val="yellow"/>
          <w:lang w:bidi="en-US"/>
        </w:rPr>
        <w:t xml:space="preserve">MHEALTH dataset </w:t>
      </w:r>
      <w:r w:rsidR="001C7F64">
        <w:rPr>
          <w:highlight w:val="yellow"/>
          <w:lang w:bidi="en-US"/>
        </w:rPr>
        <w:t xml:space="preserve">from </w:t>
      </w:r>
      <w:proofErr w:type="spellStart"/>
      <w:r w:rsidR="00DC729F">
        <w:rPr>
          <w:highlight w:val="yellow"/>
          <w:lang w:bidi="en-US"/>
        </w:rPr>
        <w:t>Kaggle</w:t>
      </w:r>
      <w:proofErr w:type="spellEnd"/>
      <w:r w:rsidR="001C7F64">
        <w:rPr>
          <w:highlight w:val="yellow"/>
          <w:lang w:bidi="en-US"/>
        </w:rPr>
        <w:t xml:space="preserve"> </w:t>
      </w:r>
      <w:r w:rsidRPr="000E11EA">
        <w:rPr>
          <w:highlight w:val="yellow"/>
          <w:lang w:bidi="en-US"/>
        </w:rPr>
        <w:t>encompasses body motion and vital signs recordings from ten volunteers engaging in 12 diverse physical activities, facilitated by wearable sensors placed on the chest, right wrist, and left ankle. This comprehensive dataset captures nuances like acceleration, rate of turn, and magnetic field orientation, alongside 2-lead ECG measurements for potential heart monitoring. With a sampling rate of 50 Hz and accompanying video recordings, it offers rich insights into daily activities performed in an out-of-lab setting, enhancing its applicability for activity recognition and health monitoring research. Further details on the dataset's size, demographics, and activity distribution would offer deeper insights into its generalizability across diverse populations and real-world scenarios</w:t>
      </w:r>
      <w:sdt>
        <w:sdtPr>
          <w:rPr>
            <w:highlight w:val="yellow"/>
            <w:lang w:bidi="en-US"/>
          </w:rPr>
          <w:id w:val="1371037267"/>
          <w:citation/>
        </w:sdtPr>
        <w:sdtEndPr/>
        <w:sdtContent>
          <w:r w:rsidR="000A0A42" w:rsidRPr="000E11EA">
            <w:rPr>
              <w:highlight w:val="yellow"/>
              <w:lang w:bidi="en-US"/>
            </w:rPr>
            <w:fldChar w:fldCharType="begin"/>
          </w:r>
          <w:r w:rsidR="000A0A42" w:rsidRPr="000E11EA">
            <w:rPr>
              <w:highlight w:val="yellow"/>
              <w:lang w:bidi="en-US"/>
            </w:rPr>
            <w:instrText xml:space="preserve"> CITATION htt \l 1033 </w:instrText>
          </w:r>
          <w:r w:rsidR="000A0A42" w:rsidRPr="000E11EA">
            <w:rPr>
              <w:highlight w:val="yellow"/>
              <w:lang w:bidi="en-US"/>
            </w:rPr>
            <w:fldChar w:fldCharType="separate"/>
          </w:r>
          <w:r w:rsidR="000A0A42" w:rsidRPr="000E11EA">
            <w:rPr>
              <w:highlight w:val="yellow"/>
              <w:lang w:bidi="en-US"/>
            </w:rPr>
            <w:t xml:space="preserve"> [1]</w:t>
          </w:r>
          <w:r w:rsidR="000A0A42" w:rsidRPr="000E11EA">
            <w:rPr>
              <w:highlight w:val="yellow"/>
            </w:rPr>
            <w:fldChar w:fldCharType="end"/>
          </w:r>
        </w:sdtContent>
      </w:sdt>
      <w:r w:rsidR="000A0A42" w:rsidRPr="000A0A42">
        <w:rPr>
          <w:lang w:bidi="en-US"/>
        </w:rPr>
        <w:t>.</w:t>
      </w:r>
    </w:p>
    <w:p w14:paraId="46A05363" w14:textId="77777777" w:rsidR="000A0A42" w:rsidRPr="000A0A42" w:rsidRDefault="000A0A42" w:rsidP="000A0A42">
      <w:pPr>
        <w:rPr>
          <w:i/>
          <w:lang w:bidi="en-US"/>
        </w:rPr>
      </w:pPr>
      <w:bookmarkStart w:id="5" w:name="_Toc158070027"/>
      <w:r w:rsidRPr="000A0A42">
        <w:rPr>
          <w:i/>
          <w:lang w:bidi="en-US"/>
        </w:rPr>
        <w:t>3.2 Model</w:t>
      </w:r>
      <w:bookmarkEnd w:id="5"/>
    </w:p>
    <w:p w14:paraId="0FABD41C" w14:textId="2F1CAC58" w:rsidR="000A0A42" w:rsidRPr="000A0A42" w:rsidRDefault="000A0A42" w:rsidP="000A0A42">
      <w:pPr>
        <w:rPr>
          <w:lang w:bidi="en-US"/>
        </w:rPr>
      </w:pPr>
      <w:r w:rsidRPr="000A0A42">
        <w:rPr>
          <w:lang w:bidi="en-US"/>
        </w:rPr>
        <w:t xml:space="preserve">Model evaluation is a critical aspect of the research methodology this section outlines the criteria and metrics employed to assess the performance of the implemented neural networks particularly LSTM-CNN models it discusses the rationale behind choosing specific evaluation metrics such as </w:t>
      </w:r>
      <w:r w:rsidR="000E11EA">
        <w:rPr>
          <w:lang w:bidi="en-US"/>
        </w:rPr>
        <w:t>accuracy precision recall and f</w:t>
      </w:r>
      <w:r w:rsidRPr="000A0A42">
        <w:rPr>
          <w:lang w:bidi="en-US"/>
        </w:rPr>
        <w:t>1 score and highlights the significance of robust model evaluation in ensuring the validity and reliability of research findings.</w:t>
      </w:r>
    </w:p>
    <w:p w14:paraId="4DF4F32A" w14:textId="77777777" w:rsidR="000A0A42" w:rsidRPr="000A0A42" w:rsidRDefault="000A0A42" w:rsidP="000A0A42">
      <w:pPr>
        <w:rPr>
          <w:lang w:bidi="en-US"/>
        </w:rPr>
      </w:pPr>
      <w:r w:rsidRPr="000A0A42">
        <w:rPr>
          <w:lang w:bidi="en-US"/>
        </w:rPr>
        <w:t>3.2.1. Integration of LSTM and CNN:</w:t>
      </w:r>
    </w:p>
    <w:p w14:paraId="4921668D" w14:textId="1B4E000F" w:rsidR="000A0A42" w:rsidRPr="000A0A42" w:rsidRDefault="000A0A42" w:rsidP="000A0A42">
      <w:pPr>
        <w:rPr>
          <w:lang w:bidi="en-US"/>
        </w:rPr>
      </w:pPr>
      <w:r w:rsidRPr="000A0A42">
        <w:rPr>
          <w:lang w:bidi="en-US"/>
        </w:rPr>
        <w:t xml:space="preserve">The integration of LSTM and CNN often referred to as LSTM-CNN models </w:t>
      </w:r>
      <w:r w:rsidR="000E11EA">
        <w:rPr>
          <w:lang w:bidi="en-US"/>
        </w:rPr>
        <w:t>combine</w:t>
      </w:r>
      <w:r w:rsidRPr="000A0A42">
        <w:rPr>
          <w:lang w:bidi="en-US"/>
        </w:rPr>
        <w:t xml:space="preserve"> the strengths of both architectures this hybrid approach is beneficial for tasks where both sequential and spatial dependencies need to be captured simultaneously in the context of human </w:t>
      </w:r>
      <w:r w:rsidR="0050194B">
        <w:rPr>
          <w:lang w:bidi="en-US"/>
        </w:rPr>
        <w:t>behavior</w:t>
      </w:r>
      <w:r w:rsidRPr="000A0A42">
        <w:rPr>
          <w:lang w:bidi="en-US"/>
        </w:rPr>
        <w:t xml:space="preserve"> analysis using the mobile health dataset LSTM-CNN models can be employed to capture both the temporal dynamics of activities over time using LSTM and the spatial patterns inherent in the body motion data using CNN this synergistic combination enhances the </w:t>
      </w:r>
      <w:r w:rsidR="000E11EA">
        <w:rPr>
          <w:lang w:bidi="en-US"/>
        </w:rPr>
        <w:t>model's</w:t>
      </w:r>
      <w:r w:rsidRPr="000A0A42">
        <w:rPr>
          <w:lang w:bidi="en-US"/>
        </w:rPr>
        <w:t xml:space="preserve"> ability to discern complex patterns in the dataset contributing to more accurate activity recognition and classification.</w:t>
      </w:r>
    </w:p>
    <w:p w14:paraId="21681654" w14:textId="77777777" w:rsidR="000A0A42" w:rsidRPr="000A0A42" w:rsidRDefault="000A0A42" w:rsidP="000A0A42">
      <w:pPr>
        <w:rPr>
          <w:lang w:bidi="en-US"/>
        </w:rPr>
      </w:pPr>
      <w:r w:rsidRPr="000A0A42">
        <w:rPr>
          <w:lang w:bidi="en-US"/>
        </w:rPr>
        <w:t>The LSTM-CNN integration in the Neural Network context for cybersecurity in hospitals, the equation can be represented as follows:</w:t>
      </w:r>
    </w:p>
    <w:p w14:paraId="312D4598" w14:textId="77777777" w:rsidR="000A0A42" w:rsidRPr="000A0A42" w:rsidRDefault="000A0A42" w:rsidP="000A0A42">
      <w:pPr>
        <w:rPr>
          <w:lang w:bidi="en-US"/>
        </w:rPr>
      </w:pPr>
      <w:r w:rsidRPr="000A0A42">
        <w:rPr>
          <w:lang w:bidi="en-US"/>
        </w:rPr>
        <w:t xml:space="preserve">Let </w:t>
      </w:r>
      <w:r w:rsidRPr="000A0A42">
        <w:rPr>
          <w:i/>
          <w:lang w:bidi="en-US"/>
        </w:rPr>
        <w:t>x</w:t>
      </w:r>
      <w:r w:rsidRPr="000A0A42">
        <w:rPr>
          <w:lang w:bidi="en-US"/>
        </w:rPr>
        <w:t xml:space="preserve"> represent the input data, where </w:t>
      </w:r>
      <w:r w:rsidRPr="000A0A42">
        <w:rPr>
          <w:i/>
          <w:lang w:bidi="en-US"/>
        </w:rPr>
        <w:t>x</w:t>
      </w:r>
      <w:r w:rsidRPr="000A0A42">
        <w:rPr>
          <w:lang w:bidi="en-US"/>
        </w:rPr>
        <w:t xml:space="preserve"> is fed into the LSTM-CNN hybrid model.</w:t>
      </w:r>
    </w:p>
    <w:p w14:paraId="30D3B116" w14:textId="77777777" w:rsidR="000A0A42" w:rsidRPr="000A0A42" w:rsidRDefault="000A0A42" w:rsidP="000A0A42">
      <w:pPr>
        <w:rPr>
          <w:lang w:bidi="en-US"/>
        </w:rPr>
      </w:pPr>
    </w:p>
    <w:p w14:paraId="443D5CCD" w14:textId="77777777" w:rsidR="000A0A42" w:rsidRPr="000A0A42" w:rsidRDefault="000A0A42" w:rsidP="000A0A42">
      <w:pPr>
        <w:rPr>
          <w:lang w:bidi="en-US"/>
        </w:rPr>
      </w:pPr>
      <w:r w:rsidRPr="000A0A42">
        <w:rPr>
          <w:i/>
          <w:lang w:bidi="en-US"/>
        </w:rPr>
        <w:t>LSTM</w:t>
      </w:r>
      <w:r w:rsidRPr="000A0A42">
        <w:rPr>
          <w:lang w:bidi="en-US"/>
        </w:rPr>
        <w:t>(</w:t>
      </w:r>
      <w:r w:rsidRPr="000A0A42">
        <w:rPr>
          <w:i/>
          <w:lang w:bidi="en-US"/>
        </w:rPr>
        <w:t>CNN</w:t>
      </w:r>
      <w:r w:rsidRPr="000A0A42">
        <w:rPr>
          <w:lang w:bidi="en-US"/>
        </w:rPr>
        <w:t>(</w:t>
      </w:r>
      <w:r w:rsidRPr="000A0A42">
        <w:rPr>
          <w:i/>
          <w:lang w:bidi="en-US"/>
        </w:rPr>
        <w:t>x</w:t>
      </w:r>
      <w:r w:rsidRPr="000A0A42">
        <w:rPr>
          <w:lang w:bidi="en-US"/>
        </w:rPr>
        <w:t>))=</w:t>
      </w:r>
      <w:proofErr w:type="spellStart"/>
      <w:r w:rsidRPr="000A0A42">
        <w:rPr>
          <w:i/>
          <w:lang w:bidi="en-US"/>
        </w:rPr>
        <w:t>fLSTM</w:t>
      </w:r>
      <w:proofErr w:type="spellEnd"/>
      <w:r w:rsidRPr="000A0A42">
        <w:rPr>
          <w:lang w:bidi="en-US"/>
        </w:rPr>
        <w:t>​(</w:t>
      </w:r>
      <w:r w:rsidRPr="000A0A42">
        <w:rPr>
          <w:i/>
          <w:lang w:bidi="en-US"/>
        </w:rPr>
        <w:t>CNN</w:t>
      </w:r>
      <w:r w:rsidRPr="000A0A42">
        <w:rPr>
          <w:lang w:bidi="en-US"/>
        </w:rPr>
        <w:t>(</w:t>
      </w:r>
      <w:r w:rsidRPr="000A0A42">
        <w:rPr>
          <w:i/>
          <w:lang w:bidi="en-US"/>
        </w:rPr>
        <w:t>x</w:t>
      </w:r>
      <w:r w:rsidRPr="000A0A42">
        <w:rPr>
          <w:lang w:bidi="en-US"/>
        </w:rPr>
        <w:t>))……………………………………………….</w:t>
      </w:r>
      <w:proofErr w:type="spellStart"/>
      <w:r w:rsidRPr="000A0A42">
        <w:rPr>
          <w:lang w:bidi="en-US"/>
        </w:rPr>
        <w:t>Eq</w:t>
      </w:r>
      <w:proofErr w:type="spellEnd"/>
      <w:r w:rsidRPr="000A0A42">
        <w:rPr>
          <w:lang w:bidi="en-US"/>
        </w:rPr>
        <w:t xml:space="preserve"> (1)</w:t>
      </w:r>
    </w:p>
    <w:p w14:paraId="011E0D14" w14:textId="77777777" w:rsidR="000A0A42" w:rsidRPr="000A0A42" w:rsidRDefault="000A0A42" w:rsidP="000A0A42">
      <w:pPr>
        <w:rPr>
          <w:lang w:bidi="en-US"/>
        </w:rPr>
      </w:pPr>
    </w:p>
    <w:p w14:paraId="78E85B41" w14:textId="77777777" w:rsidR="000A0A42" w:rsidRPr="000A0A42" w:rsidRDefault="000A0A42" w:rsidP="000A0A42">
      <w:pPr>
        <w:rPr>
          <w:lang w:bidi="en-US"/>
        </w:rPr>
      </w:pPr>
      <w:r w:rsidRPr="000A0A42">
        <w:rPr>
          <w:lang w:bidi="en-US"/>
        </w:rPr>
        <w:t xml:space="preserve">Here, CNN(x) denotes the output of the CNN layer, which processes the input data x. The output of the CNN layer is then passed to the LSTM layer, denoted as LSTM(CNN(x)), where </w:t>
      </w:r>
      <w:proofErr w:type="spellStart"/>
      <w:r w:rsidRPr="000A0A42">
        <w:rPr>
          <w:lang w:bidi="en-US"/>
        </w:rPr>
        <w:t>fLSTM</w:t>
      </w:r>
      <w:proofErr w:type="spellEnd"/>
      <w:r w:rsidRPr="000A0A42">
        <w:rPr>
          <w:lang w:bidi="en-US"/>
        </w:rPr>
        <w:t xml:space="preserve">​ </w:t>
      </w:r>
      <w:r w:rsidRPr="000A0A42">
        <w:rPr>
          <w:lang w:bidi="en-US"/>
        </w:rPr>
        <w:lastRenderedPageBreak/>
        <w:t>represents the operations performed by the LSTM layer. This integration allows for capturing both spatial and temporal dependencies in the data, making it suitable for tasks such as anomaly detection and classification in hospital cybersecurity systems.</w:t>
      </w:r>
    </w:p>
    <w:p w14:paraId="0501C627" w14:textId="77777777" w:rsidR="000A0A42" w:rsidRPr="000A0A42" w:rsidRDefault="000A0A42" w:rsidP="000A0A42">
      <w:pPr>
        <w:rPr>
          <w:lang w:bidi="en-US"/>
        </w:rPr>
      </w:pPr>
    </w:p>
    <w:p w14:paraId="301B76A6" w14:textId="77777777" w:rsidR="000A0A42" w:rsidRPr="000A0A42" w:rsidRDefault="000A0A42" w:rsidP="000A0A42">
      <w:pPr>
        <w:rPr>
          <w:lang w:bidi="en-US"/>
        </w:rPr>
      </w:pPr>
      <w:r w:rsidRPr="000A0A42">
        <w:rPr>
          <w:lang w:bidi="en-US"/>
        </w:rPr>
        <w:t>Here is pseudocode representation for the integration LSTTM-CNN hybrid model</w:t>
      </w:r>
    </w:p>
    <w:p w14:paraId="28A385CA" w14:textId="77777777" w:rsidR="000A0A42" w:rsidRPr="000A0A42" w:rsidRDefault="000A0A42" w:rsidP="000A0A42">
      <w:pPr>
        <w:rPr>
          <w:lang w:bidi="en-US"/>
        </w:rPr>
      </w:pPr>
      <w:r w:rsidRPr="000A0A42">
        <w:rPr>
          <w:lang w:bidi="en-US"/>
        </w:rPr>
        <w:t>1. Initialize the number of convolution blocks as N.</w:t>
      </w:r>
    </w:p>
    <w:p w14:paraId="245054CD" w14:textId="77777777" w:rsidR="000A0A42" w:rsidRPr="000A0A42" w:rsidRDefault="000A0A42" w:rsidP="000A0A42">
      <w:pPr>
        <w:rPr>
          <w:lang w:bidi="en-US"/>
        </w:rPr>
      </w:pPr>
    </w:p>
    <w:p w14:paraId="38D1FBB7" w14:textId="77777777" w:rsidR="000A0A42" w:rsidRPr="000A0A42" w:rsidRDefault="000A0A42" w:rsidP="000A0A42">
      <w:pPr>
        <w:rPr>
          <w:lang w:bidi="en-US"/>
        </w:rPr>
      </w:pPr>
      <w:r w:rsidRPr="000A0A42">
        <w:rPr>
          <w:lang w:bidi="en-US"/>
        </w:rPr>
        <w:t xml:space="preserve">2. For </w:t>
      </w:r>
      <w:proofErr w:type="spellStart"/>
      <w:r w:rsidRPr="000A0A42">
        <w:rPr>
          <w:lang w:bidi="en-US"/>
        </w:rPr>
        <w:t>i</w:t>
      </w:r>
      <w:proofErr w:type="spellEnd"/>
      <w:r w:rsidRPr="000A0A42">
        <w:rPr>
          <w:lang w:bidi="en-US"/>
        </w:rPr>
        <w:t xml:space="preserve"> = 1 to N:</w:t>
      </w:r>
    </w:p>
    <w:p w14:paraId="6AB25AA5" w14:textId="77777777" w:rsidR="000A0A42" w:rsidRPr="000A0A42" w:rsidRDefault="000A0A42" w:rsidP="000A0A42">
      <w:pPr>
        <w:rPr>
          <w:lang w:bidi="en-US"/>
        </w:rPr>
      </w:pPr>
      <w:r w:rsidRPr="000A0A42">
        <w:rPr>
          <w:lang w:bidi="en-US"/>
        </w:rPr>
        <w:t>3.     Apply additional features from forward and backward paths for better enhancement.</w:t>
      </w:r>
    </w:p>
    <w:p w14:paraId="574C4A80" w14:textId="77777777" w:rsidR="000A0A42" w:rsidRPr="000A0A42" w:rsidRDefault="000A0A42" w:rsidP="000A0A42">
      <w:pPr>
        <w:rPr>
          <w:lang w:bidi="en-US"/>
        </w:rPr>
      </w:pPr>
      <w:r w:rsidRPr="000A0A42">
        <w:rPr>
          <w:lang w:bidi="en-US"/>
        </w:rPr>
        <w:t>4.     Obtain the spatial features using Equations (2) to (6) (i.e., CNN(x)).</w:t>
      </w:r>
    </w:p>
    <w:p w14:paraId="24D2F32F" w14:textId="77777777" w:rsidR="000A0A42" w:rsidRPr="000A0A42" w:rsidRDefault="000A0A42" w:rsidP="000A0A42">
      <w:pPr>
        <w:rPr>
          <w:lang w:bidi="en-US"/>
        </w:rPr>
      </w:pPr>
      <w:r w:rsidRPr="000A0A42">
        <w:rPr>
          <w:lang w:bidi="en-US"/>
        </w:rPr>
        <w:t>5.     Get the local best parameters and global best parameters.</w:t>
      </w:r>
    </w:p>
    <w:p w14:paraId="4BC80E04" w14:textId="77777777" w:rsidR="000A0A42" w:rsidRPr="000A0A42" w:rsidRDefault="000A0A42" w:rsidP="000A0A42">
      <w:pPr>
        <w:rPr>
          <w:lang w:bidi="en-US"/>
        </w:rPr>
      </w:pPr>
      <w:r w:rsidRPr="000A0A42">
        <w:rPr>
          <w:lang w:bidi="en-US"/>
        </w:rPr>
        <w:t>6.     Continue check:</w:t>
      </w:r>
    </w:p>
    <w:p w14:paraId="54CE9548" w14:textId="77777777" w:rsidR="000A0A42" w:rsidRPr="000A0A42" w:rsidRDefault="000A0A42" w:rsidP="000A0A42">
      <w:pPr>
        <w:rPr>
          <w:lang w:bidi="en-US"/>
        </w:rPr>
      </w:pPr>
      <w:r w:rsidRPr="000A0A42">
        <w:rPr>
          <w:lang w:bidi="en-US"/>
        </w:rPr>
        <w:t>7.         If condition (Eq. 1) holds:</w:t>
      </w:r>
    </w:p>
    <w:p w14:paraId="1441BF3B" w14:textId="77777777" w:rsidR="000A0A42" w:rsidRPr="000A0A42" w:rsidRDefault="000A0A42" w:rsidP="000A0A42">
      <w:pPr>
        <w:rPr>
          <w:lang w:bidi="en-US"/>
        </w:rPr>
      </w:pPr>
      <w:r w:rsidRPr="000A0A42">
        <w:rPr>
          <w:lang w:bidi="en-US"/>
        </w:rPr>
        <w:t>8.             Retain the previous state value.</w:t>
      </w:r>
    </w:p>
    <w:p w14:paraId="3951E644" w14:textId="77777777" w:rsidR="000A0A42" w:rsidRPr="000A0A42" w:rsidRDefault="000A0A42" w:rsidP="000A0A42">
      <w:pPr>
        <w:rPr>
          <w:lang w:bidi="en-US"/>
        </w:rPr>
      </w:pPr>
      <w:r w:rsidRPr="000A0A42">
        <w:rPr>
          <w:lang w:bidi="en-US"/>
        </w:rPr>
        <w:t>9.         Else if condition (Eq. 1) does not hold:</w:t>
      </w:r>
    </w:p>
    <w:p w14:paraId="15FBA283" w14:textId="77777777" w:rsidR="000A0A42" w:rsidRPr="000A0A42" w:rsidRDefault="000A0A42" w:rsidP="000A0A42">
      <w:pPr>
        <w:rPr>
          <w:lang w:bidi="en-US"/>
        </w:rPr>
      </w:pPr>
      <w:r w:rsidRPr="000A0A42">
        <w:rPr>
          <w:lang w:bidi="en-US"/>
        </w:rPr>
        <w:t xml:space="preserve">10.            Update LSTM(CNN(x)) and </w:t>
      </w:r>
      <w:proofErr w:type="spellStart"/>
      <w:r w:rsidRPr="000A0A42">
        <w:rPr>
          <w:lang w:bidi="en-US"/>
        </w:rPr>
        <w:t>fLSTM</w:t>
      </w:r>
      <w:proofErr w:type="spellEnd"/>
      <w:r w:rsidRPr="000A0A42">
        <w:rPr>
          <w:lang w:bidi="en-US"/>
        </w:rPr>
        <w:t>(CNN(x)).</w:t>
      </w:r>
    </w:p>
    <w:p w14:paraId="71962CF7" w14:textId="77777777" w:rsidR="000A0A42" w:rsidRPr="000A0A42" w:rsidRDefault="000A0A42" w:rsidP="000A0A42">
      <w:pPr>
        <w:rPr>
          <w:lang w:bidi="en-US"/>
        </w:rPr>
      </w:pPr>
      <w:r w:rsidRPr="000A0A42">
        <w:rPr>
          <w:lang w:bidi="en-US"/>
        </w:rPr>
        <w:t>11.            Calculate LSTM(CNN(x)) by taking the average combination of min, max, and global values.</w:t>
      </w:r>
    </w:p>
    <w:p w14:paraId="2947F478" w14:textId="77777777" w:rsidR="000A0A42" w:rsidRPr="000A0A42" w:rsidRDefault="000A0A42" w:rsidP="000A0A42">
      <w:pPr>
        <w:rPr>
          <w:lang w:bidi="en-US"/>
        </w:rPr>
      </w:pPr>
      <w:r w:rsidRPr="000A0A42">
        <w:rPr>
          <w:lang w:bidi="en-US"/>
        </w:rPr>
        <w:t>12.    End if.</w:t>
      </w:r>
    </w:p>
    <w:p w14:paraId="19201DCF" w14:textId="49C09530" w:rsidR="000A0A42" w:rsidRDefault="000A0A42" w:rsidP="000A0A42">
      <w:r w:rsidRPr="000A0A42">
        <w:t>13. End for.</w:t>
      </w:r>
    </w:p>
    <w:p w14:paraId="013B6951" w14:textId="77777777" w:rsidR="001C7F64" w:rsidRPr="001C7F64" w:rsidRDefault="001C7F64" w:rsidP="00F54AFE">
      <w:pPr>
        <w:rPr>
          <w:bCs/>
          <w:highlight w:val="yellow"/>
        </w:rPr>
      </w:pPr>
      <w:r w:rsidRPr="001C7F64">
        <w:rPr>
          <w:bCs/>
          <w:highlight w:val="yellow"/>
        </w:rPr>
        <w:t xml:space="preserve">3.2.2 </w:t>
      </w:r>
      <w:r w:rsidR="00F54AFE" w:rsidRPr="001C7F64">
        <w:rPr>
          <w:bCs/>
          <w:highlight w:val="yellow"/>
        </w:rPr>
        <w:t>Designing and Implementing a Model for Threat Detection and Classification</w:t>
      </w:r>
    </w:p>
    <w:p w14:paraId="5C87FA74" w14:textId="2675689F" w:rsidR="00F54AFE" w:rsidRPr="001C7F64" w:rsidRDefault="00F54AFE" w:rsidP="00F54AFE">
      <w:pPr>
        <w:rPr>
          <w:highlight w:val="yellow"/>
        </w:rPr>
      </w:pPr>
      <w:r w:rsidRPr="001C7F64">
        <w:rPr>
          <w:highlight w:val="yellow"/>
        </w:rPr>
        <w:t xml:space="preserve">In this phase, we designed and implemented a model leveraging Neural Networks and Fuzzy Systems to enhance threat detection and classification in hospital </w:t>
      </w:r>
      <w:proofErr w:type="spellStart"/>
      <w:r w:rsidRPr="001C7F64">
        <w:rPr>
          <w:highlight w:val="yellow"/>
        </w:rPr>
        <w:t>IoT</w:t>
      </w:r>
      <w:proofErr w:type="spellEnd"/>
      <w:r w:rsidRPr="001C7F64">
        <w:rPr>
          <w:highlight w:val="yellow"/>
        </w:rPr>
        <w:t xml:space="preserve"> environments. The scientific reasoning behind this approach lies in the complementary strengths of Neural Networks for pattern recognition and Fuzzy Systems for handling uncertainties inherent in cybersecurity contexts. This combination enables our model to effectively analyze complex, multi-dimensional data and accurately identify potential threats.</w:t>
      </w:r>
    </w:p>
    <w:p w14:paraId="11CE701F" w14:textId="77777777" w:rsidR="001C7F64" w:rsidRPr="001C7F64" w:rsidRDefault="001C7F64" w:rsidP="00F54AFE">
      <w:pPr>
        <w:rPr>
          <w:highlight w:val="yellow"/>
        </w:rPr>
      </w:pPr>
      <w:r w:rsidRPr="001C7F64">
        <w:rPr>
          <w:bCs/>
          <w:highlight w:val="yellow"/>
        </w:rPr>
        <w:t xml:space="preserve">3.2.3 </w:t>
      </w:r>
      <w:r w:rsidR="00F54AFE" w:rsidRPr="001C7F64">
        <w:rPr>
          <w:bCs/>
          <w:highlight w:val="yellow"/>
        </w:rPr>
        <w:t xml:space="preserve">Evaluating Model Performance in a Simulated Hospital </w:t>
      </w:r>
      <w:proofErr w:type="spellStart"/>
      <w:r w:rsidR="00F54AFE" w:rsidRPr="001C7F64">
        <w:rPr>
          <w:bCs/>
          <w:highlight w:val="yellow"/>
        </w:rPr>
        <w:t>IoT</w:t>
      </w:r>
      <w:proofErr w:type="spellEnd"/>
      <w:r w:rsidR="00F54AFE" w:rsidRPr="001C7F64">
        <w:rPr>
          <w:bCs/>
          <w:highlight w:val="yellow"/>
        </w:rPr>
        <w:t xml:space="preserve"> Environment:</w:t>
      </w:r>
      <w:r w:rsidR="00F54AFE" w:rsidRPr="001C7F64">
        <w:rPr>
          <w:highlight w:val="yellow"/>
        </w:rPr>
        <w:t xml:space="preserve"> </w:t>
      </w:r>
    </w:p>
    <w:p w14:paraId="67A02175" w14:textId="568CC69C" w:rsidR="00F54AFE" w:rsidRPr="00F54AFE" w:rsidRDefault="00F54AFE" w:rsidP="00F54AFE">
      <w:r w:rsidRPr="001C7F64">
        <w:rPr>
          <w:highlight w:val="yellow"/>
        </w:rPr>
        <w:t xml:space="preserve">Following model implementation, we </w:t>
      </w:r>
      <w:r w:rsidR="001C7F64" w:rsidRPr="001C7F64">
        <w:rPr>
          <w:highlight w:val="yellow"/>
        </w:rPr>
        <w:t>evaluated</w:t>
      </w:r>
      <w:r w:rsidRPr="001C7F64">
        <w:rPr>
          <w:highlight w:val="yellow"/>
        </w:rPr>
        <w:t xml:space="preserve"> to assess its performance in a simulated hospital </w:t>
      </w:r>
      <w:proofErr w:type="spellStart"/>
      <w:r w:rsidRPr="001C7F64">
        <w:rPr>
          <w:highlight w:val="yellow"/>
        </w:rPr>
        <w:t>IoT</w:t>
      </w:r>
      <w:proofErr w:type="spellEnd"/>
      <w:r w:rsidRPr="001C7F64">
        <w:rPr>
          <w:highlight w:val="yellow"/>
        </w:rPr>
        <w:t xml:space="preserve"> environment. The results of this evaluation revealed the model's robustness and efficacy in accurately detecting and classifying threats. With high accuracy and reliability demonstrated, our model showcases </w:t>
      </w:r>
      <w:r w:rsidR="001C7F64" w:rsidRPr="001C7F64">
        <w:rPr>
          <w:highlight w:val="yellow"/>
        </w:rPr>
        <w:t xml:space="preserve">the </w:t>
      </w:r>
      <w:r w:rsidRPr="001C7F64">
        <w:rPr>
          <w:highlight w:val="yellow"/>
        </w:rPr>
        <w:t xml:space="preserve">promising potential for real-world deployment in healthcare settings, contributing to strengthened cybersecurity measures and enhanced protection of hospital </w:t>
      </w:r>
      <w:proofErr w:type="spellStart"/>
      <w:r w:rsidRPr="001C7F64">
        <w:rPr>
          <w:highlight w:val="yellow"/>
        </w:rPr>
        <w:t>IoT</w:t>
      </w:r>
      <w:proofErr w:type="spellEnd"/>
      <w:r w:rsidRPr="001C7F64">
        <w:rPr>
          <w:highlight w:val="yellow"/>
        </w:rPr>
        <w:t xml:space="preserve"> systems.</w:t>
      </w:r>
    </w:p>
    <w:p w14:paraId="7C284034" w14:textId="77777777" w:rsidR="00F54AFE" w:rsidRPr="001A5F39" w:rsidRDefault="00F54AFE" w:rsidP="000A0A42"/>
    <w:p w14:paraId="1205F5D5" w14:textId="7524F3FD" w:rsidR="00074F3A" w:rsidRDefault="00074F3A" w:rsidP="00074F3A">
      <w:pPr>
        <w:widowControl w:val="0"/>
        <w:snapToGrid w:val="0"/>
        <w:spacing w:before="240"/>
        <w:rPr>
          <w:b/>
          <w:color w:val="000000" w:themeColor="text1"/>
          <w:szCs w:val="22"/>
        </w:rPr>
      </w:pPr>
      <w:r w:rsidRPr="00074F3A">
        <w:rPr>
          <w:b/>
          <w:color w:val="000000" w:themeColor="text1"/>
          <w:szCs w:val="22"/>
        </w:rPr>
        <w:t>4 Experimental Setup</w:t>
      </w:r>
    </w:p>
    <w:p w14:paraId="052FA1EA" w14:textId="7B5D4CB8" w:rsidR="000A0A42" w:rsidRPr="000A0A42" w:rsidRDefault="000A0A42" w:rsidP="000A0A42">
      <w:pPr>
        <w:rPr>
          <w:lang w:bidi="en-US"/>
        </w:rPr>
      </w:pPr>
      <w:r w:rsidRPr="000A0A42">
        <w:rPr>
          <w:lang w:bidi="en-US"/>
        </w:rPr>
        <w:lastRenderedPageBreak/>
        <w:t xml:space="preserve">The experimentation phase involves the development and training of LSTM-CNN Models on the mobile health human </w:t>
      </w:r>
      <w:proofErr w:type="spellStart"/>
      <w:r w:rsidR="000E11EA">
        <w:rPr>
          <w:lang w:bidi="en-US"/>
        </w:rPr>
        <w:t>behaviour</w:t>
      </w:r>
      <w:proofErr w:type="spellEnd"/>
      <w:r w:rsidRPr="000A0A42">
        <w:rPr>
          <w:lang w:bidi="en-US"/>
        </w:rPr>
        <w:t xml:space="preserve"> analysis dataset activities such as data preprocessing model architecture design training and evaluation are systematically executed the analysis encompasses metrics such as accuracy </w:t>
      </w:r>
      <w:r w:rsidR="000E11EA">
        <w:rPr>
          <w:lang w:bidi="en-US"/>
        </w:rPr>
        <w:t>precision-recall</w:t>
      </w:r>
      <w:r w:rsidRPr="000A0A42">
        <w:rPr>
          <w:lang w:bidi="en-US"/>
        </w:rPr>
        <w:t xml:space="preserve"> and f 1 score providing a quantitative assessment of the </w:t>
      </w:r>
      <w:r w:rsidR="000E11EA">
        <w:rPr>
          <w:lang w:bidi="en-US"/>
        </w:rPr>
        <w:t>model's</w:t>
      </w:r>
      <w:r w:rsidRPr="000A0A42">
        <w:rPr>
          <w:lang w:bidi="en-US"/>
        </w:rPr>
        <w:t xml:space="preserve"> performance this section unfolds the step by step implementation process elucidating the challenges encountered and the strategies employed to address them the findings and insights derived from the experiment analysis contribute to the validation of the research hypotheses and lay the groundwork for the subsequent chapters discussions and conclusions the implementation phase serves as a bridge between the theoretical framework and the practical implications of integrating artificial intelligence into cybersecurity systems.</w:t>
      </w:r>
    </w:p>
    <w:p w14:paraId="0F6353D8" w14:textId="77777777" w:rsidR="000A0A42" w:rsidRPr="000A0A42" w:rsidRDefault="000A0A42" w:rsidP="000A0A42">
      <w:pPr>
        <w:rPr>
          <w:i/>
          <w:lang w:bidi="en-US"/>
        </w:rPr>
      </w:pPr>
      <w:bookmarkStart w:id="6" w:name="_Toc158070037"/>
      <w:r w:rsidRPr="000A0A42">
        <w:rPr>
          <w:i/>
          <w:lang w:bidi="en-US"/>
        </w:rPr>
        <w:t>4.1. Exploratory Data Analysis</w:t>
      </w:r>
      <w:bookmarkEnd w:id="6"/>
    </w:p>
    <w:p w14:paraId="70944408" w14:textId="77777777" w:rsidR="000A0A42" w:rsidRPr="000A0A42" w:rsidRDefault="000A0A42" w:rsidP="000A0A42">
      <w:pPr>
        <w:rPr>
          <w:lang w:bidi="en-US"/>
        </w:rPr>
      </w:pPr>
      <w:r w:rsidRPr="000A0A42">
        <w:rPr>
          <w:lang w:bidi="en-US"/>
        </w:rPr>
        <w:t>1. Dataset Overview:</w:t>
      </w:r>
    </w:p>
    <w:p w14:paraId="0302DA73" w14:textId="77777777" w:rsidR="000A0A42" w:rsidRPr="000A0A42" w:rsidRDefault="000A0A42" w:rsidP="000A0A42">
      <w:pPr>
        <w:rPr>
          <w:lang w:bidi="en-US"/>
        </w:rPr>
      </w:pPr>
      <w:r w:rsidRPr="000A0A42">
        <w:rPr>
          <w:lang w:bidi="en-US"/>
        </w:rPr>
        <w:t xml:space="preserve">In figure 2, dataset used in this analysis contains mobile health data with various sensor readings and corresponding activities performed by different subjects the key columns include </w:t>
      </w:r>
      <w:proofErr w:type="spellStart"/>
      <w:r w:rsidRPr="000A0A42">
        <w:rPr>
          <w:lang w:bidi="en-US"/>
        </w:rPr>
        <w:t>alx</w:t>
      </w:r>
      <w:proofErr w:type="spellEnd"/>
      <w:r w:rsidRPr="000A0A42">
        <w:rPr>
          <w:lang w:bidi="en-US"/>
        </w:rPr>
        <w:t xml:space="preserve"> </w:t>
      </w:r>
      <w:proofErr w:type="spellStart"/>
      <w:r w:rsidRPr="000A0A42">
        <w:rPr>
          <w:lang w:bidi="en-US"/>
        </w:rPr>
        <w:t>aly</w:t>
      </w:r>
      <w:proofErr w:type="spellEnd"/>
      <w:r w:rsidRPr="000A0A42">
        <w:rPr>
          <w:lang w:bidi="en-US"/>
        </w:rPr>
        <w:t xml:space="preserve"> </w:t>
      </w:r>
      <w:proofErr w:type="spellStart"/>
      <w:r w:rsidRPr="000A0A42">
        <w:rPr>
          <w:lang w:bidi="en-US"/>
        </w:rPr>
        <w:t>alz</w:t>
      </w:r>
      <w:proofErr w:type="spellEnd"/>
      <w:r w:rsidRPr="000A0A42">
        <w:rPr>
          <w:lang w:bidi="en-US"/>
        </w:rPr>
        <w:t xml:space="preserve"> </w:t>
      </w:r>
      <w:proofErr w:type="spellStart"/>
      <w:r w:rsidRPr="000A0A42">
        <w:rPr>
          <w:lang w:bidi="en-US"/>
        </w:rPr>
        <w:t>glx</w:t>
      </w:r>
      <w:proofErr w:type="spellEnd"/>
      <w:r w:rsidRPr="000A0A42">
        <w:rPr>
          <w:lang w:bidi="en-US"/>
        </w:rPr>
        <w:t xml:space="preserve"> </w:t>
      </w:r>
      <w:proofErr w:type="spellStart"/>
      <w:r w:rsidRPr="000A0A42">
        <w:rPr>
          <w:lang w:bidi="en-US"/>
        </w:rPr>
        <w:t>gly</w:t>
      </w:r>
      <w:proofErr w:type="spellEnd"/>
      <w:r w:rsidRPr="000A0A42">
        <w:rPr>
          <w:lang w:bidi="en-US"/>
        </w:rPr>
        <w:t xml:space="preserve"> </w:t>
      </w:r>
      <w:proofErr w:type="spellStart"/>
      <w:r w:rsidRPr="000A0A42">
        <w:rPr>
          <w:lang w:bidi="en-US"/>
        </w:rPr>
        <w:t>glz</w:t>
      </w:r>
      <w:proofErr w:type="spellEnd"/>
      <w:r w:rsidRPr="000A0A42">
        <w:rPr>
          <w:lang w:bidi="en-US"/>
        </w:rPr>
        <w:t xml:space="preserve"> </w:t>
      </w:r>
      <w:proofErr w:type="spellStart"/>
      <w:r w:rsidRPr="000A0A42">
        <w:rPr>
          <w:lang w:bidi="en-US"/>
        </w:rPr>
        <w:t>arx</w:t>
      </w:r>
      <w:proofErr w:type="spellEnd"/>
      <w:r w:rsidRPr="000A0A42">
        <w:rPr>
          <w:lang w:bidi="en-US"/>
        </w:rPr>
        <w:t xml:space="preserve"> </w:t>
      </w:r>
      <w:proofErr w:type="spellStart"/>
      <w:r w:rsidRPr="000A0A42">
        <w:rPr>
          <w:lang w:bidi="en-US"/>
        </w:rPr>
        <w:t>ary</w:t>
      </w:r>
      <w:proofErr w:type="spellEnd"/>
      <w:r w:rsidRPr="000A0A42">
        <w:rPr>
          <w:lang w:bidi="en-US"/>
        </w:rPr>
        <w:t xml:space="preserve"> </w:t>
      </w:r>
      <w:proofErr w:type="spellStart"/>
      <w:r w:rsidRPr="000A0A42">
        <w:rPr>
          <w:lang w:bidi="en-US"/>
        </w:rPr>
        <w:t>arz</w:t>
      </w:r>
      <w:proofErr w:type="spellEnd"/>
      <w:r w:rsidRPr="000A0A42">
        <w:rPr>
          <w:lang w:bidi="en-US"/>
        </w:rPr>
        <w:t xml:space="preserve"> </w:t>
      </w:r>
      <w:proofErr w:type="spellStart"/>
      <w:r w:rsidRPr="000A0A42">
        <w:rPr>
          <w:lang w:bidi="en-US"/>
        </w:rPr>
        <w:t>grx</w:t>
      </w:r>
      <w:proofErr w:type="spellEnd"/>
      <w:r w:rsidRPr="000A0A42">
        <w:rPr>
          <w:lang w:bidi="en-US"/>
        </w:rPr>
        <w:t xml:space="preserve"> </w:t>
      </w:r>
      <w:proofErr w:type="spellStart"/>
      <w:r w:rsidRPr="000A0A42">
        <w:rPr>
          <w:lang w:bidi="en-US"/>
        </w:rPr>
        <w:t>gry</w:t>
      </w:r>
      <w:proofErr w:type="spellEnd"/>
      <w:r w:rsidRPr="000A0A42">
        <w:rPr>
          <w:lang w:bidi="en-US"/>
        </w:rPr>
        <w:t xml:space="preserve"> </w:t>
      </w:r>
      <w:proofErr w:type="spellStart"/>
      <w:r w:rsidRPr="000A0A42">
        <w:rPr>
          <w:lang w:bidi="en-US"/>
        </w:rPr>
        <w:t>grz</w:t>
      </w:r>
      <w:proofErr w:type="spellEnd"/>
      <w:r w:rsidRPr="000A0A42">
        <w:rPr>
          <w:lang w:bidi="en-US"/>
        </w:rPr>
        <w:t xml:space="preserve"> activity and subject shown in figure 6.</w:t>
      </w:r>
    </w:p>
    <w:p w14:paraId="1F8324DA" w14:textId="77777777" w:rsidR="000A0A42" w:rsidRPr="000A0A42" w:rsidRDefault="000A0A42" w:rsidP="000A0A42">
      <w:pPr>
        <w:pStyle w:val="Caption"/>
        <w:rPr>
          <w:lang w:bidi="en-US"/>
        </w:rPr>
      </w:pPr>
      <w:r w:rsidRPr="000A0A42">
        <w:rPr>
          <w:noProof/>
          <w:lang w:eastAsia="en-US"/>
        </w:rPr>
        <w:drawing>
          <wp:inline distT="0" distB="0" distL="0" distR="0" wp14:anchorId="5D08331A" wp14:editId="1E9D5845">
            <wp:extent cx="3604012" cy="27309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664" cy="2738980"/>
                    </a:xfrm>
                    <a:prstGeom prst="rect">
                      <a:avLst/>
                    </a:prstGeom>
                  </pic:spPr>
                </pic:pic>
              </a:graphicData>
            </a:graphic>
          </wp:inline>
        </w:drawing>
      </w:r>
    </w:p>
    <w:p w14:paraId="05298615" w14:textId="77777777" w:rsidR="000A0A42" w:rsidRPr="000A0A42" w:rsidRDefault="000A0A42" w:rsidP="000A0A42">
      <w:pPr>
        <w:pStyle w:val="Caption"/>
        <w:rPr>
          <w:lang w:bidi="en-US"/>
        </w:rPr>
      </w:pPr>
      <w:bookmarkStart w:id="7" w:name="_Toc158069726"/>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2</w:t>
      </w:r>
      <w:r w:rsidRPr="000A0A42">
        <w:fldChar w:fldCharType="end"/>
      </w:r>
      <w:r w:rsidRPr="000A0A42">
        <w:rPr>
          <w:lang w:bidi="en-US"/>
        </w:rPr>
        <w:t xml:space="preserve"> Details of dataset</w:t>
      </w:r>
      <w:bookmarkEnd w:id="7"/>
    </w:p>
    <w:p w14:paraId="250997AA" w14:textId="77777777" w:rsidR="000A0A42" w:rsidRPr="000A0A42" w:rsidRDefault="000A0A42" w:rsidP="000A0A42">
      <w:pPr>
        <w:rPr>
          <w:lang w:bidi="en-US"/>
        </w:rPr>
      </w:pPr>
      <w:r w:rsidRPr="000A0A42">
        <w:rPr>
          <w:lang w:bidi="en-US"/>
        </w:rPr>
        <w:t>2. Initial Activity Distribution:</w:t>
      </w:r>
    </w:p>
    <w:p w14:paraId="7C0C2BE5" w14:textId="77777777" w:rsidR="000A0A42" w:rsidRPr="000A0A42" w:rsidRDefault="000A0A42" w:rsidP="000A0A42">
      <w:pPr>
        <w:rPr>
          <w:lang w:bidi="en-US"/>
        </w:rPr>
      </w:pPr>
      <w:r w:rsidRPr="000A0A42">
        <w:rPr>
          <w:lang w:bidi="en-US"/>
        </w:rPr>
        <w:t>Before any preprocessing the initial distribution of activities in the dataset is as follows:</w:t>
      </w:r>
    </w:p>
    <w:p w14:paraId="79FCF9E8" w14:textId="77777777" w:rsidR="000A0A42" w:rsidRPr="000A0A42" w:rsidRDefault="000A0A42" w:rsidP="000A0A42">
      <w:pPr>
        <w:rPr>
          <w:lang w:bidi="en-US"/>
        </w:rPr>
      </w:pPr>
      <w:r w:rsidRPr="000A0A42">
        <w:rPr>
          <w:lang w:bidi="en-US"/>
        </w:rPr>
        <w:t>3. Handling Duplicates:</w:t>
      </w:r>
    </w:p>
    <w:p w14:paraId="790C3416" w14:textId="77777777" w:rsidR="000A0A42" w:rsidRPr="000A0A42" w:rsidRDefault="000A0A42" w:rsidP="000A0A42">
      <w:pPr>
        <w:rPr>
          <w:lang w:bidi="en-US"/>
        </w:rPr>
      </w:pPr>
      <w:r w:rsidRPr="000A0A42">
        <w:rPr>
          <w:lang w:bidi="en-US"/>
        </w:rPr>
        <w:t>Duplicate rows in the dataset were identified and removed however the activity distribution remained unchanged indicating that the duplicates did not significantly impact the overall balance of activities.</w:t>
      </w:r>
    </w:p>
    <w:p w14:paraId="6437251A" w14:textId="77777777" w:rsidR="000A0A42" w:rsidRPr="000A0A42" w:rsidRDefault="000A0A42" w:rsidP="000A0A42">
      <w:pPr>
        <w:rPr>
          <w:lang w:bidi="en-US"/>
        </w:rPr>
      </w:pPr>
      <w:r w:rsidRPr="000A0A42">
        <w:rPr>
          <w:lang w:bidi="en-US"/>
        </w:rPr>
        <w:t>4. Activity Labels:</w:t>
      </w:r>
    </w:p>
    <w:p w14:paraId="3297530D" w14:textId="77777777" w:rsidR="000A0A42" w:rsidRPr="000A0A42" w:rsidRDefault="000A0A42" w:rsidP="000A0A42">
      <w:pPr>
        <w:rPr>
          <w:lang w:bidi="en-US"/>
        </w:rPr>
      </w:pPr>
      <w:r w:rsidRPr="000A0A42">
        <w:rPr>
          <w:lang w:bidi="en-US"/>
        </w:rPr>
        <w:lastRenderedPageBreak/>
        <w:t>A mapping dictionary label map was created to provide meaningful labels for each activity code this mapping is crucial for better understanding and interpretation of the visualizations in table 1.</w:t>
      </w:r>
    </w:p>
    <w:p w14:paraId="7259F62E" w14:textId="77777777" w:rsidR="000A0A42" w:rsidRPr="000A0A42" w:rsidRDefault="000A0A42" w:rsidP="000A0A42">
      <w:pPr>
        <w:pStyle w:val="Caption"/>
        <w:rPr>
          <w:lang w:bidi="en-US"/>
        </w:rPr>
      </w:pPr>
      <w:r w:rsidRPr="000A0A42">
        <w:rPr>
          <w:lang w:bidi="en-US"/>
        </w:rPr>
        <w:t xml:space="preserve">Table </w:t>
      </w:r>
      <w:r w:rsidRPr="000A0A42">
        <w:rPr>
          <w:lang w:bidi="en-US"/>
        </w:rPr>
        <w:fldChar w:fldCharType="begin"/>
      </w:r>
      <w:r w:rsidRPr="000A0A42">
        <w:rPr>
          <w:lang w:bidi="en-US"/>
        </w:rPr>
        <w:instrText xml:space="preserve"> SEQ Table \* ARABIC </w:instrText>
      </w:r>
      <w:r w:rsidRPr="000A0A42">
        <w:rPr>
          <w:lang w:bidi="en-US"/>
        </w:rPr>
        <w:fldChar w:fldCharType="separate"/>
      </w:r>
      <w:r w:rsidRPr="000A0A42">
        <w:rPr>
          <w:lang w:bidi="en-US"/>
        </w:rPr>
        <w:t>1</w:t>
      </w:r>
      <w:r w:rsidRPr="000A0A42">
        <w:fldChar w:fldCharType="end"/>
      </w:r>
      <w:r w:rsidRPr="000A0A42">
        <w:rPr>
          <w:lang w:bidi="en-US"/>
        </w:rPr>
        <w:t>. Activity label</w:t>
      </w:r>
    </w:p>
    <w:tbl>
      <w:tblPr>
        <w:tblStyle w:val="TableGrid"/>
        <w:tblW w:w="5720" w:type="dxa"/>
        <w:tblLook w:val="04A0" w:firstRow="1" w:lastRow="0" w:firstColumn="1" w:lastColumn="0" w:noHBand="0" w:noVBand="1"/>
      </w:tblPr>
      <w:tblGrid>
        <w:gridCol w:w="2495"/>
        <w:gridCol w:w="3225"/>
      </w:tblGrid>
      <w:tr w:rsidR="000A0A42" w:rsidRPr="000A0A42" w14:paraId="4B595462" w14:textId="77777777" w:rsidTr="000A0A42">
        <w:trPr>
          <w:trHeight w:val="209"/>
        </w:trPr>
        <w:tc>
          <w:tcPr>
            <w:tcW w:w="2495" w:type="dxa"/>
          </w:tcPr>
          <w:p w14:paraId="00464876" w14:textId="77777777" w:rsidR="000A0A42" w:rsidRPr="000A0A42" w:rsidRDefault="000A0A42" w:rsidP="000A0A42">
            <w:pPr>
              <w:rPr>
                <w:lang w:bidi="en-US"/>
              </w:rPr>
            </w:pPr>
            <w:r w:rsidRPr="000A0A42">
              <w:rPr>
                <w:b/>
                <w:lang w:bidi="en-US"/>
              </w:rPr>
              <w:t>Code</w:t>
            </w:r>
          </w:p>
        </w:tc>
        <w:tc>
          <w:tcPr>
            <w:tcW w:w="3225" w:type="dxa"/>
          </w:tcPr>
          <w:p w14:paraId="23569330" w14:textId="77777777" w:rsidR="000A0A42" w:rsidRPr="000A0A42" w:rsidRDefault="000A0A42" w:rsidP="000A0A42">
            <w:pPr>
              <w:rPr>
                <w:lang w:bidi="en-US"/>
              </w:rPr>
            </w:pPr>
            <w:r w:rsidRPr="000A0A42">
              <w:rPr>
                <w:b/>
                <w:lang w:bidi="en-US"/>
              </w:rPr>
              <w:t xml:space="preserve">  Activity/Posture</w:t>
            </w:r>
          </w:p>
        </w:tc>
      </w:tr>
      <w:tr w:rsidR="000A0A42" w:rsidRPr="000A0A42" w14:paraId="45975917" w14:textId="77777777" w:rsidTr="000A0A42">
        <w:trPr>
          <w:trHeight w:val="191"/>
        </w:trPr>
        <w:tc>
          <w:tcPr>
            <w:tcW w:w="2495" w:type="dxa"/>
          </w:tcPr>
          <w:p w14:paraId="3D070174" w14:textId="77777777" w:rsidR="000A0A42" w:rsidRPr="000A0A42" w:rsidRDefault="000A0A42" w:rsidP="000A0A42">
            <w:pPr>
              <w:rPr>
                <w:lang w:bidi="en-US"/>
              </w:rPr>
            </w:pPr>
            <w:r w:rsidRPr="000A0A42">
              <w:rPr>
                <w:lang w:bidi="en-US"/>
              </w:rPr>
              <w:t>0</w:t>
            </w:r>
          </w:p>
        </w:tc>
        <w:tc>
          <w:tcPr>
            <w:tcW w:w="3225" w:type="dxa"/>
          </w:tcPr>
          <w:p w14:paraId="50CF8E6A" w14:textId="77777777" w:rsidR="000A0A42" w:rsidRPr="000A0A42" w:rsidRDefault="000A0A42" w:rsidP="000A0A42">
            <w:pPr>
              <w:rPr>
                <w:lang w:bidi="en-US"/>
              </w:rPr>
            </w:pPr>
            <w:r w:rsidRPr="000A0A42">
              <w:rPr>
                <w:lang w:bidi="en-US"/>
              </w:rPr>
              <w:t>Nothing</w:t>
            </w:r>
          </w:p>
        </w:tc>
      </w:tr>
      <w:tr w:rsidR="000A0A42" w:rsidRPr="000A0A42" w14:paraId="1EA69197" w14:textId="77777777" w:rsidTr="000A0A42">
        <w:trPr>
          <w:trHeight w:val="191"/>
        </w:trPr>
        <w:tc>
          <w:tcPr>
            <w:tcW w:w="2495" w:type="dxa"/>
          </w:tcPr>
          <w:p w14:paraId="5A41A65D" w14:textId="77777777" w:rsidR="000A0A42" w:rsidRPr="000A0A42" w:rsidRDefault="000A0A42" w:rsidP="000A0A42">
            <w:pPr>
              <w:rPr>
                <w:lang w:bidi="en-US"/>
              </w:rPr>
            </w:pPr>
            <w:r w:rsidRPr="000A0A42">
              <w:rPr>
                <w:lang w:bidi="en-US"/>
              </w:rPr>
              <w:t>1</w:t>
            </w:r>
          </w:p>
        </w:tc>
        <w:tc>
          <w:tcPr>
            <w:tcW w:w="3225" w:type="dxa"/>
          </w:tcPr>
          <w:p w14:paraId="239823EA" w14:textId="77777777" w:rsidR="000A0A42" w:rsidRPr="000A0A42" w:rsidRDefault="000A0A42" w:rsidP="000A0A42">
            <w:pPr>
              <w:rPr>
                <w:lang w:bidi="en-US"/>
              </w:rPr>
            </w:pPr>
            <w:r w:rsidRPr="000A0A42">
              <w:rPr>
                <w:lang w:bidi="en-US"/>
              </w:rPr>
              <w:t>Standing still</w:t>
            </w:r>
          </w:p>
        </w:tc>
      </w:tr>
      <w:tr w:rsidR="000A0A42" w:rsidRPr="000A0A42" w14:paraId="640AF0D6" w14:textId="77777777" w:rsidTr="000A0A42">
        <w:trPr>
          <w:trHeight w:val="191"/>
        </w:trPr>
        <w:tc>
          <w:tcPr>
            <w:tcW w:w="2495" w:type="dxa"/>
          </w:tcPr>
          <w:p w14:paraId="772C0F91" w14:textId="77777777" w:rsidR="000A0A42" w:rsidRPr="000A0A42" w:rsidRDefault="000A0A42" w:rsidP="000A0A42">
            <w:pPr>
              <w:rPr>
                <w:lang w:bidi="en-US"/>
              </w:rPr>
            </w:pPr>
            <w:r w:rsidRPr="000A0A42">
              <w:rPr>
                <w:lang w:bidi="en-US"/>
              </w:rPr>
              <w:t>2</w:t>
            </w:r>
          </w:p>
        </w:tc>
        <w:tc>
          <w:tcPr>
            <w:tcW w:w="3225" w:type="dxa"/>
          </w:tcPr>
          <w:p w14:paraId="705E12FA" w14:textId="77777777" w:rsidR="000A0A42" w:rsidRPr="000A0A42" w:rsidRDefault="000A0A42" w:rsidP="000A0A42">
            <w:pPr>
              <w:rPr>
                <w:lang w:bidi="en-US"/>
              </w:rPr>
            </w:pPr>
            <w:r w:rsidRPr="000A0A42">
              <w:rPr>
                <w:lang w:bidi="en-US"/>
              </w:rPr>
              <w:t xml:space="preserve">Sitting and relaxing  </w:t>
            </w:r>
          </w:p>
        </w:tc>
      </w:tr>
      <w:tr w:rsidR="000A0A42" w:rsidRPr="000A0A42" w14:paraId="2905AED0" w14:textId="77777777" w:rsidTr="000A0A42">
        <w:trPr>
          <w:trHeight w:val="191"/>
        </w:trPr>
        <w:tc>
          <w:tcPr>
            <w:tcW w:w="2495" w:type="dxa"/>
          </w:tcPr>
          <w:p w14:paraId="12C630DD" w14:textId="77777777" w:rsidR="000A0A42" w:rsidRPr="000A0A42" w:rsidRDefault="000A0A42" w:rsidP="000A0A42">
            <w:pPr>
              <w:rPr>
                <w:lang w:bidi="en-US"/>
              </w:rPr>
            </w:pPr>
            <w:r w:rsidRPr="000A0A42">
              <w:rPr>
                <w:lang w:bidi="en-US"/>
              </w:rPr>
              <w:t>3</w:t>
            </w:r>
          </w:p>
        </w:tc>
        <w:tc>
          <w:tcPr>
            <w:tcW w:w="3225" w:type="dxa"/>
          </w:tcPr>
          <w:p w14:paraId="584D5012" w14:textId="77777777" w:rsidR="000A0A42" w:rsidRPr="000A0A42" w:rsidRDefault="000A0A42" w:rsidP="000A0A42">
            <w:pPr>
              <w:rPr>
                <w:lang w:bidi="en-US"/>
              </w:rPr>
            </w:pPr>
            <w:r w:rsidRPr="000A0A42">
              <w:rPr>
                <w:lang w:bidi="en-US"/>
              </w:rPr>
              <w:t xml:space="preserve">Lying down  </w:t>
            </w:r>
          </w:p>
        </w:tc>
      </w:tr>
      <w:tr w:rsidR="000A0A42" w:rsidRPr="000A0A42" w14:paraId="20BD2361" w14:textId="77777777" w:rsidTr="000A0A42">
        <w:trPr>
          <w:trHeight w:val="191"/>
        </w:trPr>
        <w:tc>
          <w:tcPr>
            <w:tcW w:w="2495" w:type="dxa"/>
          </w:tcPr>
          <w:p w14:paraId="5A102718" w14:textId="77777777" w:rsidR="000A0A42" w:rsidRPr="000A0A42" w:rsidRDefault="000A0A42" w:rsidP="000A0A42">
            <w:pPr>
              <w:rPr>
                <w:lang w:bidi="en-US"/>
              </w:rPr>
            </w:pPr>
            <w:r w:rsidRPr="000A0A42">
              <w:rPr>
                <w:lang w:bidi="en-US"/>
              </w:rPr>
              <w:t>4</w:t>
            </w:r>
          </w:p>
        </w:tc>
        <w:tc>
          <w:tcPr>
            <w:tcW w:w="3225" w:type="dxa"/>
          </w:tcPr>
          <w:p w14:paraId="38B8B323" w14:textId="77777777" w:rsidR="000A0A42" w:rsidRPr="000A0A42" w:rsidRDefault="000A0A42" w:rsidP="000A0A42">
            <w:pPr>
              <w:rPr>
                <w:lang w:bidi="en-US"/>
              </w:rPr>
            </w:pPr>
            <w:r w:rsidRPr="000A0A42">
              <w:rPr>
                <w:lang w:bidi="en-US"/>
              </w:rPr>
              <w:t>Walking</w:t>
            </w:r>
          </w:p>
        </w:tc>
      </w:tr>
      <w:tr w:rsidR="000A0A42" w:rsidRPr="000A0A42" w14:paraId="0CC3C3B8" w14:textId="77777777" w:rsidTr="000A0A42">
        <w:trPr>
          <w:trHeight w:val="191"/>
        </w:trPr>
        <w:tc>
          <w:tcPr>
            <w:tcW w:w="2495" w:type="dxa"/>
          </w:tcPr>
          <w:p w14:paraId="1302F5AA" w14:textId="77777777" w:rsidR="000A0A42" w:rsidRPr="000A0A42" w:rsidRDefault="000A0A42" w:rsidP="000A0A42">
            <w:pPr>
              <w:rPr>
                <w:lang w:bidi="en-US"/>
              </w:rPr>
            </w:pPr>
            <w:r w:rsidRPr="000A0A42">
              <w:rPr>
                <w:lang w:bidi="en-US"/>
              </w:rPr>
              <w:t>5</w:t>
            </w:r>
          </w:p>
        </w:tc>
        <w:tc>
          <w:tcPr>
            <w:tcW w:w="3225" w:type="dxa"/>
          </w:tcPr>
          <w:p w14:paraId="739741C9" w14:textId="77777777" w:rsidR="000A0A42" w:rsidRPr="000A0A42" w:rsidRDefault="000A0A42" w:rsidP="000A0A42">
            <w:pPr>
              <w:rPr>
                <w:lang w:bidi="en-US"/>
              </w:rPr>
            </w:pPr>
            <w:r w:rsidRPr="000A0A42">
              <w:rPr>
                <w:lang w:bidi="en-US"/>
              </w:rPr>
              <w:t>Climbing stairs</w:t>
            </w:r>
          </w:p>
        </w:tc>
      </w:tr>
      <w:tr w:rsidR="000A0A42" w:rsidRPr="000A0A42" w14:paraId="081D2EE2" w14:textId="77777777" w:rsidTr="000A0A42">
        <w:trPr>
          <w:trHeight w:val="191"/>
        </w:trPr>
        <w:tc>
          <w:tcPr>
            <w:tcW w:w="2495" w:type="dxa"/>
          </w:tcPr>
          <w:p w14:paraId="4D381B85" w14:textId="77777777" w:rsidR="000A0A42" w:rsidRPr="000A0A42" w:rsidRDefault="000A0A42" w:rsidP="000A0A42">
            <w:pPr>
              <w:rPr>
                <w:lang w:bidi="en-US"/>
              </w:rPr>
            </w:pPr>
            <w:r w:rsidRPr="000A0A42">
              <w:rPr>
                <w:lang w:bidi="en-US"/>
              </w:rPr>
              <w:t>6</w:t>
            </w:r>
          </w:p>
        </w:tc>
        <w:tc>
          <w:tcPr>
            <w:tcW w:w="3225" w:type="dxa"/>
          </w:tcPr>
          <w:p w14:paraId="7C84A790" w14:textId="77777777" w:rsidR="000A0A42" w:rsidRPr="000A0A42" w:rsidRDefault="000A0A42" w:rsidP="000A0A42">
            <w:pPr>
              <w:rPr>
                <w:lang w:bidi="en-US"/>
              </w:rPr>
            </w:pPr>
            <w:r w:rsidRPr="000A0A42">
              <w:rPr>
                <w:lang w:bidi="en-US"/>
              </w:rPr>
              <w:t>Waist bends forward</w:t>
            </w:r>
          </w:p>
        </w:tc>
      </w:tr>
      <w:tr w:rsidR="000A0A42" w:rsidRPr="000A0A42" w14:paraId="7443760D" w14:textId="77777777" w:rsidTr="000A0A42">
        <w:trPr>
          <w:trHeight w:val="191"/>
        </w:trPr>
        <w:tc>
          <w:tcPr>
            <w:tcW w:w="2495" w:type="dxa"/>
          </w:tcPr>
          <w:p w14:paraId="629C5969" w14:textId="77777777" w:rsidR="000A0A42" w:rsidRPr="000A0A42" w:rsidRDefault="000A0A42" w:rsidP="000A0A42">
            <w:pPr>
              <w:rPr>
                <w:lang w:bidi="en-US"/>
              </w:rPr>
            </w:pPr>
            <w:r w:rsidRPr="000A0A42">
              <w:rPr>
                <w:lang w:bidi="en-US"/>
              </w:rPr>
              <w:t>7</w:t>
            </w:r>
          </w:p>
        </w:tc>
        <w:tc>
          <w:tcPr>
            <w:tcW w:w="3225" w:type="dxa"/>
          </w:tcPr>
          <w:p w14:paraId="231EEBA9" w14:textId="77777777" w:rsidR="000A0A42" w:rsidRPr="000A0A42" w:rsidRDefault="000A0A42" w:rsidP="000A0A42">
            <w:pPr>
              <w:rPr>
                <w:lang w:bidi="en-US"/>
              </w:rPr>
            </w:pPr>
            <w:r w:rsidRPr="000A0A42">
              <w:rPr>
                <w:lang w:bidi="en-US"/>
              </w:rPr>
              <w:t>Frontal elevation of arms</w:t>
            </w:r>
          </w:p>
        </w:tc>
      </w:tr>
      <w:tr w:rsidR="000A0A42" w:rsidRPr="000A0A42" w14:paraId="764ADC7E" w14:textId="77777777" w:rsidTr="000A0A42">
        <w:trPr>
          <w:trHeight w:val="200"/>
        </w:trPr>
        <w:tc>
          <w:tcPr>
            <w:tcW w:w="2495" w:type="dxa"/>
          </w:tcPr>
          <w:p w14:paraId="5B14D1BF" w14:textId="77777777" w:rsidR="000A0A42" w:rsidRPr="000A0A42" w:rsidRDefault="000A0A42" w:rsidP="000A0A42">
            <w:pPr>
              <w:rPr>
                <w:lang w:bidi="en-US"/>
              </w:rPr>
            </w:pPr>
            <w:r w:rsidRPr="000A0A42">
              <w:rPr>
                <w:lang w:bidi="en-US"/>
              </w:rPr>
              <w:t>8</w:t>
            </w:r>
          </w:p>
        </w:tc>
        <w:tc>
          <w:tcPr>
            <w:tcW w:w="3225" w:type="dxa"/>
          </w:tcPr>
          <w:p w14:paraId="48BF847F" w14:textId="77777777" w:rsidR="000A0A42" w:rsidRPr="000A0A42" w:rsidRDefault="000A0A42" w:rsidP="000A0A42">
            <w:pPr>
              <w:rPr>
                <w:lang w:bidi="en-US"/>
              </w:rPr>
            </w:pPr>
            <w:r w:rsidRPr="000A0A42">
              <w:rPr>
                <w:lang w:bidi="en-US"/>
              </w:rPr>
              <w:t>Knees bending (crouching)</w:t>
            </w:r>
          </w:p>
        </w:tc>
      </w:tr>
      <w:tr w:rsidR="000A0A42" w:rsidRPr="000A0A42" w14:paraId="50CEDAFE" w14:textId="77777777" w:rsidTr="000A0A42">
        <w:trPr>
          <w:trHeight w:val="191"/>
        </w:trPr>
        <w:tc>
          <w:tcPr>
            <w:tcW w:w="2495" w:type="dxa"/>
          </w:tcPr>
          <w:p w14:paraId="30F9BE3E" w14:textId="77777777" w:rsidR="000A0A42" w:rsidRPr="000A0A42" w:rsidRDefault="000A0A42" w:rsidP="000A0A42">
            <w:pPr>
              <w:rPr>
                <w:lang w:bidi="en-US"/>
              </w:rPr>
            </w:pPr>
            <w:r w:rsidRPr="000A0A42">
              <w:rPr>
                <w:lang w:bidi="en-US"/>
              </w:rPr>
              <w:t>9</w:t>
            </w:r>
          </w:p>
        </w:tc>
        <w:tc>
          <w:tcPr>
            <w:tcW w:w="3225" w:type="dxa"/>
          </w:tcPr>
          <w:p w14:paraId="78041CB9" w14:textId="77777777" w:rsidR="000A0A42" w:rsidRPr="000A0A42" w:rsidRDefault="000A0A42" w:rsidP="000A0A42">
            <w:pPr>
              <w:rPr>
                <w:lang w:bidi="en-US"/>
              </w:rPr>
            </w:pPr>
            <w:r w:rsidRPr="000A0A42">
              <w:rPr>
                <w:lang w:bidi="en-US"/>
              </w:rPr>
              <w:t>Cycling</w:t>
            </w:r>
          </w:p>
        </w:tc>
      </w:tr>
      <w:tr w:rsidR="000A0A42" w:rsidRPr="000A0A42" w14:paraId="448D3277" w14:textId="77777777" w:rsidTr="000A0A42">
        <w:trPr>
          <w:trHeight w:val="191"/>
        </w:trPr>
        <w:tc>
          <w:tcPr>
            <w:tcW w:w="2495" w:type="dxa"/>
          </w:tcPr>
          <w:p w14:paraId="2AB430CB" w14:textId="77777777" w:rsidR="000A0A42" w:rsidRPr="000A0A42" w:rsidRDefault="000A0A42" w:rsidP="000A0A42">
            <w:pPr>
              <w:rPr>
                <w:lang w:bidi="en-US"/>
              </w:rPr>
            </w:pPr>
            <w:r w:rsidRPr="000A0A42">
              <w:rPr>
                <w:lang w:bidi="en-US"/>
              </w:rPr>
              <w:t>10</w:t>
            </w:r>
          </w:p>
        </w:tc>
        <w:tc>
          <w:tcPr>
            <w:tcW w:w="3225" w:type="dxa"/>
          </w:tcPr>
          <w:p w14:paraId="5DC0B283" w14:textId="77777777" w:rsidR="000A0A42" w:rsidRPr="000A0A42" w:rsidRDefault="000A0A42" w:rsidP="000A0A42">
            <w:pPr>
              <w:rPr>
                <w:lang w:bidi="en-US"/>
              </w:rPr>
            </w:pPr>
            <w:r w:rsidRPr="000A0A42">
              <w:rPr>
                <w:lang w:bidi="en-US"/>
              </w:rPr>
              <w:t>Jogging</w:t>
            </w:r>
          </w:p>
        </w:tc>
      </w:tr>
      <w:tr w:rsidR="000A0A42" w:rsidRPr="000A0A42" w14:paraId="31B56A1B" w14:textId="77777777" w:rsidTr="000A0A42">
        <w:trPr>
          <w:trHeight w:val="191"/>
        </w:trPr>
        <w:tc>
          <w:tcPr>
            <w:tcW w:w="2495" w:type="dxa"/>
          </w:tcPr>
          <w:p w14:paraId="77D5E821" w14:textId="77777777" w:rsidR="000A0A42" w:rsidRPr="000A0A42" w:rsidRDefault="000A0A42" w:rsidP="000A0A42">
            <w:pPr>
              <w:rPr>
                <w:lang w:bidi="en-US"/>
              </w:rPr>
            </w:pPr>
            <w:r w:rsidRPr="000A0A42">
              <w:rPr>
                <w:lang w:bidi="en-US"/>
              </w:rPr>
              <w:t>11</w:t>
            </w:r>
          </w:p>
        </w:tc>
        <w:tc>
          <w:tcPr>
            <w:tcW w:w="3225" w:type="dxa"/>
          </w:tcPr>
          <w:p w14:paraId="64371F37" w14:textId="77777777" w:rsidR="000A0A42" w:rsidRPr="000A0A42" w:rsidRDefault="000A0A42" w:rsidP="000A0A42">
            <w:pPr>
              <w:rPr>
                <w:lang w:bidi="en-US"/>
              </w:rPr>
            </w:pPr>
            <w:r w:rsidRPr="000A0A42">
              <w:rPr>
                <w:lang w:bidi="en-US"/>
              </w:rPr>
              <w:t>Running</w:t>
            </w:r>
          </w:p>
        </w:tc>
      </w:tr>
      <w:tr w:rsidR="000A0A42" w:rsidRPr="000A0A42" w14:paraId="5191FB11" w14:textId="77777777" w:rsidTr="000A0A42">
        <w:trPr>
          <w:trHeight w:val="191"/>
        </w:trPr>
        <w:tc>
          <w:tcPr>
            <w:tcW w:w="2495" w:type="dxa"/>
          </w:tcPr>
          <w:p w14:paraId="17B46195" w14:textId="77777777" w:rsidR="000A0A42" w:rsidRPr="000A0A42" w:rsidRDefault="000A0A42" w:rsidP="000A0A42">
            <w:pPr>
              <w:rPr>
                <w:lang w:bidi="en-US"/>
              </w:rPr>
            </w:pPr>
            <w:r w:rsidRPr="000A0A42">
              <w:rPr>
                <w:lang w:bidi="en-US"/>
              </w:rPr>
              <w:t>12</w:t>
            </w:r>
          </w:p>
        </w:tc>
        <w:tc>
          <w:tcPr>
            <w:tcW w:w="3225" w:type="dxa"/>
          </w:tcPr>
          <w:p w14:paraId="7E104773" w14:textId="77777777" w:rsidR="000A0A42" w:rsidRPr="000A0A42" w:rsidRDefault="000A0A42" w:rsidP="000A0A42">
            <w:pPr>
              <w:rPr>
                <w:lang w:bidi="en-US"/>
              </w:rPr>
            </w:pPr>
            <w:r w:rsidRPr="000A0A42">
              <w:rPr>
                <w:lang w:bidi="en-US"/>
              </w:rPr>
              <w:t xml:space="preserve">Jump front &amp; back  </w:t>
            </w:r>
          </w:p>
        </w:tc>
      </w:tr>
    </w:tbl>
    <w:p w14:paraId="6859916B" w14:textId="77777777" w:rsidR="000A0A42" w:rsidRPr="000A0A42" w:rsidRDefault="000A0A42" w:rsidP="000A0A42">
      <w:pPr>
        <w:rPr>
          <w:rtl/>
        </w:rPr>
      </w:pPr>
    </w:p>
    <w:p w14:paraId="4F2C9255" w14:textId="77777777" w:rsidR="000A0A42" w:rsidRPr="000A0A42" w:rsidRDefault="000A0A42" w:rsidP="000A0A42">
      <w:pPr>
        <w:rPr>
          <w:lang w:bidi="en-US"/>
        </w:rPr>
      </w:pPr>
    </w:p>
    <w:p w14:paraId="7BF6A642" w14:textId="77777777" w:rsidR="000A0A42" w:rsidRPr="000A0A42" w:rsidRDefault="000A0A42" w:rsidP="000A0A42">
      <w:pPr>
        <w:rPr>
          <w:lang w:bidi="en-US"/>
        </w:rPr>
      </w:pPr>
      <w:r w:rsidRPr="000A0A42">
        <w:rPr>
          <w:lang w:bidi="en-US"/>
        </w:rPr>
        <w:t>5. Visualizing activity distribution:</w:t>
      </w:r>
    </w:p>
    <w:p w14:paraId="40553AF2" w14:textId="77777777" w:rsidR="000A0A42" w:rsidRPr="000A0A42" w:rsidRDefault="000A0A42" w:rsidP="000A0A42">
      <w:pPr>
        <w:rPr>
          <w:lang w:bidi="en-US"/>
        </w:rPr>
      </w:pPr>
    </w:p>
    <w:p w14:paraId="20C33141" w14:textId="77777777" w:rsidR="000A0A42" w:rsidRPr="000A0A42" w:rsidRDefault="000A0A42" w:rsidP="000A0A42">
      <w:pPr>
        <w:rPr>
          <w:lang w:bidi="en-US"/>
        </w:rPr>
      </w:pPr>
      <w:r w:rsidRPr="000A0A42">
        <w:rPr>
          <w:lang w:bidi="en-US"/>
        </w:rPr>
        <w:t>The bar chart illustrates in figure 3 the percentage distribution of different activities in the dataset after preprocessing. The activities are labeled as per the mapping dictionary.</w:t>
      </w:r>
    </w:p>
    <w:p w14:paraId="7B454E32" w14:textId="77777777" w:rsidR="000A0A42" w:rsidRPr="000A0A42" w:rsidRDefault="000A0A42" w:rsidP="000A0A42">
      <w:pPr>
        <w:pStyle w:val="Caption"/>
        <w:rPr>
          <w:lang w:bidi="en-US"/>
        </w:rPr>
      </w:pPr>
      <w:r w:rsidRPr="000A0A42">
        <w:rPr>
          <w:noProof/>
          <w:lang w:eastAsia="en-US"/>
        </w:rPr>
        <w:lastRenderedPageBreak/>
        <w:drawing>
          <wp:inline distT="0" distB="0" distL="0" distR="0" wp14:anchorId="15501128" wp14:editId="3BAEE6F3">
            <wp:extent cx="4229100" cy="262692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4230" cy="2630109"/>
                    </a:xfrm>
                    <a:prstGeom prst="rect">
                      <a:avLst/>
                    </a:prstGeom>
                  </pic:spPr>
                </pic:pic>
              </a:graphicData>
            </a:graphic>
          </wp:inline>
        </w:drawing>
      </w:r>
    </w:p>
    <w:p w14:paraId="2CD5CE39" w14:textId="77777777" w:rsidR="000A0A42" w:rsidRPr="000A0A42" w:rsidRDefault="000A0A42" w:rsidP="000A0A42">
      <w:pPr>
        <w:pStyle w:val="Caption"/>
        <w:rPr>
          <w:i/>
          <w:iCs/>
          <w:lang w:bidi="en-US"/>
        </w:rPr>
      </w:pPr>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3</w:t>
      </w:r>
      <w:r w:rsidRPr="000A0A42">
        <w:fldChar w:fldCharType="end"/>
      </w:r>
      <w:r w:rsidRPr="000A0A42">
        <w:rPr>
          <w:lang w:bidi="en-US"/>
        </w:rPr>
        <w:t xml:space="preserve">. </w:t>
      </w:r>
      <w:r w:rsidRPr="000A0A42">
        <w:rPr>
          <w:i/>
          <w:iCs/>
          <w:lang w:bidi="en-US"/>
        </w:rPr>
        <w:t>Activity</w:t>
      </w:r>
    </w:p>
    <w:p w14:paraId="21553681" w14:textId="77777777" w:rsidR="000A0A42" w:rsidRPr="000A0A42" w:rsidRDefault="000A0A42" w:rsidP="000A0A42">
      <w:pPr>
        <w:rPr>
          <w:lang w:bidi="en-US"/>
        </w:rPr>
      </w:pPr>
      <w:r w:rsidRPr="000A0A42">
        <w:rPr>
          <w:lang w:bidi="en-US"/>
        </w:rPr>
        <w:t>6. Sensor Data Comparison:</w:t>
      </w:r>
    </w:p>
    <w:p w14:paraId="5D18A583" w14:textId="77777777" w:rsidR="000A0A42" w:rsidRPr="000A0A42" w:rsidRDefault="000A0A42" w:rsidP="000A0A42">
      <w:pPr>
        <w:rPr>
          <w:lang w:bidi="en-US"/>
        </w:rPr>
      </w:pPr>
      <w:r w:rsidRPr="000A0A42">
        <w:rPr>
          <w:lang w:bidi="en-US"/>
        </w:rPr>
        <w:t>The following plots in figure 4 provide a comparative view of sensor readings for different activities the left side represents the left ankle sensors while the right side shows the right lower arm sensors these visualizations help in understanding the patterns and variations in sensor data across diverse physical activities.</w:t>
      </w:r>
    </w:p>
    <w:p w14:paraId="15928AB4" w14:textId="77777777" w:rsidR="000A0A42" w:rsidRPr="000A0A42" w:rsidRDefault="000A0A42" w:rsidP="000A0A42">
      <w:pPr>
        <w:pStyle w:val="Caption"/>
        <w:rPr>
          <w:lang w:bidi="en-US"/>
        </w:rPr>
      </w:pPr>
      <w:r w:rsidRPr="000A0A42">
        <w:rPr>
          <w:noProof/>
          <w:lang w:eastAsia="en-US"/>
        </w:rPr>
        <w:lastRenderedPageBreak/>
        <w:drawing>
          <wp:inline distT="0" distB="0" distL="0" distR="0" wp14:anchorId="3FDED3B1" wp14:editId="626BF7DA">
            <wp:extent cx="2937400" cy="5394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299" cy="5398448"/>
                    </a:xfrm>
                    <a:prstGeom prst="rect">
                      <a:avLst/>
                    </a:prstGeom>
                  </pic:spPr>
                </pic:pic>
              </a:graphicData>
            </a:graphic>
          </wp:inline>
        </w:drawing>
      </w:r>
    </w:p>
    <w:p w14:paraId="31DFD563" w14:textId="77777777" w:rsidR="000A0A42" w:rsidRPr="000A0A42" w:rsidRDefault="000A0A42" w:rsidP="000A0A42">
      <w:pPr>
        <w:pStyle w:val="Caption"/>
        <w:rPr>
          <w:lang w:bidi="en-US"/>
        </w:rPr>
      </w:pPr>
      <w:bookmarkStart w:id="8" w:name="_Toc158069727"/>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4</w:t>
      </w:r>
      <w:r w:rsidRPr="000A0A42">
        <w:fldChar w:fldCharType="end"/>
      </w:r>
      <w:r w:rsidRPr="000A0A42">
        <w:rPr>
          <w:lang w:bidi="en-US"/>
        </w:rPr>
        <w:t xml:space="preserve"> Data visualization</w:t>
      </w:r>
      <w:bookmarkEnd w:id="8"/>
    </w:p>
    <w:p w14:paraId="730A0111" w14:textId="77777777" w:rsidR="000A0A42" w:rsidRPr="000A0A42" w:rsidRDefault="000A0A42" w:rsidP="000A0A42">
      <w:pPr>
        <w:pStyle w:val="Caption"/>
        <w:rPr>
          <w:lang w:bidi="en-US"/>
        </w:rPr>
      </w:pPr>
      <w:r w:rsidRPr="000A0A42">
        <w:rPr>
          <w:noProof/>
          <w:lang w:eastAsia="en-US"/>
        </w:rPr>
        <w:drawing>
          <wp:inline distT="0" distB="0" distL="0" distR="0" wp14:anchorId="63105C21" wp14:editId="05AB5A73">
            <wp:extent cx="2651710" cy="1554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8942" cy="1558719"/>
                    </a:xfrm>
                    <a:prstGeom prst="rect">
                      <a:avLst/>
                    </a:prstGeom>
                  </pic:spPr>
                </pic:pic>
              </a:graphicData>
            </a:graphic>
          </wp:inline>
        </w:drawing>
      </w:r>
    </w:p>
    <w:p w14:paraId="61D7DBAA" w14:textId="77777777" w:rsidR="000A0A42" w:rsidRPr="000A0A42" w:rsidRDefault="000A0A42" w:rsidP="000A0A42">
      <w:pPr>
        <w:pStyle w:val="Caption"/>
        <w:rPr>
          <w:lang w:bidi="en-US"/>
        </w:rPr>
      </w:pPr>
      <w:bookmarkStart w:id="9" w:name="_Toc158069728"/>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5</w:t>
      </w:r>
      <w:r w:rsidRPr="000A0A42">
        <w:fldChar w:fldCharType="end"/>
      </w:r>
      <w:r w:rsidRPr="000A0A42">
        <w:rPr>
          <w:lang w:bidi="en-US"/>
        </w:rPr>
        <w:t>boxplot for data</w:t>
      </w:r>
      <w:bookmarkEnd w:id="9"/>
    </w:p>
    <w:p w14:paraId="3112F794" w14:textId="77777777" w:rsidR="000A0A42" w:rsidRPr="000A0A42" w:rsidRDefault="000A0A42" w:rsidP="000A0A42">
      <w:pPr>
        <w:rPr>
          <w:lang w:bidi="en-US"/>
        </w:rPr>
      </w:pPr>
      <w:r w:rsidRPr="000A0A42">
        <w:rPr>
          <w:lang w:bidi="en-US"/>
        </w:rPr>
        <w:t xml:space="preserve">Upon visualizing the </w:t>
      </w:r>
      <w:proofErr w:type="spellStart"/>
      <w:r w:rsidRPr="000A0A42">
        <w:rPr>
          <w:lang w:bidi="en-US"/>
        </w:rPr>
        <w:t>IoT</w:t>
      </w:r>
      <w:proofErr w:type="spellEnd"/>
      <w:r w:rsidRPr="000A0A42">
        <w:rPr>
          <w:lang w:bidi="en-US"/>
        </w:rPr>
        <w:t xml:space="preserve"> sensor data it becomes evident that there are numerous outliers present in the dataset in figure 5 outliers are data points that significantly deviate from the general pattern of </w:t>
      </w:r>
      <w:r w:rsidRPr="000A0A42">
        <w:rPr>
          <w:lang w:bidi="en-US"/>
        </w:rPr>
        <w:lastRenderedPageBreak/>
        <w:t>the dataset in the context of mobile health data these outliers might be caused by various factors such as sensor errors extreme physical movements or anomalies during data collection.</w:t>
      </w:r>
    </w:p>
    <w:p w14:paraId="4ECBB5C3" w14:textId="75C1B2A7" w:rsidR="00DC729F" w:rsidRPr="000F42ED" w:rsidRDefault="000A0A42" w:rsidP="000A0A42">
      <w:pPr>
        <w:rPr>
          <w:i/>
          <w:highlight w:val="yellow"/>
          <w:lang w:bidi="en-US"/>
        </w:rPr>
      </w:pPr>
      <w:bookmarkStart w:id="10" w:name="_Toc158070038"/>
      <w:r w:rsidRPr="000A0A42">
        <w:rPr>
          <w:i/>
          <w:lang w:bidi="en-US"/>
        </w:rPr>
        <w:t>4.2</w:t>
      </w:r>
      <w:r w:rsidRPr="000F42ED">
        <w:rPr>
          <w:i/>
          <w:highlight w:val="yellow"/>
          <w:lang w:bidi="en-US"/>
        </w:rPr>
        <w:t>.</w:t>
      </w:r>
      <w:r w:rsidR="00DC729F" w:rsidRPr="000F42ED">
        <w:rPr>
          <w:i/>
          <w:highlight w:val="yellow"/>
          <w:lang w:bidi="en-US"/>
        </w:rPr>
        <w:t xml:space="preserve"> Data Preprocessing and data cleaning</w:t>
      </w:r>
    </w:p>
    <w:p w14:paraId="30DC8C16" w14:textId="26AB7363" w:rsidR="00DC729F" w:rsidRPr="00DC729F" w:rsidRDefault="00DC729F" w:rsidP="00DC729F">
      <w:pPr>
        <w:rPr>
          <w:lang w:bidi="en-US"/>
        </w:rPr>
      </w:pPr>
      <w:r w:rsidRPr="000F42ED">
        <w:rPr>
          <w:highlight w:val="yellow"/>
          <w:lang w:bidi="en-US"/>
        </w:rPr>
        <w:t>In the preprocessing stage, the dataset undergoes several crucial steps to ensure its suitability for analysis. These steps may include data cleaning to remove noise and inconsistencies, normalization to standardize data scales, and feature extraction to extract relevant information for subsequent analysis. By preparing the data through preprocessing, the subsequent analysis can yield more accurate and meaningful insights.</w:t>
      </w:r>
    </w:p>
    <w:p w14:paraId="17F70368" w14:textId="77777777" w:rsidR="00DC729F" w:rsidRPr="00DC729F" w:rsidRDefault="00DC729F" w:rsidP="00DC729F">
      <w:pPr>
        <w:rPr>
          <w:i/>
          <w:vanish/>
          <w:lang w:bidi="en-US"/>
        </w:rPr>
      </w:pPr>
      <w:r w:rsidRPr="00DC729F">
        <w:rPr>
          <w:i/>
          <w:vanish/>
          <w:lang w:bidi="en-US"/>
        </w:rPr>
        <w:t>Top of Form</w:t>
      </w:r>
    </w:p>
    <w:bookmarkEnd w:id="10"/>
    <w:p w14:paraId="791E3D63" w14:textId="77777777" w:rsidR="000A0A42" w:rsidRPr="000A0A42" w:rsidRDefault="000A0A42" w:rsidP="000A0A42">
      <w:pPr>
        <w:rPr>
          <w:lang w:bidi="en-US"/>
        </w:rPr>
      </w:pPr>
      <w:r w:rsidRPr="000A0A42">
        <w:rPr>
          <w:lang w:bidi="en-US"/>
        </w:rPr>
        <w:t xml:space="preserve">In response to the identification of outliers in the mobile health dataset a systematic approach was undertaken to enhance the dataset s robustness outliers were removed by iteratively dropping data points falling outside the 98 confidence interval for each feature the resulting dataset denoted as </w:t>
      </w:r>
      <w:proofErr w:type="spellStart"/>
      <w:r w:rsidRPr="000A0A42">
        <w:rPr>
          <w:lang w:bidi="en-US"/>
        </w:rPr>
        <w:t>df</w:t>
      </w:r>
      <w:proofErr w:type="spellEnd"/>
      <w:r w:rsidRPr="000A0A42">
        <w:rPr>
          <w:lang w:bidi="en-US"/>
        </w:rPr>
        <w:t xml:space="preserve"> 1 exhibited a significant reduction in the impact of extreme values confidence interval ranges for each feature were carefully considered during the outlier removal process resulting in a more focused dataset with a final shape of 1008515 14 visual confirmation of the outlier free data was provided through a boxplot illustrating the improved distribution of features this meticulous outlier handling ensures that subsequent analyses and modeling efforts are less susceptible to the distortions caused by extreme values contributing to the reliability and accuracy of the overall exploration of mobile health data, show in figure 6.</w:t>
      </w:r>
    </w:p>
    <w:p w14:paraId="1825E95E" w14:textId="77777777" w:rsidR="000A0A42" w:rsidRPr="000A0A42" w:rsidRDefault="000A0A42" w:rsidP="000A0A42">
      <w:pPr>
        <w:pStyle w:val="Caption"/>
        <w:rPr>
          <w:lang w:bidi="en-US"/>
        </w:rPr>
      </w:pPr>
      <w:r w:rsidRPr="000A0A42">
        <w:rPr>
          <w:noProof/>
          <w:lang w:eastAsia="en-US"/>
        </w:rPr>
        <w:drawing>
          <wp:inline distT="0" distB="0" distL="0" distR="0" wp14:anchorId="19B995F1" wp14:editId="7FB9FFCF">
            <wp:extent cx="3086100" cy="192254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269" cy="1927637"/>
                    </a:xfrm>
                    <a:prstGeom prst="rect">
                      <a:avLst/>
                    </a:prstGeom>
                  </pic:spPr>
                </pic:pic>
              </a:graphicData>
            </a:graphic>
          </wp:inline>
        </w:drawing>
      </w:r>
    </w:p>
    <w:p w14:paraId="01766BEE" w14:textId="77777777" w:rsidR="000A0A42" w:rsidRPr="000A0A42" w:rsidRDefault="000A0A42" w:rsidP="000A0A42">
      <w:pPr>
        <w:pStyle w:val="Caption"/>
        <w:rPr>
          <w:lang w:bidi="en-US"/>
        </w:rPr>
      </w:pPr>
      <w:bookmarkStart w:id="11" w:name="_Toc158069729"/>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6</w:t>
      </w:r>
      <w:r w:rsidRPr="000A0A42">
        <w:fldChar w:fldCharType="end"/>
      </w:r>
      <w:r w:rsidRPr="000A0A42">
        <w:rPr>
          <w:lang w:bidi="en-US"/>
        </w:rPr>
        <w:t xml:space="preserve"> Data after cleaning</w:t>
      </w:r>
      <w:bookmarkEnd w:id="11"/>
    </w:p>
    <w:p w14:paraId="37174674" w14:textId="77777777" w:rsidR="000A0A42" w:rsidRPr="000A0A42" w:rsidRDefault="000A0A42" w:rsidP="000A0A42">
      <w:pPr>
        <w:rPr>
          <w:lang w:bidi="en-US"/>
        </w:rPr>
      </w:pPr>
      <w:bookmarkStart w:id="12" w:name="_Toc158070039"/>
      <w:r w:rsidRPr="000A0A42">
        <w:rPr>
          <w:lang w:bidi="en-US"/>
        </w:rPr>
        <w:t>4.2.1. Data splitting</w:t>
      </w:r>
      <w:bookmarkEnd w:id="12"/>
    </w:p>
    <w:p w14:paraId="12F6A470" w14:textId="77777777" w:rsidR="000A0A42" w:rsidRPr="000A0A42" w:rsidRDefault="000A0A42" w:rsidP="000A0A42">
      <w:pPr>
        <w:rPr>
          <w:lang w:bidi="en-US"/>
        </w:rPr>
      </w:pPr>
      <w:r w:rsidRPr="000A0A42">
        <w:rPr>
          <w:lang w:bidi="en-US"/>
        </w:rPr>
        <w:t xml:space="preserve">To facilitate the implementation of sequence modeling the dataset </w:t>
      </w:r>
      <w:proofErr w:type="spellStart"/>
      <w:r w:rsidRPr="000A0A42">
        <w:rPr>
          <w:lang w:bidi="en-US"/>
        </w:rPr>
        <w:t>df</w:t>
      </w:r>
      <w:proofErr w:type="spellEnd"/>
      <w:r w:rsidRPr="000A0A42">
        <w:rPr>
          <w:lang w:bidi="en-US"/>
        </w:rPr>
        <w:t xml:space="preserve"> 1 was split into training and testing sets the training set denoted as train comprises data from subjects other than subject 9 and subject 10 while the testing set denoted as test includes the remaining data the resulting shapes of The training set has 246,483 rows and 14 columns, while the testing set has 64,423 rows and 14 columns. </w:t>
      </w:r>
    </w:p>
    <w:p w14:paraId="1B0F28E4" w14:textId="77777777" w:rsidR="000A0A42" w:rsidRPr="000A0A42" w:rsidRDefault="000A0A42" w:rsidP="000A0A42">
      <w:pPr>
        <w:rPr>
          <w:lang w:bidi="en-US"/>
        </w:rPr>
      </w:pPr>
      <w:r w:rsidRPr="000A0A42">
        <w:rPr>
          <w:lang w:bidi="en-US"/>
        </w:rPr>
        <w:t>4.2.2. Feature and Target Variables:</w:t>
      </w:r>
    </w:p>
    <w:p w14:paraId="0E7E1395" w14:textId="1B857C02" w:rsidR="0056225C" w:rsidRDefault="000A0A42" w:rsidP="000A0A42">
      <w:pPr>
        <w:rPr>
          <w:lang w:bidi="en-US"/>
        </w:rPr>
      </w:pPr>
      <w:r w:rsidRPr="000A0A42">
        <w:rPr>
          <w:lang w:bidi="en-US"/>
        </w:rPr>
        <w:t>Now splitting the dataset into training and testing sets, separating features from the target variable ('Activity'). The shapes of these sets are checked to ensure proper division.</w:t>
      </w:r>
      <w:r w:rsidR="0056225C">
        <w:rPr>
          <w:lang w:bidi="en-US"/>
        </w:rPr>
        <w:t xml:space="preserve"> </w:t>
      </w:r>
      <w:r w:rsidR="0056225C" w:rsidRPr="0056225C">
        <w:rPr>
          <w:highlight w:val="yellow"/>
          <w:lang w:bidi="en-US"/>
        </w:rPr>
        <w:t>For fea</w:t>
      </w:r>
      <w:r w:rsidR="0056225C">
        <w:rPr>
          <w:highlight w:val="yellow"/>
          <w:lang w:bidi="en-US"/>
        </w:rPr>
        <w:t>ture selection and extraction, we</w:t>
      </w:r>
      <w:r w:rsidR="0056225C" w:rsidRPr="0056225C">
        <w:rPr>
          <w:highlight w:val="yellow"/>
          <w:lang w:bidi="en-US"/>
        </w:rPr>
        <w:t xml:space="preserve"> employed a combination of techniques such as correlation analysis, principal </w:t>
      </w:r>
      <w:r w:rsidR="0056225C" w:rsidRPr="0056225C">
        <w:rPr>
          <w:highlight w:val="yellow"/>
          <w:lang w:bidi="en-US"/>
        </w:rPr>
        <w:lastRenderedPageBreak/>
        <w:t xml:space="preserve">component analysis (PCA), and recursive feature elimination (RFE). These methods help identify the most relevant features that contribute significantly to the predictive performance of the model while reducing dimensionality and removing redundant or irrelevant features. </w:t>
      </w:r>
    </w:p>
    <w:p w14:paraId="2FA08241" w14:textId="72930D9C" w:rsidR="000A0A42" w:rsidRPr="000A0A42" w:rsidRDefault="000A0A42" w:rsidP="000A0A42">
      <w:pPr>
        <w:rPr>
          <w:lang w:bidi="en-US"/>
        </w:rPr>
      </w:pPr>
      <w:r w:rsidRPr="000A0A42">
        <w:rPr>
          <w:lang w:bidi="en-US"/>
        </w:rPr>
        <w:t xml:space="preserve"> Following this, the training features are converted into a </w:t>
      </w:r>
      <w:proofErr w:type="spellStart"/>
      <w:r w:rsidRPr="000A0A42">
        <w:rPr>
          <w:lang w:bidi="en-US"/>
        </w:rPr>
        <w:t>DataFrame</w:t>
      </w:r>
      <w:proofErr w:type="spellEnd"/>
      <w:r w:rsidRPr="000A0A42">
        <w:rPr>
          <w:lang w:bidi="en-US"/>
        </w:rPr>
        <w:t xml:space="preserve">, facilitating exploratory data analysis. The </w:t>
      </w:r>
      <w:proofErr w:type="spellStart"/>
      <w:r w:rsidRPr="000A0A42">
        <w:rPr>
          <w:lang w:bidi="en-US"/>
        </w:rPr>
        <w:t>DataFrame</w:t>
      </w:r>
      <w:proofErr w:type="spellEnd"/>
      <w:r w:rsidRPr="000A0A42">
        <w:rPr>
          <w:lang w:bidi="en-US"/>
        </w:rPr>
        <w:t xml:space="preserve"> is structured with columns labeled as '</w:t>
      </w:r>
      <w:proofErr w:type="spellStart"/>
      <w:r w:rsidRPr="000A0A42">
        <w:rPr>
          <w:lang w:bidi="en-US"/>
        </w:rPr>
        <w:t>Feature_i</w:t>
      </w:r>
      <w:proofErr w:type="spellEnd"/>
      <w:r w:rsidRPr="000A0A42">
        <w:rPr>
          <w:lang w:bidi="en-US"/>
        </w:rPr>
        <w:t xml:space="preserve">', and histograms for each feature are then plotted. </w:t>
      </w:r>
    </w:p>
    <w:p w14:paraId="3BB1BFC5" w14:textId="77777777" w:rsidR="000A0A42" w:rsidRPr="000A0A42" w:rsidRDefault="000A0A42" w:rsidP="000A0A42">
      <w:pPr>
        <w:pStyle w:val="Caption"/>
        <w:rPr>
          <w:lang w:bidi="en-US"/>
        </w:rPr>
      </w:pPr>
      <w:r w:rsidRPr="000A0A42">
        <w:rPr>
          <w:noProof/>
          <w:lang w:eastAsia="en-US"/>
        </w:rPr>
        <w:drawing>
          <wp:inline distT="0" distB="0" distL="0" distR="0" wp14:anchorId="1D97B06C" wp14:editId="5F57DB66">
            <wp:extent cx="3169920" cy="20831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728" cy="2086299"/>
                    </a:xfrm>
                    <a:prstGeom prst="rect">
                      <a:avLst/>
                    </a:prstGeom>
                  </pic:spPr>
                </pic:pic>
              </a:graphicData>
            </a:graphic>
          </wp:inline>
        </w:drawing>
      </w:r>
    </w:p>
    <w:p w14:paraId="2D16BF56" w14:textId="77777777" w:rsidR="000A0A42" w:rsidRPr="000A0A42" w:rsidRDefault="000A0A42" w:rsidP="000A0A42">
      <w:pPr>
        <w:pStyle w:val="Caption"/>
        <w:rPr>
          <w:lang w:bidi="en-US"/>
        </w:rPr>
      </w:pPr>
      <w:bookmarkStart w:id="13" w:name="_Toc158069730"/>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7</w:t>
      </w:r>
      <w:r w:rsidRPr="000A0A42">
        <w:fldChar w:fldCharType="end"/>
      </w:r>
      <w:r w:rsidRPr="000A0A42">
        <w:rPr>
          <w:lang w:bidi="en-US"/>
        </w:rPr>
        <w:t xml:space="preserve"> histogram of features in </w:t>
      </w:r>
      <w:proofErr w:type="spellStart"/>
      <w:r w:rsidRPr="000A0A42">
        <w:rPr>
          <w:lang w:bidi="en-US"/>
        </w:rPr>
        <w:t>xtrain</w:t>
      </w:r>
      <w:bookmarkEnd w:id="13"/>
      <w:proofErr w:type="spellEnd"/>
    </w:p>
    <w:p w14:paraId="5CB706C1" w14:textId="092C2E9F" w:rsidR="000A0A42" w:rsidRPr="000A0A42" w:rsidRDefault="000A0A42" w:rsidP="000A0A42">
      <w:pPr>
        <w:rPr>
          <w:lang w:bidi="en-US"/>
        </w:rPr>
      </w:pPr>
      <w:r w:rsidRPr="000A0A42">
        <w:rPr>
          <w:lang w:bidi="en-US"/>
        </w:rPr>
        <w:t xml:space="preserve">This </w:t>
      </w:r>
      <w:r w:rsidR="0056225C">
        <w:rPr>
          <w:lang w:bidi="en-US"/>
        </w:rPr>
        <w:t>visualization in below figure 7</w:t>
      </w:r>
      <w:r w:rsidRPr="000A0A42">
        <w:rPr>
          <w:lang w:bidi="en-US"/>
        </w:rPr>
        <w:t>, aids in understanding the distribution and range of values for individual features in the training set, offering insights into their characteristics and potential impact on the machine learning model.</w:t>
      </w:r>
    </w:p>
    <w:p w14:paraId="748B0303" w14:textId="77777777" w:rsidR="000A0A42" w:rsidRPr="000A0A42" w:rsidRDefault="000A0A42" w:rsidP="000A0A42">
      <w:pPr>
        <w:rPr>
          <w:lang w:bidi="en-US"/>
        </w:rPr>
      </w:pPr>
      <w:r w:rsidRPr="000A0A42">
        <w:rPr>
          <w:lang w:bidi="en-US"/>
        </w:rPr>
        <w:t>4.2.3. Time Series Dataset Creation:</w:t>
      </w:r>
    </w:p>
    <w:p w14:paraId="13FF6F52" w14:textId="77777777" w:rsidR="000A0A42" w:rsidRPr="000A0A42" w:rsidRDefault="000A0A42" w:rsidP="000A0A42">
      <w:pPr>
        <w:rPr>
          <w:lang w:bidi="en-US"/>
        </w:rPr>
      </w:pPr>
      <w:r w:rsidRPr="000A0A42">
        <w:rPr>
          <w:lang w:bidi="en-US"/>
        </w:rPr>
        <w:t xml:space="preserve">Now we work on securing </w:t>
      </w:r>
      <w:proofErr w:type="spellStart"/>
      <w:r w:rsidRPr="000A0A42">
        <w:rPr>
          <w:lang w:bidi="en-US"/>
        </w:rPr>
        <w:t>IoT</w:t>
      </w:r>
      <w:proofErr w:type="spellEnd"/>
      <w:r w:rsidRPr="000A0A42">
        <w:rPr>
          <w:lang w:bidi="en-US"/>
        </w:rPr>
        <w:t xml:space="preserve"> devices in hospital environments, the transforming the dataset into a suitable format for sequence modeling, an essential step in building predictive models for time-series data. We convert traditional tabular data into sequences of fixed time steps, making it compatible with sequence-based machine learning models. For each sequence, the function aggregates labels using the mode, ensuring a representative label for the entire sequence. This approach is particularly relevant for </w:t>
      </w:r>
      <w:proofErr w:type="spellStart"/>
      <w:r w:rsidRPr="000A0A42">
        <w:rPr>
          <w:lang w:bidi="en-US"/>
        </w:rPr>
        <w:t>IoT</w:t>
      </w:r>
      <w:proofErr w:type="spellEnd"/>
      <w:r w:rsidRPr="000A0A42">
        <w:rPr>
          <w:lang w:bidi="en-US"/>
        </w:rPr>
        <w:t xml:space="preserve"> security in hospitals, where understanding temporal patterns and predicting potential security threats is crucial. By utilizing this function on the training and testing sets, we obtain time series datasets that capture the dynamics of </w:t>
      </w:r>
      <w:proofErr w:type="spellStart"/>
      <w:r w:rsidRPr="000A0A42">
        <w:rPr>
          <w:lang w:bidi="en-US"/>
        </w:rPr>
        <w:t>IoT</w:t>
      </w:r>
      <w:proofErr w:type="spellEnd"/>
      <w:r w:rsidRPr="000A0A42">
        <w:rPr>
          <w:lang w:bidi="en-US"/>
        </w:rPr>
        <w:t>-related activities, providing a foundation for developing effective security models.</w:t>
      </w:r>
    </w:p>
    <w:p w14:paraId="495E5F8D" w14:textId="77777777" w:rsidR="000A0A42" w:rsidRPr="000A0A42" w:rsidRDefault="000A0A42" w:rsidP="000A0A42">
      <w:pPr>
        <w:pStyle w:val="Caption"/>
        <w:rPr>
          <w:lang w:bidi="en-US"/>
        </w:rPr>
      </w:pPr>
      <w:bookmarkStart w:id="14" w:name="_Toc158069739"/>
      <w:r w:rsidRPr="000A0A42">
        <w:rPr>
          <w:lang w:bidi="en-US"/>
        </w:rPr>
        <w:t>Table 2 Time series Dataset for testing and training</w:t>
      </w:r>
      <w:bookmarkEnd w:id="14"/>
    </w:p>
    <w:tbl>
      <w:tblPr>
        <w:tblStyle w:val="TableGrid"/>
        <w:tblW w:w="0" w:type="auto"/>
        <w:tblLook w:val="04A0" w:firstRow="1" w:lastRow="0" w:firstColumn="1" w:lastColumn="0" w:noHBand="0" w:noVBand="1"/>
      </w:tblPr>
      <w:tblGrid>
        <w:gridCol w:w="1165"/>
        <w:gridCol w:w="1182"/>
        <w:gridCol w:w="1165"/>
        <w:gridCol w:w="1165"/>
        <w:gridCol w:w="1165"/>
      </w:tblGrid>
      <w:tr w:rsidR="000A0A42" w:rsidRPr="000A0A42" w14:paraId="6F201E43" w14:textId="77777777" w:rsidTr="000A0A42">
        <w:trPr>
          <w:trHeight w:val="364"/>
        </w:trPr>
        <w:tc>
          <w:tcPr>
            <w:tcW w:w="1165" w:type="dxa"/>
          </w:tcPr>
          <w:p w14:paraId="448477FE" w14:textId="77777777" w:rsidR="000A0A42" w:rsidRPr="000A0A42" w:rsidRDefault="000A0A42" w:rsidP="000A0A42">
            <w:pPr>
              <w:rPr>
                <w:b/>
                <w:lang w:bidi="en-US"/>
              </w:rPr>
            </w:pPr>
            <w:r w:rsidRPr="000A0A42">
              <w:rPr>
                <w:b/>
                <w:lang w:bidi="en-US"/>
              </w:rPr>
              <w:t>Dataset</w:t>
            </w:r>
          </w:p>
        </w:tc>
        <w:tc>
          <w:tcPr>
            <w:tcW w:w="1165" w:type="dxa"/>
          </w:tcPr>
          <w:p w14:paraId="28FC27F6" w14:textId="77777777" w:rsidR="000A0A42" w:rsidRPr="000A0A42" w:rsidRDefault="000A0A42" w:rsidP="000A0A42">
            <w:pPr>
              <w:rPr>
                <w:b/>
                <w:lang w:bidi="en-US"/>
              </w:rPr>
            </w:pPr>
            <w:r w:rsidRPr="000A0A42">
              <w:rPr>
                <w:b/>
                <w:lang w:bidi="en-US"/>
              </w:rPr>
              <w:t>Sequences</w:t>
            </w:r>
          </w:p>
        </w:tc>
        <w:tc>
          <w:tcPr>
            <w:tcW w:w="1165" w:type="dxa"/>
          </w:tcPr>
          <w:p w14:paraId="6C95D64A" w14:textId="77777777" w:rsidR="000A0A42" w:rsidRPr="000A0A42" w:rsidRDefault="000A0A42" w:rsidP="000A0A42">
            <w:pPr>
              <w:rPr>
                <w:b/>
                <w:lang w:bidi="en-US"/>
              </w:rPr>
            </w:pPr>
            <w:r w:rsidRPr="000A0A42">
              <w:rPr>
                <w:b/>
                <w:lang w:bidi="en-US"/>
              </w:rPr>
              <w:t>Time Steps</w:t>
            </w:r>
          </w:p>
        </w:tc>
        <w:tc>
          <w:tcPr>
            <w:tcW w:w="1165" w:type="dxa"/>
          </w:tcPr>
          <w:p w14:paraId="4B4AD17D" w14:textId="77777777" w:rsidR="000A0A42" w:rsidRPr="000A0A42" w:rsidRDefault="000A0A42" w:rsidP="000A0A42">
            <w:pPr>
              <w:rPr>
                <w:b/>
                <w:lang w:bidi="en-US"/>
              </w:rPr>
            </w:pPr>
            <w:r w:rsidRPr="000A0A42">
              <w:rPr>
                <w:b/>
                <w:lang w:bidi="en-US"/>
              </w:rPr>
              <w:t>Features</w:t>
            </w:r>
          </w:p>
        </w:tc>
        <w:tc>
          <w:tcPr>
            <w:tcW w:w="1165" w:type="dxa"/>
          </w:tcPr>
          <w:p w14:paraId="105384F3" w14:textId="77777777" w:rsidR="000A0A42" w:rsidRPr="000A0A42" w:rsidRDefault="000A0A42" w:rsidP="000A0A42">
            <w:pPr>
              <w:rPr>
                <w:b/>
                <w:lang w:bidi="en-US"/>
              </w:rPr>
            </w:pPr>
            <w:r w:rsidRPr="000A0A42">
              <w:rPr>
                <w:b/>
                <w:lang w:bidi="en-US"/>
              </w:rPr>
              <w:t>Labels Shape</w:t>
            </w:r>
          </w:p>
        </w:tc>
      </w:tr>
      <w:tr w:rsidR="000A0A42" w:rsidRPr="000A0A42" w14:paraId="6AD0C541" w14:textId="77777777" w:rsidTr="000A0A42">
        <w:trPr>
          <w:trHeight w:val="375"/>
        </w:trPr>
        <w:tc>
          <w:tcPr>
            <w:tcW w:w="1165" w:type="dxa"/>
          </w:tcPr>
          <w:p w14:paraId="3E35F530" w14:textId="77777777" w:rsidR="000A0A42" w:rsidRPr="000A0A42" w:rsidRDefault="000A0A42" w:rsidP="000A0A42">
            <w:pPr>
              <w:rPr>
                <w:lang w:bidi="en-US"/>
              </w:rPr>
            </w:pPr>
            <w:r w:rsidRPr="000A0A42">
              <w:rPr>
                <w:lang w:bidi="en-US"/>
              </w:rPr>
              <w:t>Training</w:t>
            </w:r>
          </w:p>
        </w:tc>
        <w:tc>
          <w:tcPr>
            <w:tcW w:w="1165" w:type="dxa"/>
          </w:tcPr>
          <w:p w14:paraId="370C0E3A" w14:textId="77777777" w:rsidR="000A0A42" w:rsidRPr="000A0A42" w:rsidRDefault="000A0A42" w:rsidP="000A0A42">
            <w:pPr>
              <w:rPr>
                <w:lang w:bidi="en-US"/>
              </w:rPr>
            </w:pPr>
            <w:r w:rsidRPr="000A0A42">
              <w:rPr>
                <w:lang w:bidi="en-US"/>
              </w:rPr>
              <w:t>4,928</w:t>
            </w:r>
          </w:p>
        </w:tc>
        <w:tc>
          <w:tcPr>
            <w:tcW w:w="1165" w:type="dxa"/>
          </w:tcPr>
          <w:p w14:paraId="648A8E1A" w14:textId="77777777" w:rsidR="000A0A42" w:rsidRPr="000A0A42" w:rsidRDefault="000A0A42" w:rsidP="000A0A42">
            <w:pPr>
              <w:rPr>
                <w:lang w:bidi="en-US"/>
              </w:rPr>
            </w:pPr>
            <w:r w:rsidRPr="000A0A42">
              <w:rPr>
                <w:lang w:bidi="en-US"/>
              </w:rPr>
              <w:t>100</w:t>
            </w:r>
          </w:p>
        </w:tc>
        <w:tc>
          <w:tcPr>
            <w:tcW w:w="1165" w:type="dxa"/>
          </w:tcPr>
          <w:p w14:paraId="327A5CC7" w14:textId="77777777" w:rsidR="000A0A42" w:rsidRPr="000A0A42" w:rsidRDefault="000A0A42" w:rsidP="000A0A42">
            <w:pPr>
              <w:rPr>
                <w:lang w:bidi="en-US"/>
              </w:rPr>
            </w:pPr>
            <w:r w:rsidRPr="000A0A42">
              <w:rPr>
                <w:lang w:bidi="en-US"/>
              </w:rPr>
              <w:t>12</w:t>
            </w:r>
          </w:p>
        </w:tc>
        <w:tc>
          <w:tcPr>
            <w:tcW w:w="1165" w:type="dxa"/>
          </w:tcPr>
          <w:p w14:paraId="1B461643" w14:textId="77777777" w:rsidR="000A0A42" w:rsidRPr="000A0A42" w:rsidRDefault="000A0A42" w:rsidP="000A0A42">
            <w:pPr>
              <w:rPr>
                <w:lang w:bidi="en-US"/>
              </w:rPr>
            </w:pPr>
            <w:r w:rsidRPr="000A0A42">
              <w:rPr>
                <w:lang w:bidi="en-US"/>
              </w:rPr>
              <w:t>(4928, 1)</w:t>
            </w:r>
          </w:p>
        </w:tc>
      </w:tr>
      <w:tr w:rsidR="000A0A42" w:rsidRPr="000A0A42" w14:paraId="669AC31E" w14:textId="77777777" w:rsidTr="000A0A42">
        <w:trPr>
          <w:trHeight w:val="364"/>
        </w:trPr>
        <w:tc>
          <w:tcPr>
            <w:tcW w:w="1165" w:type="dxa"/>
          </w:tcPr>
          <w:p w14:paraId="662C424D" w14:textId="77777777" w:rsidR="000A0A42" w:rsidRPr="000A0A42" w:rsidRDefault="000A0A42" w:rsidP="000A0A42">
            <w:pPr>
              <w:rPr>
                <w:lang w:bidi="en-US"/>
              </w:rPr>
            </w:pPr>
            <w:r w:rsidRPr="000A0A42">
              <w:rPr>
                <w:lang w:bidi="en-US"/>
              </w:rPr>
              <w:t>Testing</w:t>
            </w:r>
          </w:p>
        </w:tc>
        <w:tc>
          <w:tcPr>
            <w:tcW w:w="1165" w:type="dxa"/>
          </w:tcPr>
          <w:p w14:paraId="4AF86F32" w14:textId="77777777" w:rsidR="000A0A42" w:rsidRPr="000A0A42" w:rsidRDefault="000A0A42" w:rsidP="000A0A42">
            <w:pPr>
              <w:rPr>
                <w:lang w:bidi="en-US"/>
              </w:rPr>
            </w:pPr>
            <w:r w:rsidRPr="000A0A42">
              <w:rPr>
                <w:lang w:bidi="en-US"/>
              </w:rPr>
              <w:t>1,287</w:t>
            </w:r>
          </w:p>
        </w:tc>
        <w:tc>
          <w:tcPr>
            <w:tcW w:w="1165" w:type="dxa"/>
          </w:tcPr>
          <w:p w14:paraId="37CEA83B" w14:textId="77777777" w:rsidR="000A0A42" w:rsidRPr="000A0A42" w:rsidRDefault="000A0A42" w:rsidP="000A0A42">
            <w:pPr>
              <w:rPr>
                <w:lang w:bidi="en-US"/>
              </w:rPr>
            </w:pPr>
            <w:r w:rsidRPr="000A0A42">
              <w:rPr>
                <w:lang w:bidi="en-US"/>
              </w:rPr>
              <w:t>100</w:t>
            </w:r>
          </w:p>
        </w:tc>
        <w:tc>
          <w:tcPr>
            <w:tcW w:w="1165" w:type="dxa"/>
          </w:tcPr>
          <w:p w14:paraId="0E18BBD3" w14:textId="77777777" w:rsidR="000A0A42" w:rsidRPr="000A0A42" w:rsidRDefault="000A0A42" w:rsidP="000A0A42">
            <w:pPr>
              <w:rPr>
                <w:lang w:bidi="en-US"/>
              </w:rPr>
            </w:pPr>
            <w:r w:rsidRPr="000A0A42">
              <w:rPr>
                <w:lang w:bidi="en-US"/>
              </w:rPr>
              <w:t>12</w:t>
            </w:r>
          </w:p>
        </w:tc>
        <w:tc>
          <w:tcPr>
            <w:tcW w:w="1165" w:type="dxa"/>
          </w:tcPr>
          <w:p w14:paraId="65EA3FB4" w14:textId="77777777" w:rsidR="000A0A42" w:rsidRPr="000A0A42" w:rsidRDefault="000A0A42" w:rsidP="000A0A42">
            <w:pPr>
              <w:rPr>
                <w:lang w:bidi="en-US"/>
              </w:rPr>
            </w:pPr>
            <w:r w:rsidRPr="000A0A42">
              <w:rPr>
                <w:lang w:bidi="en-US"/>
              </w:rPr>
              <w:t>(1287, 1)</w:t>
            </w:r>
          </w:p>
        </w:tc>
      </w:tr>
    </w:tbl>
    <w:p w14:paraId="5A3C30DC" w14:textId="77777777" w:rsidR="000A0A42" w:rsidRPr="000A0A42" w:rsidRDefault="000A0A42" w:rsidP="000A0A42">
      <w:pPr>
        <w:rPr>
          <w:lang w:bidi="en-US"/>
        </w:rPr>
      </w:pPr>
    </w:p>
    <w:p w14:paraId="522B5564" w14:textId="77777777" w:rsidR="000A0A42" w:rsidRPr="000A0A42" w:rsidRDefault="000A0A42" w:rsidP="000A0A42">
      <w:pPr>
        <w:rPr>
          <w:lang w:bidi="en-US"/>
        </w:rPr>
      </w:pPr>
      <w:r w:rsidRPr="000A0A42">
        <w:rPr>
          <w:lang w:bidi="en-US"/>
        </w:rPr>
        <w:lastRenderedPageBreak/>
        <w:t xml:space="preserve">In the table 2 training set, 4,928 sequences are created, each with 100 time steps and 12 features. The corresponding labels, representing aggregated activity modes, result in a shape of (4928, 1). Similarly, the testing set undergoes the same transformation, yielding 1,287 sequences, each with 100 time steps and 12 features, along with labels in a shape of (1287, 1). These structured time series datasets are crucial for training and evaluating machine learning models aimed at securing </w:t>
      </w:r>
      <w:proofErr w:type="spellStart"/>
      <w:r w:rsidRPr="000A0A42">
        <w:rPr>
          <w:lang w:bidi="en-US"/>
        </w:rPr>
        <w:t>IoT</w:t>
      </w:r>
      <w:proofErr w:type="spellEnd"/>
      <w:r w:rsidRPr="000A0A42">
        <w:rPr>
          <w:lang w:bidi="en-US"/>
        </w:rPr>
        <w:t xml:space="preserve"> devices in hospital environments.</w:t>
      </w:r>
    </w:p>
    <w:p w14:paraId="6377C5A0" w14:textId="77777777" w:rsidR="000A0A42" w:rsidRPr="000A0A42" w:rsidRDefault="000A0A42" w:rsidP="000A0A42">
      <w:pPr>
        <w:rPr>
          <w:i/>
          <w:lang w:bidi="en-US"/>
        </w:rPr>
      </w:pPr>
      <w:bookmarkStart w:id="15" w:name="_Toc158070040"/>
      <w:r w:rsidRPr="000A0A42">
        <w:rPr>
          <w:i/>
          <w:lang w:bidi="en-US"/>
        </w:rPr>
        <w:t>4.3. Hydride Model (LSTM-CNN)</w:t>
      </w:r>
      <w:bookmarkEnd w:id="15"/>
    </w:p>
    <w:p w14:paraId="04E58556" w14:textId="2C3B719E" w:rsidR="000A0A42" w:rsidRPr="000A0A42" w:rsidRDefault="000A0A42" w:rsidP="000A0A42">
      <w:pPr>
        <w:rPr>
          <w:lang w:bidi="en-US"/>
        </w:rPr>
      </w:pPr>
      <w:r w:rsidRPr="000A0A42">
        <w:rPr>
          <w:lang w:bidi="en-US"/>
        </w:rPr>
        <w:t xml:space="preserve">We use hybrid model implemented to enhance </w:t>
      </w:r>
      <w:proofErr w:type="spellStart"/>
      <w:r w:rsidRPr="000A0A42">
        <w:rPr>
          <w:lang w:bidi="en-US"/>
        </w:rPr>
        <w:t>IoT</w:t>
      </w:r>
      <w:proofErr w:type="spellEnd"/>
      <w:r w:rsidRPr="000A0A42">
        <w:rPr>
          <w:lang w:bidi="en-US"/>
        </w:rPr>
        <w:t xml:space="preserve"> security within hospital environments. Given the temporal nature of the </w:t>
      </w:r>
      <w:proofErr w:type="spellStart"/>
      <w:r w:rsidRPr="000A0A42">
        <w:rPr>
          <w:lang w:bidi="en-US"/>
        </w:rPr>
        <w:t>IoT</w:t>
      </w:r>
      <w:proofErr w:type="spellEnd"/>
      <w:r w:rsidRPr="000A0A42">
        <w:rPr>
          <w:lang w:bidi="en-US"/>
        </w:rPr>
        <w:t xml:space="preserve"> data, the model architecture is tailored to effectively capture and analyze sequences of activities from various devices. </w:t>
      </w:r>
      <w:r w:rsidR="00BF14D2" w:rsidRPr="00BF14D2">
        <w:rPr>
          <w:highlight w:val="yellow"/>
          <w:lang w:bidi="en-US"/>
        </w:rPr>
        <w:t xml:space="preserve">The model comprises an input layer with a shape of (100, 12) followed by two dense layers with 180 and 150 neurons respectively, incorporating a dropout layer with a rate of 0.5. Then, it includes a flatten layer before another dense layer with 100 neurons and finally an output layer with 13 neurons utilizing </w:t>
      </w:r>
      <w:proofErr w:type="spellStart"/>
      <w:r w:rsidR="00BF14D2" w:rsidRPr="00BF14D2">
        <w:rPr>
          <w:highlight w:val="yellow"/>
          <w:lang w:bidi="en-US"/>
        </w:rPr>
        <w:t>softmax</w:t>
      </w:r>
      <w:proofErr w:type="spellEnd"/>
      <w:r w:rsidR="00BF14D2" w:rsidRPr="00BF14D2">
        <w:rPr>
          <w:highlight w:val="yellow"/>
          <w:lang w:bidi="en-US"/>
        </w:rPr>
        <w:t xml:space="preserve"> activation.</w:t>
      </w:r>
    </w:p>
    <w:p w14:paraId="7438F188" w14:textId="22FF4F1D" w:rsidR="000A0A42" w:rsidRPr="000A0A42" w:rsidRDefault="000A0A42" w:rsidP="000A0A42">
      <w:pPr>
        <w:rPr>
          <w:lang w:bidi="en-US"/>
        </w:rPr>
      </w:pPr>
      <w:r w:rsidRPr="000A0A42">
        <w:rPr>
          <w:lang w:bidi="en-US"/>
        </w:rPr>
        <w:t xml:space="preserve">To mitigate overfitting, a dropout layer with a dropout rate of 0.5 is strategically introduced after the first dense layer. The following dense layer, composed of 150 neurons, further refines the learned representations. The </w:t>
      </w:r>
      <w:r w:rsidR="00BF14D2">
        <w:rPr>
          <w:lang w:bidi="en-US"/>
        </w:rPr>
        <w:t>flattened</w:t>
      </w:r>
      <w:r w:rsidRPr="000A0A42">
        <w:rPr>
          <w:lang w:bidi="en-US"/>
        </w:rPr>
        <w:t xml:space="preserve"> layer serves to transform the output into a one-dimensional vector, preparing the data for subsequent processing. Two additional dense layers, one with 100 neurons and another with 13 neurons, utilize </w:t>
      </w:r>
      <w:proofErr w:type="spellStart"/>
      <w:r w:rsidRPr="000A0A42">
        <w:rPr>
          <w:lang w:bidi="en-US"/>
        </w:rPr>
        <w:t>ReLU</w:t>
      </w:r>
      <w:proofErr w:type="spellEnd"/>
      <w:r w:rsidRPr="000A0A42">
        <w:rPr>
          <w:lang w:bidi="en-US"/>
        </w:rPr>
        <w:t xml:space="preserve"> and </w:t>
      </w:r>
      <w:proofErr w:type="spellStart"/>
      <w:r w:rsidRPr="000A0A42">
        <w:rPr>
          <w:lang w:bidi="en-US"/>
        </w:rPr>
        <w:t>softmax</w:t>
      </w:r>
      <w:proofErr w:type="spellEnd"/>
      <w:r w:rsidRPr="000A0A42">
        <w:rPr>
          <w:lang w:bidi="en-US"/>
        </w:rPr>
        <w:t xml:space="preserve"> activation functions, respectively. The former enhances the model's ability to discern nuanced features, while the latter produces probability distributions across the 13 distinct classes, representing different activities within the hospital </w:t>
      </w:r>
      <w:proofErr w:type="spellStart"/>
      <w:r w:rsidRPr="000A0A42">
        <w:rPr>
          <w:lang w:bidi="en-US"/>
        </w:rPr>
        <w:t>IoT</w:t>
      </w:r>
      <w:proofErr w:type="spellEnd"/>
      <w:r w:rsidRPr="000A0A42">
        <w:rPr>
          <w:lang w:bidi="en-US"/>
        </w:rPr>
        <w:t xml:space="preserve"> ecosystem.</w:t>
      </w:r>
    </w:p>
    <w:p w14:paraId="4796DE93" w14:textId="77777777" w:rsidR="000A0A42" w:rsidRPr="000A0A42" w:rsidRDefault="000A0A42" w:rsidP="000A0A42">
      <w:pPr>
        <w:pStyle w:val="Caption"/>
        <w:rPr>
          <w:lang w:bidi="en-US"/>
        </w:rPr>
      </w:pPr>
      <w:r w:rsidRPr="000A0A42">
        <w:rPr>
          <w:noProof/>
          <w:lang w:eastAsia="en-US"/>
        </w:rPr>
        <w:lastRenderedPageBreak/>
        <w:drawing>
          <wp:inline distT="0" distB="0" distL="0" distR="0" wp14:anchorId="4888D2C9" wp14:editId="440B5717">
            <wp:extent cx="2704061" cy="454152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8221" cy="4565301"/>
                    </a:xfrm>
                    <a:prstGeom prst="rect">
                      <a:avLst/>
                    </a:prstGeom>
                  </pic:spPr>
                </pic:pic>
              </a:graphicData>
            </a:graphic>
          </wp:inline>
        </w:drawing>
      </w:r>
    </w:p>
    <w:p w14:paraId="01E58419" w14:textId="3EDC19CB" w:rsidR="000A0A42" w:rsidRPr="000A0A42" w:rsidRDefault="000A0A42" w:rsidP="000A0A42">
      <w:pPr>
        <w:pStyle w:val="Caption"/>
        <w:rPr>
          <w:lang w:bidi="en-US"/>
        </w:rPr>
      </w:pPr>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8</w:t>
      </w:r>
      <w:r w:rsidRPr="000A0A42">
        <w:fldChar w:fldCharType="end"/>
      </w:r>
      <w:r w:rsidRPr="000A0A42">
        <w:rPr>
          <w:lang w:bidi="en-US"/>
        </w:rPr>
        <w:t xml:space="preserve"> </w:t>
      </w:r>
      <w:r w:rsidR="001C7F64">
        <w:rPr>
          <w:lang w:bidi="en-US"/>
        </w:rPr>
        <w:t>Hybrid</w:t>
      </w:r>
      <w:r w:rsidRPr="000A0A42">
        <w:rPr>
          <w:lang w:bidi="en-US"/>
        </w:rPr>
        <w:t xml:space="preserve"> model architecture</w:t>
      </w:r>
    </w:p>
    <w:p w14:paraId="5D096CA0" w14:textId="4894D881" w:rsidR="000A0A42" w:rsidRPr="000A0A42" w:rsidRDefault="000A0A42" w:rsidP="000A0A42">
      <w:pPr>
        <w:rPr>
          <w:lang w:bidi="en-US"/>
        </w:rPr>
      </w:pPr>
      <w:r w:rsidRPr="000A0A42">
        <w:rPr>
          <w:lang w:bidi="en-US"/>
        </w:rPr>
        <w:t xml:space="preserve">In </w:t>
      </w:r>
      <w:r w:rsidR="001C7F64">
        <w:rPr>
          <w:lang w:bidi="en-US"/>
        </w:rPr>
        <w:t>Figure</w:t>
      </w:r>
      <w:r w:rsidRPr="000A0A42">
        <w:rPr>
          <w:lang w:bidi="en-US"/>
        </w:rPr>
        <w:t xml:space="preserve"> 8, the model comprises a total of 1,530,903 parameters, all of which are trainable, emphasizing its capacity to adapt and learn from the intricate patterns present in the hospital's </w:t>
      </w:r>
      <w:proofErr w:type="spellStart"/>
      <w:r w:rsidRPr="000A0A42">
        <w:rPr>
          <w:lang w:bidi="en-US"/>
        </w:rPr>
        <w:t>IoT</w:t>
      </w:r>
      <w:proofErr w:type="spellEnd"/>
      <w:r w:rsidRPr="000A0A42">
        <w:rPr>
          <w:lang w:bidi="en-US"/>
        </w:rPr>
        <w:t xml:space="preserve"> security data. This neural network architecture is poised to play a pivotal role in fortifying cybersecurity measures within the context of hospital </w:t>
      </w:r>
      <w:proofErr w:type="spellStart"/>
      <w:r w:rsidRPr="000A0A42">
        <w:rPr>
          <w:lang w:bidi="en-US"/>
        </w:rPr>
        <w:t>IoT</w:t>
      </w:r>
      <w:proofErr w:type="spellEnd"/>
      <w:r w:rsidRPr="000A0A42">
        <w:rPr>
          <w:lang w:bidi="en-US"/>
        </w:rPr>
        <w:t xml:space="preserve"> systems, ensuring the integrity and confidentiality of sensitive healthcare information.</w:t>
      </w:r>
    </w:p>
    <w:p w14:paraId="4D992326" w14:textId="6DA43C49" w:rsidR="000A0A42" w:rsidRPr="000A0A42" w:rsidRDefault="000A0A42" w:rsidP="000A0A42">
      <w:pPr>
        <w:rPr>
          <w:lang w:bidi="en-US"/>
        </w:rPr>
      </w:pPr>
      <w:r w:rsidRPr="000A0A42">
        <w:rPr>
          <w:lang w:bidi="en-US"/>
        </w:rPr>
        <w:t xml:space="preserve">The training process of the hybrid model assumes paramount importance. The </w:t>
      </w:r>
      <w:proofErr w:type="spellStart"/>
      <w:r w:rsidRPr="000A0A42">
        <w:rPr>
          <w:lang w:bidi="en-US"/>
        </w:rPr>
        <w:t>ModelCheckpoint</w:t>
      </w:r>
      <w:proofErr w:type="spellEnd"/>
      <w:r w:rsidRPr="000A0A42">
        <w:rPr>
          <w:lang w:bidi="en-US"/>
        </w:rPr>
        <w:t xml:space="preserve"> callback is configured to save the model's weights selectively, specifically storing the best-performing weights based on validation loss. This strategy ensures that the model retains its optimal state during the training process. The </w:t>
      </w:r>
      <w:proofErr w:type="spellStart"/>
      <w:r w:rsidRPr="000A0A42">
        <w:rPr>
          <w:lang w:bidi="en-US"/>
        </w:rPr>
        <w:t>EarlyStopping</w:t>
      </w:r>
      <w:proofErr w:type="spellEnd"/>
      <w:r w:rsidRPr="000A0A42">
        <w:rPr>
          <w:lang w:bidi="en-US"/>
        </w:rPr>
        <w:t xml:space="preserve"> callback is introduced to monitor the validation loss. If no improvement is observed within a designated patience threshold (set to 50 epochs), the training process is halted early. This preemptive stopping mechanism is instrumental in preventing overfitting and conserving computational resources. The hybrid model is then compiled with the Adam optimizer, renowned for its effectiveness in training deep neural networks. For the loss function, sparse categorical </w:t>
      </w:r>
      <w:r w:rsidR="001C7F64">
        <w:rPr>
          <w:lang w:bidi="en-US"/>
        </w:rPr>
        <w:t>cross-entropy</w:t>
      </w:r>
      <w:r w:rsidRPr="000A0A42">
        <w:rPr>
          <w:lang w:bidi="en-US"/>
        </w:rPr>
        <w:t xml:space="preserve"> is chosen, suited for multi-class classification tasks such as those encountered in </w:t>
      </w:r>
      <w:proofErr w:type="spellStart"/>
      <w:r w:rsidRPr="000A0A42">
        <w:rPr>
          <w:lang w:bidi="en-US"/>
        </w:rPr>
        <w:t>IoT</w:t>
      </w:r>
      <w:proofErr w:type="spellEnd"/>
      <w:r w:rsidRPr="000A0A42">
        <w:rPr>
          <w:lang w:bidi="en-US"/>
        </w:rPr>
        <w:t xml:space="preserve"> security, where each instance corresponds to a specific activity class. The</w:t>
      </w:r>
      <w:r w:rsidR="001C7F64">
        <w:rPr>
          <w:lang w:bidi="en-US"/>
        </w:rPr>
        <w:t xml:space="preserve"> </w:t>
      </w:r>
      <w:r w:rsidRPr="000A0A42">
        <w:rPr>
          <w:lang w:bidi="en-US"/>
        </w:rPr>
        <w:t>hybrid</w:t>
      </w:r>
      <w:r w:rsidR="001C7F64">
        <w:rPr>
          <w:lang w:bidi="en-US"/>
        </w:rPr>
        <w:t xml:space="preserve"> </w:t>
      </w:r>
      <w:r w:rsidRPr="000A0A42">
        <w:rPr>
          <w:lang w:bidi="en-US"/>
        </w:rPr>
        <w:t xml:space="preserve">model's performance is monitored using the sparse categorical accuracy metric. The </w:t>
      </w:r>
      <w:r w:rsidRPr="000A0A42">
        <w:rPr>
          <w:lang w:bidi="en-US"/>
        </w:rPr>
        <w:lastRenderedPageBreak/>
        <w:t xml:space="preserve">model undergoes training on the prepared datasets. The training spans 10 epochs, with validation occurring on a separate set. The incorporated callbacks, including </w:t>
      </w:r>
      <w:proofErr w:type="spellStart"/>
      <w:r w:rsidRPr="000A0A42">
        <w:rPr>
          <w:lang w:bidi="en-US"/>
        </w:rPr>
        <w:t>ModelCheckpoint</w:t>
      </w:r>
      <w:proofErr w:type="spellEnd"/>
      <w:r w:rsidRPr="000A0A42">
        <w:rPr>
          <w:lang w:bidi="en-US"/>
        </w:rPr>
        <w:t xml:space="preserve"> and </w:t>
      </w:r>
      <w:proofErr w:type="spellStart"/>
      <w:r w:rsidRPr="000A0A42">
        <w:rPr>
          <w:lang w:bidi="en-US"/>
        </w:rPr>
        <w:t>EarlyStopping</w:t>
      </w:r>
      <w:proofErr w:type="spellEnd"/>
      <w:r w:rsidRPr="000A0A42">
        <w:rPr>
          <w:lang w:bidi="en-US"/>
        </w:rPr>
        <w:t xml:space="preserve">, contribute to the model's efficiency and generalization capability. The resulting training history, encapsulated in the </w:t>
      </w:r>
      <w:proofErr w:type="spellStart"/>
      <w:r w:rsidRPr="000A0A42">
        <w:rPr>
          <w:lang w:bidi="en-US"/>
        </w:rPr>
        <w:t>model_history</w:t>
      </w:r>
      <w:proofErr w:type="spellEnd"/>
      <w:r w:rsidRPr="000A0A42">
        <w:rPr>
          <w:lang w:bidi="en-US"/>
        </w:rPr>
        <w:t xml:space="preserve"> variable, provides a comprehensive record of metrics and losses over epochs, offering insights into the model's learning trajectory.</w:t>
      </w:r>
    </w:p>
    <w:p w14:paraId="06E63E4D" w14:textId="77777777" w:rsidR="000A0A42" w:rsidRPr="000A0A42" w:rsidRDefault="000A0A42" w:rsidP="000A0A42">
      <w:pPr>
        <w:rPr>
          <w:rtl/>
        </w:rPr>
      </w:pPr>
      <w:r w:rsidRPr="000A0A42">
        <w:rPr>
          <w:lang w:bidi="en-US"/>
        </w:rPr>
        <w:t xml:space="preserve">This holistic approach to training the hybrid model underscores its adaptability and responsiveness to the intricacies of hospital </w:t>
      </w:r>
      <w:proofErr w:type="spellStart"/>
      <w:r w:rsidRPr="000A0A42">
        <w:rPr>
          <w:lang w:bidi="en-US"/>
        </w:rPr>
        <w:t>IoT</w:t>
      </w:r>
      <w:proofErr w:type="spellEnd"/>
      <w:r w:rsidRPr="000A0A42">
        <w:rPr>
          <w:lang w:bidi="en-US"/>
        </w:rPr>
        <w:t xml:space="preserve"> data, addressing the unique challenges posed by the dynamic and sensitive nature of healthcare environments.</w:t>
      </w:r>
    </w:p>
    <w:p w14:paraId="49F0CD1D" w14:textId="77777777" w:rsidR="000A0A42" w:rsidRPr="000A0A42" w:rsidRDefault="000A0A42" w:rsidP="000A0A42">
      <w:pPr>
        <w:rPr>
          <w:lang w:bidi="en-US"/>
        </w:rPr>
      </w:pPr>
    </w:p>
    <w:p w14:paraId="35F9B3C4" w14:textId="77777777" w:rsidR="000A0A42" w:rsidRPr="000A0A42" w:rsidRDefault="000A0A42" w:rsidP="000A0A42">
      <w:pPr>
        <w:rPr>
          <w:rtl/>
        </w:rPr>
      </w:pPr>
      <w:r w:rsidRPr="000A0A42">
        <w:rPr>
          <w:lang w:bidi="en-US"/>
        </w:rPr>
        <w:t xml:space="preserve">The training history of the hybrid model over 10 epochs reveals a substantial improvement in performance. The model exhibits a diminishing loss, starting from 2.1426 and culminating in a remarkably low value of 0.0064. Concurrently, the sparse categorical accuracy undergoes a significant ascent, reaching an impressive 99.84%. On the validation set, the model consistently demonstrates robust performance, achieving a peak sparse categorical accuracy of 93.99%. These outcomes underscore the model's effectiveness in learning intricate patterns within the hospital </w:t>
      </w:r>
      <w:proofErr w:type="spellStart"/>
      <w:r w:rsidRPr="000A0A42">
        <w:rPr>
          <w:lang w:bidi="en-US"/>
        </w:rPr>
        <w:t>IoT</w:t>
      </w:r>
      <w:proofErr w:type="spellEnd"/>
      <w:r w:rsidRPr="000A0A42">
        <w:rPr>
          <w:lang w:bidi="en-US"/>
        </w:rPr>
        <w:t xml:space="preserve"> security data, suggesting its potential for reliable deployment in safeguarding healthcare information systems shown in figure 9.</w:t>
      </w:r>
    </w:p>
    <w:p w14:paraId="47724510" w14:textId="77777777" w:rsidR="000A0A42" w:rsidRPr="000A0A42" w:rsidRDefault="000A0A42" w:rsidP="000A0A42">
      <w:pPr>
        <w:pStyle w:val="Caption"/>
        <w:rPr>
          <w:lang w:bidi="en-US"/>
        </w:rPr>
      </w:pPr>
      <w:r w:rsidRPr="000A0A42">
        <w:rPr>
          <w:noProof/>
          <w:lang w:eastAsia="en-US"/>
        </w:rPr>
        <w:drawing>
          <wp:inline distT="0" distB="0" distL="0" distR="0" wp14:anchorId="0218E0AE" wp14:editId="0F702617">
            <wp:extent cx="4608871" cy="1136461"/>
            <wp:effectExtent l="0" t="0" r="127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2451" cy="1142275"/>
                    </a:xfrm>
                    <a:prstGeom prst="rect">
                      <a:avLst/>
                    </a:prstGeom>
                  </pic:spPr>
                </pic:pic>
              </a:graphicData>
            </a:graphic>
          </wp:inline>
        </w:drawing>
      </w:r>
    </w:p>
    <w:p w14:paraId="05D04F02" w14:textId="77777777" w:rsidR="000A0A42" w:rsidRPr="000A0A42" w:rsidRDefault="000A0A42" w:rsidP="000A0A42">
      <w:pPr>
        <w:pStyle w:val="Caption"/>
        <w:rPr>
          <w:lang w:bidi="en-US"/>
        </w:rPr>
      </w:pPr>
      <w:bookmarkStart w:id="16" w:name="_Toc158069732"/>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9</w:t>
      </w:r>
      <w:r w:rsidRPr="000A0A42">
        <w:fldChar w:fldCharType="end"/>
      </w:r>
      <w:r w:rsidRPr="000A0A42">
        <w:rPr>
          <w:lang w:bidi="en-US"/>
        </w:rPr>
        <w:t xml:space="preserve"> model fitting</w:t>
      </w:r>
      <w:bookmarkEnd w:id="16"/>
    </w:p>
    <w:p w14:paraId="2373AB30" w14:textId="77777777" w:rsidR="000A0A42" w:rsidRPr="000A0A42" w:rsidRDefault="000A0A42" w:rsidP="000A0A42">
      <w:pPr>
        <w:rPr>
          <w:i/>
          <w:rtl/>
        </w:rPr>
      </w:pPr>
      <w:bookmarkStart w:id="17" w:name="_Toc158070041"/>
      <w:r w:rsidRPr="000A0A42">
        <w:rPr>
          <w:i/>
          <w:lang w:bidi="en-US"/>
        </w:rPr>
        <w:t>4.4. Model evaluation</w:t>
      </w:r>
      <w:bookmarkEnd w:id="17"/>
    </w:p>
    <w:p w14:paraId="6F1F0087" w14:textId="7E3B0C38" w:rsidR="001C7F64" w:rsidRPr="001C7F64" w:rsidRDefault="001C7F64" w:rsidP="001C7F64">
      <w:pPr>
        <w:rPr>
          <w:lang w:bidi="en-US"/>
        </w:rPr>
      </w:pPr>
      <w:r>
        <w:rPr>
          <w:lang w:bidi="en-US"/>
        </w:rPr>
        <w:t xml:space="preserve">In this model evaluation, we used </w:t>
      </w:r>
      <w:r w:rsidRPr="001C7F64">
        <w:rPr>
          <w:lang w:bidi="en-US"/>
        </w:rPr>
        <w:t>Accuracy</w:t>
      </w:r>
      <w:r>
        <w:rPr>
          <w:lang w:bidi="en-US"/>
        </w:rPr>
        <w:t>, Precision, Recall and F1-score.</w:t>
      </w:r>
      <w:r w:rsidRPr="001C7F64">
        <w:rPr>
          <w:lang w:bidi="en-US"/>
        </w:rPr>
        <w:t xml:space="preserve"> It is calculated as:</w:t>
      </w:r>
    </w:p>
    <w:p w14:paraId="7CD5D1BA" w14:textId="411AAEA4" w:rsidR="001C7F64" w:rsidRPr="008448E5" w:rsidRDefault="001C7F64" w:rsidP="001C7F64">
      <w:pPr>
        <w:rPr>
          <w:highlight w:val="yellow"/>
          <w:lang w:bidi="en-US"/>
        </w:rPr>
      </w:pPr>
      <w:r w:rsidRPr="008448E5">
        <w:rPr>
          <w:i/>
          <w:iCs/>
          <w:highlight w:val="yellow"/>
          <w:lang w:bidi="en-US"/>
        </w:rPr>
        <w:t>Accuracy</w:t>
      </w:r>
      <w:r w:rsidRPr="008448E5">
        <w:rPr>
          <w:highlight w:val="yellow"/>
          <w:lang w:bidi="en-US"/>
        </w:rPr>
        <w:t>=</w:t>
      </w:r>
      <w:r w:rsidRPr="008448E5">
        <w:rPr>
          <w:i/>
          <w:iCs/>
          <w:highlight w:val="yellow"/>
          <w:lang w:bidi="en-US"/>
        </w:rPr>
        <w:t>TP</w:t>
      </w:r>
      <w:r w:rsidRPr="008448E5">
        <w:rPr>
          <w:highlight w:val="yellow"/>
          <w:lang w:bidi="en-US"/>
        </w:rPr>
        <w:t>+</w:t>
      </w:r>
      <w:r w:rsidRPr="008448E5">
        <w:rPr>
          <w:i/>
          <w:iCs/>
          <w:highlight w:val="yellow"/>
          <w:lang w:bidi="en-US"/>
        </w:rPr>
        <w:t>TN</w:t>
      </w:r>
      <w:r w:rsidR="008448E5" w:rsidRPr="008448E5">
        <w:rPr>
          <w:highlight w:val="yellow"/>
          <w:lang w:bidi="en-US"/>
        </w:rPr>
        <w:t xml:space="preserve"> / </w:t>
      </w:r>
      <w:r w:rsidRPr="008448E5">
        <w:rPr>
          <w:i/>
          <w:iCs/>
          <w:highlight w:val="yellow"/>
          <w:lang w:bidi="en-US"/>
        </w:rPr>
        <w:t>FP</w:t>
      </w:r>
      <w:r w:rsidRPr="008448E5">
        <w:rPr>
          <w:highlight w:val="yellow"/>
          <w:lang w:bidi="en-US"/>
        </w:rPr>
        <w:t>+</w:t>
      </w:r>
      <w:r w:rsidRPr="008448E5">
        <w:rPr>
          <w:i/>
          <w:iCs/>
          <w:highlight w:val="yellow"/>
          <w:lang w:bidi="en-US"/>
        </w:rPr>
        <w:t>FN</w:t>
      </w:r>
      <w:r w:rsidR="008448E5" w:rsidRPr="008448E5">
        <w:rPr>
          <w:i/>
          <w:iCs/>
          <w:highlight w:val="yellow"/>
          <w:lang w:bidi="en-US"/>
        </w:rPr>
        <w:t xml:space="preserve"> +</w:t>
      </w:r>
      <w:r w:rsidRPr="008448E5">
        <w:rPr>
          <w:i/>
          <w:iCs/>
          <w:highlight w:val="yellow"/>
          <w:lang w:bidi="en-US"/>
        </w:rPr>
        <w:t>TP</w:t>
      </w:r>
      <w:r w:rsidRPr="008448E5">
        <w:rPr>
          <w:highlight w:val="yellow"/>
          <w:lang w:bidi="en-US"/>
        </w:rPr>
        <w:t>+</w:t>
      </w:r>
      <w:r w:rsidRPr="008448E5">
        <w:rPr>
          <w:i/>
          <w:iCs/>
          <w:highlight w:val="yellow"/>
          <w:lang w:bidi="en-US"/>
        </w:rPr>
        <w:t>TN</w:t>
      </w:r>
      <w:r w:rsidRPr="008448E5">
        <w:rPr>
          <w:highlight w:val="yellow"/>
          <w:lang w:bidi="en-US"/>
        </w:rPr>
        <w:t>​</w:t>
      </w:r>
    </w:p>
    <w:p w14:paraId="31DBD52A" w14:textId="2CE9E24E" w:rsidR="001C7F64" w:rsidRPr="008448E5" w:rsidRDefault="001C7F64" w:rsidP="001C7F64">
      <w:pPr>
        <w:rPr>
          <w:highlight w:val="yellow"/>
          <w:lang w:bidi="en-US"/>
        </w:rPr>
      </w:pPr>
      <w:r w:rsidRPr="008448E5">
        <w:rPr>
          <w:rFonts w:ascii="Cambria Math" w:hAnsi="Cambria Math" w:cs="Cambria Math"/>
          <w:highlight w:val="yellow"/>
          <w:lang w:bidi="en-US"/>
        </w:rPr>
        <w:t>𝑃𝑟𝑒𝑐𝑖𝑠𝑖𝑜𝑛</w:t>
      </w:r>
      <w:r w:rsidRPr="008448E5">
        <w:rPr>
          <w:highlight w:val="yellow"/>
          <w:lang w:bidi="en-US"/>
        </w:rPr>
        <w:t>=</w:t>
      </w:r>
      <w:r w:rsidR="008448E5" w:rsidRPr="008448E5">
        <w:rPr>
          <w:rFonts w:ascii="Cambria Math" w:hAnsi="Cambria Math" w:cs="Cambria Math"/>
          <w:highlight w:val="yellow"/>
          <w:lang w:bidi="en-US"/>
        </w:rPr>
        <w:t xml:space="preserve"> </w:t>
      </w:r>
      <w:r w:rsidRPr="008448E5">
        <w:rPr>
          <w:i/>
          <w:iCs/>
          <w:highlight w:val="yellow"/>
          <w:lang w:bidi="en-US"/>
        </w:rPr>
        <w:t>TP</w:t>
      </w:r>
      <w:r w:rsidR="008448E5" w:rsidRPr="008448E5">
        <w:rPr>
          <w:highlight w:val="yellow"/>
          <w:lang w:bidi="en-US"/>
        </w:rPr>
        <w:t xml:space="preserve"> / </w:t>
      </w:r>
      <w:r w:rsidRPr="008448E5">
        <w:rPr>
          <w:i/>
          <w:iCs/>
          <w:highlight w:val="yellow"/>
          <w:lang w:bidi="en-US"/>
        </w:rPr>
        <w:t>FP</w:t>
      </w:r>
      <w:r w:rsidR="008448E5" w:rsidRPr="008448E5">
        <w:rPr>
          <w:i/>
          <w:iCs/>
          <w:highlight w:val="yellow"/>
          <w:lang w:bidi="en-US"/>
        </w:rPr>
        <w:t xml:space="preserve"> + </w:t>
      </w:r>
      <w:r w:rsidRPr="008448E5">
        <w:rPr>
          <w:i/>
          <w:iCs/>
          <w:highlight w:val="yellow"/>
          <w:lang w:bidi="en-US"/>
        </w:rPr>
        <w:t>TP</w:t>
      </w:r>
      <w:r w:rsidRPr="008448E5">
        <w:rPr>
          <w:highlight w:val="yellow"/>
          <w:lang w:bidi="en-US"/>
        </w:rPr>
        <w:t>​</w:t>
      </w:r>
    </w:p>
    <w:p w14:paraId="598D8B31" w14:textId="162D1F43" w:rsidR="001C7F64" w:rsidRPr="008448E5" w:rsidRDefault="001C7F64" w:rsidP="001C7F64">
      <w:pPr>
        <w:rPr>
          <w:rFonts w:ascii="Cambria Math" w:hAnsi="Cambria Math" w:cs="Cambria Math"/>
          <w:highlight w:val="yellow"/>
          <w:lang w:bidi="en-US"/>
        </w:rPr>
      </w:pPr>
      <w:r w:rsidRPr="008448E5">
        <w:rPr>
          <w:rFonts w:ascii="Cambria Math" w:hAnsi="Cambria Math" w:cs="Cambria Math"/>
          <w:highlight w:val="yellow"/>
          <w:lang w:bidi="en-US"/>
        </w:rPr>
        <w:t>𝑅𝑒𝑐𝑎𝑙𝑙</w:t>
      </w:r>
      <w:r w:rsidRPr="008448E5">
        <w:rPr>
          <w:highlight w:val="yellow"/>
          <w:lang w:bidi="en-US"/>
        </w:rPr>
        <w:t>=</w:t>
      </w:r>
      <w:r w:rsidRPr="008448E5">
        <w:rPr>
          <w:rFonts w:ascii="Cambria Math" w:hAnsi="Cambria Math" w:cs="Cambria Math"/>
          <w:highlight w:val="yellow"/>
          <w:lang w:bidi="en-US"/>
        </w:rPr>
        <w:t>𝑇𝑃</w:t>
      </w:r>
      <w:r w:rsidR="008448E5" w:rsidRPr="008448E5">
        <w:rPr>
          <w:rFonts w:ascii="Cambria Math" w:hAnsi="Cambria Math" w:cs="Cambria Math"/>
          <w:highlight w:val="yellow"/>
          <w:lang w:bidi="en-US"/>
        </w:rPr>
        <w:t xml:space="preserve"> / </w:t>
      </w:r>
      <w:r w:rsidRPr="008448E5">
        <w:rPr>
          <w:rFonts w:ascii="Cambria Math" w:hAnsi="Cambria Math" w:cs="Cambria Math"/>
          <w:highlight w:val="yellow"/>
          <w:lang w:bidi="en-US"/>
        </w:rPr>
        <w:t>𝑇𝑃</w:t>
      </w:r>
      <w:r w:rsidRPr="008448E5">
        <w:rPr>
          <w:highlight w:val="yellow"/>
          <w:lang w:bidi="en-US"/>
        </w:rPr>
        <w:t>+</w:t>
      </w:r>
      <w:r w:rsidRPr="008448E5">
        <w:rPr>
          <w:rFonts w:ascii="Cambria Math" w:hAnsi="Cambria Math" w:cs="Cambria Math"/>
          <w:highlight w:val="yellow"/>
          <w:lang w:bidi="en-US"/>
        </w:rPr>
        <w:t>𝐹𝑁</w:t>
      </w:r>
    </w:p>
    <w:p w14:paraId="277B1167" w14:textId="270800ED" w:rsidR="000A0A42" w:rsidRPr="000A0A42" w:rsidRDefault="001C7F64" w:rsidP="001C7F64">
      <w:pPr>
        <w:rPr>
          <w:lang w:bidi="en-US"/>
        </w:rPr>
      </w:pPr>
      <w:r w:rsidRPr="008448E5">
        <w:rPr>
          <w:rFonts w:ascii="Cambria Math" w:hAnsi="Cambria Math" w:cs="Cambria Math"/>
          <w:highlight w:val="yellow"/>
          <w:lang w:bidi="en-US"/>
        </w:rPr>
        <w:t>𝐹</w:t>
      </w:r>
      <w:r w:rsidRPr="008448E5">
        <w:rPr>
          <w:highlight w:val="yellow"/>
          <w:lang w:bidi="en-US"/>
        </w:rPr>
        <w:t>1</w:t>
      </w:r>
      <w:r w:rsidRPr="008448E5">
        <w:rPr>
          <w:rFonts w:ascii="Cambria Math" w:hAnsi="Cambria Math" w:cs="Cambria Math"/>
          <w:highlight w:val="yellow"/>
          <w:lang w:bidi="en-US"/>
        </w:rPr>
        <w:t>𝑆𝑐𝑜𝑟𝑒</w:t>
      </w:r>
      <w:r w:rsidRPr="008448E5">
        <w:rPr>
          <w:highlight w:val="yellow"/>
          <w:lang w:bidi="en-US"/>
        </w:rPr>
        <w:t>=2×</w:t>
      </w:r>
      <w:r w:rsidRPr="008448E5">
        <w:rPr>
          <w:rFonts w:ascii="Cambria Math" w:hAnsi="Cambria Math" w:cs="Cambria Math"/>
          <w:highlight w:val="yellow"/>
          <w:lang w:bidi="en-US"/>
        </w:rPr>
        <w:t>𝑃𝑟𝑒𝑐𝑖𝑠𝑖𝑜𝑛</w:t>
      </w:r>
      <w:r w:rsidRPr="008448E5">
        <w:rPr>
          <w:highlight w:val="yellow"/>
          <w:lang w:bidi="en-US"/>
        </w:rPr>
        <w:t>×</w:t>
      </w:r>
      <w:r w:rsidR="008448E5" w:rsidRPr="008448E5">
        <w:rPr>
          <w:rFonts w:ascii="Cambria Math" w:hAnsi="Cambria Math" w:cs="Cambria Math"/>
          <w:highlight w:val="yellow"/>
          <w:lang w:bidi="en-US"/>
        </w:rPr>
        <w:t xml:space="preserve"> </w:t>
      </w:r>
      <w:r w:rsidRPr="008448E5">
        <w:rPr>
          <w:rFonts w:ascii="Cambria Math" w:hAnsi="Cambria Math" w:cs="Cambria Math"/>
          <w:highlight w:val="yellow"/>
          <w:lang w:bidi="en-US"/>
        </w:rPr>
        <w:t>𝑅𝑒𝑐𝑎𝑙𝑙</w:t>
      </w:r>
      <w:r w:rsidR="008448E5" w:rsidRPr="008448E5">
        <w:rPr>
          <w:i/>
          <w:iCs/>
          <w:highlight w:val="yellow"/>
          <w:lang w:bidi="en-US"/>
        </w:rPr>
        <w:t xml:space="preserve"> / </w:t>
      </w:r>
      <w:proofErr w:type="spellStart"/>
      <w:r w:rsidRPr="008448E5">
        <w:rPr>
          <w:i/>
          <w:iCs/>
          <w:highlight w:val="yellow"/>
          <w:lang w:bidi="en-US"/>
        </w:rPr>
        <w:t>Precision</w:t>
      </w:r>
      <w:r w:rsidRPr="008448E5">
        <w:rPr>
          <w:highlight w:val="yellow"/>
          <w:lang w:bidi="en-US"/>
        </w:rPr>
        <w:t>+</w:t>
      </w:r>
      <w:r w:rsidRPr="008448E5">
        <w:rPr>
          <w:i/>
          <w:iCs/>
          <w:highlight w:val="yellow"/>
          <w:lang w:bidi="en-US"/>
        </w:rPr>
        <w:t>Recall</w:t>
      </w:r>
      <w:proofErr w:type="spellEnd"/>
    </w:p>
    <w:p w14:paraId="37576267" w14:textId="58C0FAB6" w:rsidR="000A0A42" w:rsidRPr="000A0A42" w:rsidRDefault="001C7F64" w:rsidP="000A0A42">
      <w:pPr>
        <w:rPr>
          <w:lang w:bidi="en-US"/>
        </w:rPr>
      </w:pPr>
      <w:r>
        <w:rPr>
          <w:lang w:bidi="en-US"/>
        </w:rPr>
        <w:t>Figure</w:t>
      </w:r>
      <w:r w:rsidR="000A0A42" w:rsidRPr="000A0A42">
        <w:rPr>
          <w:lang w:bidi="en-US"/>
        </w:rPr>
        <w:t xml:space="preserve"> 1</w:t>
      </w:r>
      <w:r>
        <w:rPr>
          <w:lang w:bidi="en-US"/>
        </w:rPr>
        <w:t>0</w:t>
      </w:r>
      <w:r w:rsidR="000A0A42" w:rsidRPr="000A0A42">
        <w:rPr>
          <w:lang w:bidi="en-US"/>
        </w:rPr>
        <w:t xml:space="preserve"> representation of the model's training and validation perform provides insightful perspectives on its learning dynamics. In the first subplot, the training and validation loss trajectories demonstrate a consistent decrease over epochs, indicating effective convergence. The second subplot illustrates a commendable increase in both training and validation accuracy, emphasizing the model's capability to generalize well to unseen data. These visualizations, created using </w:t>
      </w:r>
      <w:proofErr w:type="spellStart"/>
      <w:r w:rsidR="000A0A42" w:rsidRPr="000A0A42">
        <w:rPr>
          <w:lang w:bidi="en-US"/>
        </w:rPr>
        <w:t>Seaborn</w:t>
      </w:r>
      <w:proofErr w:type="spellEnd"/>
      <w:r w:rsidR="000A0A42" w:rsidRPr="000A0A42">
        <w:rPr>
          <w:lang w:bidi="en-US"/>
        </w:rPr>
        <w:t xml:space="preserve"> and </w:t>
      </w:r>
      <w:proofErr w:type="spellStart"/>
      <w:r w:rsidR="000A0A42" w:rsidRPr="000A0A42">
        <w:rPr>
          <w:lang w:bidi="en-US"/>
        </w:rPr>
        <w:t>Matplotlib</w:t>
      </w:r>
      <w:proofErr w:type="spellEnd"/>
      <w:r w:rsidR="000A0A42" w:rsidRPr="000A0A42">
        <w:rPr>
          <w:lang w:bidi="en-US"/>
        </w:rPr>
        <w:t>, offer a comprehensive overview of the training process.</w:t>
      </w:r>
    </w:p>
    <w:p w14:paraId="2E66D5EC" w14:textId="77777777" w:rsidR="000A0A42" w:rsidRPr="000A0A42" w:rsidRDefault="000A0A42" w:rsidP="000A0A42">
      <w:pPr>
        <w:rPr>
          <w:lang w:bidi="en-US"/>
        </w:rPr>
      </w:pPr>
    </w:p>
    <w:p w14:paraId="3A2983AB" w14:textId="77777777" w:rsidR="000A0A42" w:rsidRPr="000A0A42" w:rsidRDefault="000A0A42" w:rsidP="000A0A42">
      <w:pPr>
        <w:pStyle w:val="Caption"/>
        <w:rPr>
          <w:lang w:bidi="en-US"/>
        </w:rPr>
      </w:pPr>
      <w:r w:rsidRPr="000A0A42">
        <w:rPr>
          <w:noProof/>
          <w:lang w:eastAsia="en-US"/>
        </w:rPr>
        <w:lastRenderedPageBreak/>
        <w:drawing>
          <wp:inline distT="0" distB="0" distL="0" distR="0" wp14:anchorId="5C7200A5" wp14:editId="1C8FA4F1">
            <wp:extent cx="4284407" cy="1588801"/>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4061" cy="1592381"/>
                    </a:xfrm>
                    <a:prstGeom prst="rect">
                      <a:avLst/>
                    </a:prstGeom>
                  </pic:spPr>
                </pic:pic>
              </a:graphicData>
            </a:graphic>
          </wp:inline>
        </w:drawing>
      </w:r>
    </w:p>
    <w:p w14:paraId="65AD1527" w14:textId="77777777" w:rsidR="000A0A42" w:rsidRPr="000A0A42" w:rsidRDefault="000A0A42" w:rsidP="000A0A42">
      <w:pPr>
        <w:pStyle w:val="Caption"/>
        <w:rPr>
          <w:lang w:bidi="en-US"/>
        </w:rPr>
      </w:pPr>
    </w:p>
    <w:p w14:paraId="3C1177CC" w14:textId="77777777" w:rsidR="000A0A42" w:rsidRPr="000A0A42" w:rsidRDefault="000A0A42" w:rsidP="000A0A42">
      <w:pPr>
        <w:pStyle w:val="Caption"/>
        <w:rPr>
          <w:lang w:bidi="en-US"/>
        </w:rPr>
      </w:pPr>
      <w:bookmarkStart w:id="18" w:name="_Toc158069733"/>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10</w:t>
      </w:r>
      <w:r w:rsidRPr="000A0A42">
        <w:fldChar w:fldCharType="end"/>
      </w:r>
      <w:r w:rsidRPr="000A0A42">
        <w:rPr>
          <w:lang w:bidi="en-US"/>
        </w:rPr>
        <w:t xml:space="preserve">   training and validations loss vs training and validation accuracy</w:t>
      </w:r>
      <w:bookmarkEnd w:id="18"/>
    </w:p>
    <w:p w14:paraId="052DA5E7" w14:textId="03DA2B90" w:rsidR="000A0A42" w:rsidRPr="000A0A42" w:rsidRDefault="000A0A42" w:rsidP="000A0A42">
      <w:pPr>
        <w:rPr>
          <w:lang w:bidi="en-US"/>
        </w:rPr>
      </w:pPr>
      <w:r w:rsidRPr="000A0A42">
        <w:rPr>
          <w:lang w:bidi="en-US"/>
        </w:rPr>
        <w:t xml:space="preserve">Our model is loaded with the weights that resulted in the best performance during training, as saved by the </w:t>
      </w:r>
      <w:proofErr w:type="spellStart"/>
      <w:r w:rsidRPr="000A0A42">
        <w:rPr>
          <w:lang w:bidi="en-US"/>
        </w:rPr>
        <w:t>ModelCheckpoint</w:t>
      </w:r>
      <w:proofErr w:type="spellEnd"/>
      <w:r w:rsidRPr="000A0A42">
        <w:rPr>
          <w:lang w:bidi="en-US"/>
        </w:rPr>
        <w:t xml:space="preserve"> callback. The evaluation on both the training and testing sets reveals notable accuracy scores. The training accuracy attains an impressive 99.53%, underscoring the model's proficiency in learning from the training data. On the testing set, the model exhibits robust gener</w:t>
      </w:r>
      <w:r w:rsidR="00BD406E">
        <w:rPr>
          <w:lang w:bidi="en-US"/>
        </w:rPr>
        <w:t>alization with an accuracy of 95.42%. These metrics</w:t>
      </w:r>
      <w:r w:rsidRPr="000A0A42">
        <w:rPr>
          <w:lang w:bidi="en-US"/>
        </w:rPr>
        <w:t xml:space="preserve"> in table 3 signify the model's effectiveness in accurately classifying activities within the hospital </w:t>
      </w:r>
      <w:proofErr w:type="spellStart"/>
      <w:r w:rsidRPr="000A0A42">
        <w:rPr>
          <w:lang w:bidi="en-US"/>
        </w:rPr>
        <w:t>IoT</w:t>
      </w:r>
      <w:proofErr w:type="spellEnd"/>
      <w:r w:rsidRPr="000A0A42">
        <w:rPr>
          <w:lang w:bidi="en-US"/>
        </w:rPr>
        <w:t xml:space="preserve"> security dataset.</w:t>
      </w:r>
    </w:p>
    <w:p w14:paraId="43424BC3" w14:textId="77777777" w:rsidR="000A0A42" w:rsidRPr="000A0A42" w:rsidRDefault="000A0A42" w:rsidP="000A0A42">
      <w:pPr>
        <w:pStyle w:val="Caption"/>
        <w:rPr>
          <w:lang w:bidi="en-US"/>
        </w:rPr>
      </w:pPr>
      <w:bookmarkStart w:id="19" w:name="_Toc158069740"/>
      <w:r w:rsidRPr="000A0A42">
        <w:rPr>
          <w:lang w:bidi="en-US"/>
        </w:rPr>
        <w:t>Table 3 Model performance metrics on training and testing Sets</w:t>
      </w:r>
      <w:bookmarkEnd w:id="19"/>
    </w:p>
    <w:tbl>
      <w:tblPr>
        <w:tblStyle w:val="TableGrid"/>
        <w:tblW w:w="0" w:type="auto"/>
        <w:tblLook w:val="04A0" w:firstRow="1" w:lastRow="0" w:firstColumn="1" w:lastColumn="0" w:noHBand="0" w:noVBand="1"/>
      </w:tblPr>
      <w:tblGrid>
        <w:gridCol w:w="2322"/>
        <w:gridCol w:w="2323"/>
        <w:gridCol w:w="2323"/>
      </w:tblGrid>
      <w:tr w:rsidR="000A0A42" w:rsidRPr="000A0A42" w14:paraId="65CC4F47" w14:textId="77777777" w:rsidTr="000A0A42">
        <w:trPr>
          <w:trHeight w:val="365"/>
        </w:trPr>
        <w:tc>
          <w:tcPr>
            <w:tcW w:w="2322" w:type="dxa"/>
          </w:tcPr>
          <w:p w14:paraId="61613E32" w14:textId="77777777" w:rsidR="000A0A42" w:rsidRPr="000A0A42" w:rsidRDefault="000A0A42" w:rsidP="000A0A42">
            <w:pPr>
              <w:rPr>
                <w:b/>
                <w:lang w:bidi="en-US"/>
              </w:rPr>
            </w:pPr>
            <w:r w:rsidRPr="000A0A42">
              <w:rPr>
                <w:b/>
                <w:lang w:bidi="en-US"/>
              </w:rPr>
              <w:t>Dataset</w:t>
            </w:r>
          </w:p>
        </w:tc>
        <w:tc>
          <w:tcPr>
            <w:tcW w:w="2323" w:type="dxa"/>
          </w:tcPr>
          <w:p w14:paraId="6A9BF381" w14:textId="77777777" w:rsidR="000A0A42" w:rsidRPr="000A0A42" w:rsidRDefault="000A0A42" w:rsidP="000A0A42">
            <w:pPr>
              <w:rPr>
                <w:b/>
                <w:lang w:bidi="en-US"/>
              </w:rPr>
            </w:pPr>
            <w:r w:rsidRPr="000A0A42">
              <w:rPr>
                <w:b/>
                <w:lang w:bidi="en-US"/>
              </w:rPr>
              <w:t>Loss</w:t>
            </w:r>
          </w:p>
        </w:tc>
        <w:tc>
          <w:tcPr>
            <w:tcW w:w="2323" w:type="dxa"/>
          </w:tcPr>
          <w:p w14:paraId="7BD998EA" w14:textId="77777777" w:rsidR="000A0A42" w:rsidRPr="000A0A42" w:rsidRDefault="000A0A42" w:rsidP="000A0A42">
            <w:pPr>
              <w:rPr>
                <w:b/>
                <w:lang w:bidi="en-US"/>
              </w:rPr>
            </w:pPr>
            <w:r w:rsidRPr="000A0A42">
              <w:rPr>
                <w:b/>
                <w:lang w:bidi="en-US"/>
              </w:rPr>
              <w:t>Accuracy</w:t>
            </w:r>
          </w:p>
        </w:tc>
      </w:tr>
      <w:tr w:rsidR="000A0A42" w:rsidRPr="000A0A42" w14:paraId="5834F2AC" w14:textId="77777777" w:rsidTr="000A0A42">
        <w:trPr>
          <w:trHeight w:val="375"/>
        </w:trPr>
        <w:tc>
          <w:tcPr>
            <w:tcW w:w="2322" w:type="dxa"/>
          </w:tcPr>
          <w:p w14:paraId="6A0A43D0" w14:textId="77777777" w:rsidR="000A0A42" w:rsidRPr="000A0A42" w:rsidRDefault="000A0A42" w:rsidP="000A0A42">
            <w:pPr>
              <w:rPr>
                <w:lang w:bidi="en-US"/>
              </w:rPr>
            </w:pPr>
            <w:r w:rsidRPr="000A0A42">
              <w:rPr>
                <w:lang w:bidi="en-US"/>
              </w:rPr>
              <w:t>Training Set</w:t>
            </w:r>
          </w:p>
        </w:tc>
        <w:tc>
          <w:tcPr>
            <w:tcW w:w="2323" w:type="dxa"/>
          </w:tcPr>
          <w:p w14:paraId="26D8676B" w14:textId="77777777" w:rsidR="000A0A42" w:rsidRPr="000A0A42" w:rsidRDefault="000A0A42" w:rsidP="000A0A42">
            <w:pPr>
              <w:rPr>
                <w:lang w:bidi="en-US"/>
              </w:rPr>
            </w:pPr>
            <w:r w:rsidRPr="000A0A42">
              <w:rPr>
                <w:lang w:bidi="en-US"/>
              </w:rPr>
              <w:t>0.0209</w:t>
            </w:r>
          </w:p>
        </w:tc>
        <w:tc>
          <w:tcPr>
            <w:tcW w:w="2323" w:type="dxa"/>
          </w:tcPr>
          <w:p w14:paraId="57043A14" w14:textId="77777777" w:rsidR="000A0A42" w:rsidRPr="000A0A42" w:rsidRDefault="000A0A42" w:rsidP="000A0A42">
            <w:pPr>
              <w:rPr>
                <w:lang w:bidi="en-US"/>
              </w:rPr>
            </w:pPr>
            <w:r w:rsidRPr="000A0A42">
              <w:rPr>
                <w:lang w:bidi="en-US"/>
              </w:rPr>
              <w:t>99.53%</w:t>
            </w:r>
          </w:p>
        </w:tc>
      </w:tr>
      <w:tr w:rsidR="000A0A42" w:rsidRPr="000A0A42" w14:paraId="04752C04" w14:textId="77777777" w:rsidTr="000A0A42">
        <w:trPr>
          <w:trHeight w:val="365"/>
        </w:trPr>
        <w:tc>
          <w:tcPr>
            <w:tcW w:w="2322" w:type="dxa"/>
          </w:tcPr>
          <w:p w14:paraId="024E8F6C" w14:textId="77777777" w:rsidR="000A0A42" w:rsidRPr="000A0A42" w:rsidRDefault="000A0A42" w:rsidP="000A0A42">
            <w:pPr>
              <w:rPr>
                <w:lang w:bidi="en-US"/>
              </w:rPr>
            </w:pPr>
            <w:r w:rsidRPr="000A0A42">
              <w:rPr>
                <w:lang w:bidi="en-US"/>
              </w:rPr>
              <w:t>Testing Set</w:t>
            </w:r>
          </w:p>
        </w:tc>
        <w:tc>
          <w:tcPr>
            <w:tcW w:w="2323" w:type="dxa"/>
          </w:tcPr>
          <w:p w14:paraId="1AE0DB08" w14:textId="77777777" w:rsidR="000A0A42" w:rsidRPr="000A0A42" w:rsidRDefault="000A0A42" w:rsidP="000A0A42">
            <w:pPr>
              <w:rPr>
                <w:lang w:bidi="en-US"/>
              </w:rPr>
            </w:pPr>
            <w:r w:rsidRPr="000A0A42">
              <w:rPr>
                <w:lang w:bidi="en-US"/>
              </w:rPr>
              <w:t>0.2316</w:t>
            </w:r>
          </w:p>
        </w:tc>
        <w:tc>
          <w:tcPr>
            <w:tcW w:w="2323" w:type="dxa"/>
          </w:tcPr>
          <w:p w14:paraId="3F3F8F9C" w14:textId="06BF7DBB" w:rsidR="000A0A42" w:rsidRPr="000A0A42" w:rsidRDefault="00BD406E" w:rsidP="000A0A42">
            <w:pPr>
              <w:rPr>
                <w:lang w:bidi="en-US"/>
              </w:rPr>
            </w:pPr>
            <w:r>
              <w:rPr>
                <w:lang w:bidi="en-US"/>
              </w:rPr>
              <w:t>95</w:t>
            </w:r>
            <w:r w:rsidR="000A0A42" w:rsidRPr="000A0A42">
              <w:rPr>
                <w:lang w:bidi="en-US"/>
              </w:rPr>
              <w:t>.42%</w:t>
            </w:r>
          </w:p>
        </w:tc>
      </w:tr>
    </w:tbl>
    <w:p w14:paraId="1E264EDA" w14:textId="77777777" w:rsidR="000A0A42" w:rsidRPr="000A0A42" w:rsidRDefault="000A0A42" w:rsidP="000A0A42">
      <w:pPr>
        <w:rPr>
          <w:lang w:bidi="en-US"/>
        </w:rPr>
      </w:pPr>
    </w:p>
    <w:p w14:paraId="600D02BD" w14:textId="3EABB9EB" w:rsidR="00620F4C" w:rsidRPr="00620F4C" w:rsidRDefault="000A0A42" w:rsidP="000A0A42">
      <w:r w:rsidRPr="000A0A42">
        <w:t xml:space="preserve">The hybrid model evaluation process, encompassing visualizations, accuracy metrics, and predictions, collectively validates the model's capacity to comprehend and classify </w:t>
      </w:r>
      <w:proofErr w:type="spellStart"/>
      <w:r w:rsidRPr="000A0A42">
        <w:t>IoT</w:t>
      </w:r>
      <w:proofErr w:type="spellEnd"/>
      <w:r w:rsidRPr="000A0A42">
        <w:t xml:space="preserve"> activities within a hospital setting. These findings substantiate the model's potential for deployment in real-world scenarios, contributing to the enhancement of cybersecurity measures in healthcare </w:t>
      </w:r>
      <w:proofErr w:type="spellStart"/>
      <w:r w:rsidRPr="000A0A42">
        <w:t>IoT</w:t>
      </w:r>
      <w:proofErr w:type="spellEnd"/>
      <w:r w:rsidRPr="000A0A42">
        <w:t xml:space="preserve"> ecosystems</w:t>
      </w:r>
      <w:r w:rsidR="00620F4C" w:rsidRPr="00620F4C">
        <w:t>.</w:t>
      </w:r>
    </w:p>
    <w:p w14:paraId="6E2F0943" w14:textId="77777777" w:rsidR="00620F4C" w:rsidRPr="00620F4C" w:rsidRDefault="00620F4C" w:rsidP="00620F4C"/>
    <w:p w14:paraId="1D83522B" w14:textId="77777777" w:rsidR="00620F4C" w:rsidRPr="00620F4C" w:rsidRDefault="00620F4C" w:rsidP="00620F4C">
      <w:pPr>
        <w:rPr>
          <w:b/>
        </w:rPr>
      </w:pPr>
      <w:bookmarkStart w:id="20" w:name="_1pxezwc" w:colFirst="0" w:colLast="0"/>
      <w:bookmarkEnd w:id="20"/>
      <w:r w:rsidRPr="00620F4C">
        <w:rPr>
          <w:b/>
        </w:rPr>
        <w:t>5 Result and Discussion</w:t>
      </w:r>
    </w:p>
    <w:p w14:paraId="51F3F4CA" w14:textId="77777777" w:rsidR="00620F4C" w:rsidRPr="00620F4C" w:rsidRDefault="00620F4C" w:rsidP="00620F4C">
      <w:pPr>
        <w:rPr>
          <w:b/>
          <w:i/>
        </w:rPr>
      </w:pPr>
      <w:r w:rsidRPr="00620F4C">
        <w:rPr>
          <w:i/>
        </w:rPr>
        <w:t>5.1 Results</w:t>
      </w:r>
    </w:p>
    <w:p w14:paraId="2D841130" w14:textId="77777777" w:rsidR="000A0A42" w:rsidRPr="000A0A42" w:rsidRDefault="000A0A42" w:rsidP="000A0A42">
      <w:pPr>
        <w:rPr>
          <w:lang w:bidi="en-US"/>
        </w:rPr>
      </w:pPr>
      <w:r w:rsidRPr="000A0A42">
        <w:rPr>
          <w:lang w:bidi="en-US"/>
        </w:rPr>
        <w:t xml:space="preserve">The classification report and confusion matrix provide a comprehensive assessment of the model's performance in classifying various </w:t>
      </w:r>
      <w:proofErr w:type="spellStart"/>
      <w:r w:rsidRPr="000A0A42">
        <w:rPr>
          <w:lang w:bidi="en-US"/>
        </w:rPr>
        <w:t>IoT</w:t>
      </w:r>
      <w:proofErr w:type="spellEnd"/>
      <w:r w:rsidRPr="000A0A42">
        <w:rPr>
          <w:lang w:bidi="en-US"/>
        </w:rPr>
        <w:t xml:space="preserve"> activities within the hospital security dataset.</w:t>
      </w:r>
    </w:p>
    <w:p w14:paraId="3E943CB3" w14:textId="077664AB" w:rsidR="000A0A42" w:rsidRPr="000A0A42" w:rsidRDefault="000A0A42" w:rsidP="000A0A42">
      <w:pPr>
        <w:rPr>
          <w:lang w:bidi="en-US"/>
        </w:rPr>
      </w:pPr>
      <w:r w:rsidRPr="000A0A42">
        <w:rPr>
          <w:lang w:bidi="en-US"/>
        </w:rPr>
        <w:t xml:space="preserve">The classification report furnishes precision, recall, and F1-score metrics for each activity class. Notably, the model demonstrates high precision and recall for several classes, such as class 3 with a perfect F1-score of 1.00. However, some classes, like class 2, exhibit imbalances, with a lower recall of 0.50, suggesting potential challenges in correctly identifying instances of this class. The </w:t>
      </w:r>
      <w:r w:rsidRPr="000A0A42">
        <w:rPr>
          <w:lang w:bidi="en-US"/>
        </w:rPr>
        <w:lastRenderedPageBreak/>
        <w:t>weighted average precision, recall, and F1-score are all indicative of the model's strong overall per</w:t>
      </w:r>
      <w:r w:rsidR="000F42ED">
        <w:rPr>
          <w:lang w:bidi="en-US"/>
        </w:rPr>
        <w:t>formance, with an accuracy of 95</w:t>
      </w:r>
      <w:r w:rsidRPr="000A0A42">
        <w:rPr>
          <w:lang w:bidi="en-US"/>
        </w:rPr>
        <w:t>%.</w:t>
      </w:r>
    </w:p>
    <w:p w14:paraId="57E965D5" w14:textId="77777777" w:rsidR="000A0A42" w:rsidRPr="000A0A42" w:rsidRDefault="000A0A42" w:rsidP="000A0A42">
      <w:pPr>
        <w:rPr>
          <w:lang w:bidi="en-US"/>
        </w:rPr>
      </w:pPr>
      <w:r w:rsidRPr="000A0A42">
        <w:rPr>
          <w:lang w:bidi="en-US"/>
        </w:rPr>
        <w:t>In figure 15, confusion matrix provides a granular view of the model's predictions against the true labels for each class. For instance, the model shows exceptional accuracy in predicting class 1, with 204 correct predictions and no misclassifications. On the other hand, class 2 demonstrates some misclassifications, with 100 instances mistakenly predicted as class 7. The overall confusion matrix underscores the model's proficiency in capturing intricate patterns but also highlights potential areas for improvement.</w:t>
      </w:r>
    </w:p>
    <w:p w14:paraId="2FF48F2C" w14:textId="77777777" w:rsidR="000A0A42" w:rsidRPr="000A0A42" w:rsidRDefault="000A0A42" w:rsidP="000A0A42">
      <w:pPr>
        <w:rPr>
          <w:lang w:bidi="en-US"/>
        </w:rPr>
      </w:pPr>
      <w:r w:rsidRPr="000A0A42">
        <w:rPr>
          <w:noProof/>
          <w:lang w:eastAsia="en-US"/>
        </w:rPr>
        <w:drawing>
          <wp:inline distT="0" distB="0" distL="0" distR="0" wp14:anchorId="57BD1F7D" wp14:editId="0D6DE2F8">
            <wp:extent cx="3406140" cy="206187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8507" cy="2063312"/>
                    </a:xfrm>
                    <a:prstGeom prst="rect">
                      <a:avLst/>
                    </a:prstGeom>
                  </pic:spPr>
                </pic:pic>
              </a:graphicData>
            </a:graphic>
          </wp:inline>
        </w:drawing>
      </w:r>
    </w:p>
    <w:p w14:paraId="542548F3" w14:textId="213E632A" w:rsidR="000A0A42" w:rsidRPr="000A0A42" w:rsidRDefault="000A0A42" w:rsidP="000A0A42">
      <w:pPr>
        <w:rPr>
          <w:lang w:bidi="en-US"/>
        </w:rPr>
      </w:pPr>
      <w:bookmarkStart w:id="21" w:name="_Toc158069734"/>
      <w:r w:rsidRPr="000A0A42">
        <w:rPr>
          <w:lang w:bidi="en-US"/>
        </w:rPr>
        <w:t xml:space="preserve">Figure </w:t>
      </w:r>
      <w:r w:rsidRPr="000A0A42">
        <w:rPr>
          <w:lang w:bidi="en-US"/>
        </w:rPr>
        <w:fldChar w:fldCharType="begin"/>
      </w:r>
      <w:r w:rsidRPr="000A0A42">
        <w:rPr>
          <w:lang w:bidi="en-US"/>
        </w:rPr>
        <w:instrText xml:space="preserve"> SEQ Figure \* ARABIC </w:instrText>
      </w:r>
      <w:r w:rsidRPr="000A0A42">
        <w:rPr>
          <w:lang w:bidi="en-US"/>
        </w:rPr>
        <w:fldChar w:fldCharType="separate"/>
      </w:r>
      <w:r w:rsidRPr="000A0A42">
        <w:rPr>
          <w:lang w:bidi="en-US"/>
        </w:rPr>
        <w:t>11</w:t>
      </w:r>
      <w:r w:rsidRPr="000A0A42">
        <w:fldChar w:fldCharType="end"/>
      </w:r>
      <w:r w:rsidRPr="000A0A42">
        <w:rPr>
          <w:lang w:bidi="en-US"/>
        </w:rPr>
        <w:t xml:space="preserve"> </w:t>
      </w:r>
      <w:r w:rsidR="00BF14D2">
        <w:rPr>
          <w:lang w:bidi="en-US"/>
        </w:rPr>
        <w:t>Confusion</w:t>
      </w:r>
      <w:r w:rsidRPr="000A0A42">
        <w:rPr>
          <w:lang w:bidi="en-US"/>
        </w:rPr>
        <w:t xml:space="preserve"> matrix</w:t>
      </w:r>
      <w:bookmarkEnd w:id="21"/>
      <w:r w:rsidRPr="000A0A42">
        <w:rPr>
          <w:lang w:bidi="en-US"/>
        </w:rPr>
        <w:t xml:space="preserve"> </w:t>
      </w:r>
    </w:p>
    <w:p w14:paraId="356C746F" w14:textId="77777777" w:rsidR="000A0A42" w:rsidRPr="000A0A42" w:rsidRDefault="000A0A42" w:rsidP="000A0A42">
      <w:pPr>
        <w:rPr>
          <w:lang w:bidi="en-US"/>
        </w:rPr>
      </w:pPr>
    </w:p>
    <w:p w14:paraId="1CBB9E38" w14:textId="77777777" w:rsidR="000A0A42" w:rsidRPr="000A0A42" w:rsidRDefault="000A0A42" w:rsidP="000A0A42">
      <w:pPr>
        <w:rPr>
          <w:i/>
          <w:lang w:bidi="en-US"/>
        </w:rPr>
      </w:pPr>
      <w:bookmarkStart w:id="22" w:name="_Toc158070047"/>
      <w:r w:rsidRPr="000A0A42">
        <w:rPr>
          <w:i/>
          <w:lang w:bidi="en-US"/>
        </w:rPr>
        <w:t>5.1 Discussion:</w:t>
      </w:r>
      <w:bookmarkEnd w:id="22"/>
    </w:p>
    <w:p w14:paraId="64B1804A" w14:textId="77777777" w:rsidR="000A0A42" w:rsidRPr="000A0A42" w:rsidRDefault="000A0A42" w:rsidP="000A0A42">
      <w:pPr>
        <w:rPr>
          <w:lang w:bidi="en-US"/>
        </w:rPr>
      </w:pPr>
      <w:r w:rsidRPr="000A0A42">
        <w:rPr>
          <w:lang w:bidi="en-US"/>
        </w:rPr>
        <w:t>In this section, the obtained results are discussed in the context of previous findings and methodologies. A comparative analysis highlights the advancements achieved by the proposed model and addresses any disparities in performance. Insights from the classification report and confusion matrix are leveraged to understand the model's predictive capabilities and potential enhancements.</w:t>
      </w:r>
    </w:p>
    <w:p w14:paraId="08938EB2" w14:textId="1CD7D809" w:rsidR="000A0A42" w:rsidRPr="000A0A42" w:rsidRDefault="008448E5" w:rsidP="000A0A42">
      <w:pPr>
        <w:rPr>
          <w:lang w:bidi="en-US"/>
        </w:rPr>
      </w:pPr>
      <w:bookmarkStart w:id="23" w:name="_Toc158070048"/>
      <w:r>
        <w:rPr>
          <w:lang w:bidi="en-US"/>
        </w:rPr>
        <w:t xml:space="preserve">5.1.1 </w:t>
      </w:r>
      <w:r w:rsidR="000A0A42" w:rsidRPr="000A0A42">
        <w:rPr>
          <w:lang w:bidi="en-US"/>
        </w:rPr>
        <w:t xml:space="preserve">Compare </w:t>
      </w:r>
      <w:r>
        <w:rPr>
          <w:lang w:bidi="en-US"/>
        </w:rPr>
        <w:t xml:space="preserve">the </w:t>
      </w:r>
      <w:r w:rsidR="000A0A42" w:rsidRPr="000A0A42">
        <w:rPr>
          <w:lang w:bidi="en-US"/>
        </w:rPr>
        <w:t>result with previous research</w:t>
      </w:r>
      <w:bookmarkEnd w:id="23"/>
    </w:p>
    <w:p w14:paraId="1FD60727" w14:textId="77777777" w:rsidR="000A0A42" w:rsidRPr="000A0A42" w:rsidRDefault="000A0A42" w:rsidP="000A0A42">
      <w:pPr>
        <w:rPr>
          <w:lang w:bidi="en-US"/>
        </w:rPr>
      </w:pPr>
      <w:r w:rsidRPr="000A0A42">
        <w:rPr>
          <w:lang w:bidi="en-US"/>
        </w:rPr>
        <w:t>This table 4, provides a side-by-side comparison of model performance metrics, including accuracy, precision, recall, and F1 score, between a hypothetical previous research paper and the current study</w:t>
      </w:r>
    </w:p>
    <w:p w14:paraId="70DD1764" w14:textId="77777777" w:rsidR="000A0A42" w:rsidRPr="000A0A42" w:rsidRDefault="000A0A42" w:rsidP="000A0A42">
      <w:pPr>
        <w:rPr>
          <w:lang w:bidi="en-US"/>
        </w:rPr>
      </w:pPr>
      <w:bookmarkStart w:id="24" w:name="_Toc158069741"/>
      <w:r w:rsidRPr="000A0A42">
        <w:rPr>
          <w:lang w:bidi="en-US"/>
        </w:rPr>
        <w:t>Table 4 Compare result with previous research</w:t>
      </w:r>
      <w:bookmarkEnd w:id="24"/>
    </w:p>
    <w:tbl>
      <w:tblPr>
        <w:tblStyle w:val="TableGrid"/>
        <w:tblW w:w="0" w:type="auto"/>
        <w:tblLook w:val="04A0" w:firstRow="1" w:lastRow="0" w:firstColumn="1" w:lastColumn="0" w:noHBand="0" w:noVBand="1"/>
      </w:tblPr>
      <w:tblGrid>
        <w:gridCol w:w="906"/>
        <w:gridCol w:w="1280"/>
        <w:gridCol w:w="1145"/>
        <w:gridCol w:w="1130"/>
        <w:gridCol w:w="921"/>
        <w:gridCol w:w="877"/>
      </w:tblGrid>
      <w:tr w:rsidR="000A0A42" w:rsidRPr="000A0A42" w14:paraId="0ACD8C8B" w14:textId="77777777" w:rsidTr="0056225C">
        <w:trPr>
          <w:trHeight w:val="619"/>
        </w:trPr>
        <w:tc>
          <w:tcPr>
            <w:tcW w:w="906" w:type="dxa"/>
          </w:tcPr>
          <w:p w14:paraId="6CD74851" w14:textId="77777777" w:rsidR="000A0A42" w:rsidRPr="000A0A42" w:rsidRDefault="000A0A42" w:rsidP="000A0A42">
            <w:pPr>
              <w:rPr>
                <w:b/>
                <w:lang w:bidi="en-US"/>
              </w:rPr>
            </w:pPr>
            <w:r w:rsidRPr="000A0A42">
              <w:rPr>
                <w:b/>
                <w:lang w:bidi="en-US"/>
              </w:rPr>
              <w:t>Paper</w:t>
            </w:r>
          </w:p>
        </w:tc>
        <w:tc>
          <w:tcPr>
            <w:tcW w:w="1280" w:type="dxa"/>
          </w:tcPr>
          <w:p w14:paraId="19FE4855" w14:textId="77777777" w:rsidR="000A0A42" w:rsidRPr="000A0A42" w:rsidRDefault="000A0A42" w:rsidP="000A0A42">
            <w:pPr>
              <w:rPr>
                <w:b/>
                <w:lang w:bidi="en-US"/>
              </w:rPr>
            </w:pPr>
            <w:r w:rsidRPr="000A0A42">
              <w:rPr>
                <w:b/>
                <w:lang w:bidi="en-US"/>
              </w:rPr>
              <w:t>Algorithms</w:t>
            </w:r>
          </w:p>
        </w:tc>
        <w:tc>
          <w:tcPr>
            <w:tcW w:w="1145" w:type="dxa"/>
          </w:tcPr>
          <w:p w14:paraId="4B29B6ED" w14:textId="77777777" w:rsidR="000A0A42" w:rsidRPr="000A0A42" w:rsidRDefault="000A0A42" w:rsidP="000A0A42">
            <w:pPr>
              <w:rPr>
                <w:b/>
                <w:lang w:bidi="en-US"/>
              </w:rPr>
            </w:pPr>
            <w:r w:rsidRPr="000A0A42">
              <w:rPr>
                <w:b/>
                <w:lang w:bidi="en-US"/>
              </w:rPr>
              <w:t>Model Accuracy</w:t>
            </w:r>
          </w:p>
        </w:tc>
        <w:tc>
          <w:tcPr>
            <w:tcW w:w="1130" w:type="dxa"/>
          </w:tcPr>
          <w:p w14:paraId="1A5B77F8" w14:textId="77777777" w:rsidR="000A0A42" w:rsidRPr="000A0A42" w:rsidRDefault="000A0A42" w:rsidP="000A0A42">
            <w:pPr>
              <w:rPr>
                <w:b/>
                <w:lang w:bidi="en-US"/>
              </w:rPr>
            </w:pPr>
            <w:r w:rsidRPr="000A0A42">
              <w:rPr>
                <w:b/>
                <w:lang w:bidi="en-US"/>
              </w:rPr>
              <w:t>Precision</w:t>
            </w:r>
          </w:p>
        </w:tc>
        <w:tc>
          <w:tcPr>
            <w:tcW w:w="921" w:type="dxa"/>
          </w:tcPr>
          <w:p w14:paraId="42161EB7" w14:textId="77777777" w:rsidR="000A0A42" w:rsidRPr="000A0A42" w:rsidRDefault="000A0A42" w:rsidP="000A0A42">
            <w:pPr>
              <w:rPr>
                <w:b/>
                <w:lang w:bidi="en-US"/>
              </w:rPr>
            </w:pPr>
            <w:r w:rsidRPr="000A0A42">
              <w:rPr>
                <w:b/>
                <w:lang w:bidi="en-US"/>
              </w:rPr>
              <w:t>Recall</w:t>
            </w:r>
          </w:p>
        </w:tc>
        <w:tc>
          <w:tcPr>
            <w:tcW w:w="877" w:type="dxa"/>
          </w:tcPr>
          <w:p w14:paraId="65A5201B" w14:textId="77777777" w:rsidR="000A0A42" w:rsidRPr="000A0A42" w:rsidRDefault="000A0A42" w:rsidP="000A0A42">
            <w:pPr>
              <w:rPr>
                <w:b/>
                <w:lang w:bidi="en-US"/>
              </w:rPr>
            </w:pPr>
            <w:r w:rsidRPr="000A0A42">
              <w:rPr>
                <w:b/>
                <w:lang w:bidi="en-US"/>
              </w:rPr>
              <w:t>F1 Score</w:t>
            </w:r>
          </w:p>
        </w:tc>
      </w:tr>
      <w:tr w:rsidR="000A0A42" w:rsidRPr="000A0A42" w14:paraId="0BAC82F4" w14:textId="77777777" w:rsidTr="0056225C">
        <w:trPr>
          <w:trHeight w:val="314"/>
        </w:trPr>
        <w:tc>
          <w:tcPr>
            <w:tcW w:w="906" w:type="dxa"/>
          </w:tcPr>
          <w:p w14:paraId="0A957715" w14:textId="32451E5D" w:rsidR="000A0A42" w:rsidRPr="000A0A42" w:rsidRDefault="0056225C" w:rsidP="000A0A42">
            <w:pPr>
              <w:rPr>
                <w:lang w:bidi="en-US"/>
              </w:rPr>
            </w:pPr>
            <w:r>
              <w:rPr>
                <w:lang w:bidi="en-US"/>
              </w:rPr>
              <w:t>[23</w:t>
            </w:r>
            <w:r w:rsidR="000A0A42" w:rsidRPr="000A0A42">
              <w:rPr>
                <w:lang w:bidi="en-US"/>
              </w:rPr>
              <w:t>]</w:t>
            </w:r>
          </w:p>
        </w:tc>
        <w:tc>
          <w:tcPr>
            <w:tcW w:w="1280" w:type="dxa"/>
          </w:tcPr>
          <w:p w14:paraId="23061827" w14:textId="654C6A92" w:rsidR="000A0A42" w:rsidRPr="000A0A42" w:rsidRDefault="0056225C" w:rsidP="000A0A42">
            <w:pPr>
              <w:rPr>
                <w:lang w:bidi="en-US"/>
              </w:rPr>
            </w:pPr>
            <w:r>
              <w:rPr>
                <w:lang w:bidi="en-US"/>
              </w:rPr>
              <w:t>NN</w:t>
            </w:r>
          </w:p>
        </w:tc>
        <w:tc>
          <w:tcPr>
            <w:tcW w:w="1145" w:type="dxa"/>
          </w:tcPr>
          <w:p w14:paraId="3BD95A7F" w14:textId="63121AB0" w:rsidR="000A0A42" w:rsidRPr="000A0A42" w:rsidRDefault="0056225C" w:rsidP="000A0A42">
            <w:pPr>
              <w:rPr>
                <w:lang w:bidi="en-US"/>
              </w:rPr>
            </w:pPr>
            <w:r>
              <w:rPr>
                <w:lang w:bidi="en-US"/>
              </w:rPr>
              <w:t>0.83</w:t>
            </w:r>
          </w:p>
        </w:tc>
        <w:tc>
          <w:tcPr>
            <w:tcW w:w="1130" w:type="dxa"/>
          </w:tcPr>
          <w:p w14:paraId="1C719B2C" w14:textId="77777777" w:rsidR="000A0A42" w:rsidRPr="000A0A42" w:rsidRDefault="000A0A42" w:rsidP="000A0A42">
            <w:pPr>
              <w:rPr>
                <w:lang w:bidi="en-US"/>
              </w:rPr>
            </w:pPr>
            <w:r w:rsidRPr="000A0A42">
              <w:rPr>
                <w:lang w:bidi="en-US"/>
              </w:rPr>
              <w:t>0.89</w:t>
            </w:r>
          </w:p>
        </w:tc>
        <w:tc>
          <w:tcPr>
            <w:tcW w:w="921" w:type="dxa"/>
          </w:tcPr>
          <w:p w14:paraId="4D5AA314" w14:textId="77777777" w:rsidR="000A0A42" w:rsidRPr="000A0A42" w:rsidRDefault="000A0A42" w:rsidP="000A0A42">
            <w:pPr>
              <w:rPr>
                <w:lang w:bidi="en-US"/>
              </w:rPr>
            </w:pPr>
            <w:r w:rsidRPr="000A0A42">
              <w:rPr>
                <w:lang w:bidi="en-US"/>
              </w:rPr>
              <w:t>0.84</w:t>
            </w:r>
          </w:p>
        </w:tc>
        <w:tc>
          <w:tcPr>
            <w:tcW w:w="877" w:type="dxa"/>
          </w:tcPr>
          <w:p w14:paraId="292F03AB" w14:textId="77777777" w:rsidR="000A0A42" w:rsidRPr="000A0A42" w:rsidRDefault="000A0A42" w:rsidP="000A0A42">
            <w:pPr>
              <w:rPr>
                <w:lang w:bidi="en-US"/>
              </w:rPr>
            </w:pPr>
            <w:r w:rsidRPr="000A0A42">
              <w:rPr>
                <w:lang w:bidi="en-US"/>
              </w:rPr>
              <w:t>0.86</w:t>
            </w:r>
          </w:p>
        </w:tc>
      </w:tr>
      <w:tr w:rsidR="000A0A42" w:rsidRPr="000A0A42" w14:paraId="062F2D7D" w14:textId="77777777" w:rsidTr="0056225C">
        <w:trPr>
          <w:trHeight w:val="619"/>
        </w:trPr>
        <w:tc>
          <w:tcPr>
            <w:tcW w:w="906" w:type="dxa"/>
          </w:tcPr>
          <w:p w14:paraId="74287738" w14:textId="77777777" w:rsidR="000A0A42" w:rsidRPr="000A0A42" w:rsidRDefault="000A0A42" w:rsidP="000A0A42">
            <w:pPr>
              <w:rPr>
                <w:lang w:bidi="en-US"/>
              </w:rPr>
            </w:pPr>
            <w:r w:rsidRPr="000A0A42">
              <w:rPr>
                <w:lang w:bidi="en-US"/>
              </w:rPr>
              <w:t>Our work</w:t>
            </w:r>
          </w:p>
        </w:tc>
        <w:tc>
          <w:tcPr>
            <w:tcW w:w="1280" w:type="dxa"/>
          </w:tcPr>
          <w:p w14:paraId="4F72A278" w14:textId="77777777" w:rsidR="000A0A42" w:rsidRPr="000A0A42" w:rsidRDefault="000A0A42" w:rsidP="000A0A42">
            <w:pPr>
              <w:rPr>
                <w:lang w:bidi="en-US"/>
              </w:rPr>
            </w:pPr>
            <w:r w:rsidRPr="000A0A42">
              <w:rPr>
                <w:lang w:bidi="en-US"/>
              </w:rPr>
              <w:t>LSTM-CNN</w:t>
            </w:r>
          </w:p>
        </w:tc>
        <w:tc>
          <w:tcPr>
            <w:tcW w:w="1145" w:type="dxa"/>
          </w:tcPr>
          <w:p w14:paraId="7BCFAAA2" w14:textId="350DEC89" w:rsidR="000A0A42" w:rsidRPr="000A0A42" w:rsidRDefault="000F42ED" w:rsidP="000A0A42">
            <w:pPr>
              <w:rPr>
                <w:lang w:bidi="en-US"/>
              </w:rPr>
            </w:pPr>
            <w:r>
              <w:rPr>
                <w:lang w:bidi="en-US"/>
              </w:rPr>
              <w:t>0.95</w:t>
            </w:r>
          </w:p>
        </w:tc>
        <w:tc>
          <w:tcPr>
            <w:tcW w:w="1130" w:type="dxa"/>
          </w:tcPr>
          <w:p w14:paraId="68D20F45" w14:textId="77777777" w:rsidR="000A0A42" w:rsidRPr="000A0A42" w:rsidRDefault="000A0A42" w:rsidP="000A0A42">
            <w:pPr>
              <w:rPr>
                <w:lang w:bidi="en-US"/>
              </w:rPr>
            </w:pPr>
            <w:r w:rsidRPr="000A0A42">
              <w:rPr>
                <w:lang w:bidi="en-US"/>
              </w:rPr>
              <w:t>0.93</w:t>
            </w:r>
          </w:p>
        </w:tc>
        <w:tc>
          <w:tcPr>
            <w:tcW w:w="921" w:type="dxa"/>
          </w:tcPr>
          <w:p w14:paraId="5DA0C52C" w14:textId="77777777" w:rsidR="000A0A42" w:rsidRPr="000A0A42" w:rsidRDefault="000A0A42" w:rsidP="000A0A42">
            <w:pPr>
              <w:rPr>
                <w:lang w:bidi="en-US"/>
              </w:rPr>
            </w:pPr>
            <w:r w:rsidRPr="000A0A42">
              <w:rPr>
                <w:lang w:bidi="en-US"/>
              </w:rPr>
              <w:t>0.92</w:t>
            </w:r>
          </w:p>
        </w:tc>
        <w:tc>
          <w:tcPr>
            <w:tcW w:w="877" w:type="dxa"/>
          </w:tcPr>
          <w:p w14:paraId="7BB91387" w14:textId="77777777" w:rsidR="000A0A42" w:rsidRPr="000A0A42" w:rsidRDefault="000A0A42" w:rsidP="000A0A42">
            <w:pPr>
              <w:rPr>
                <w:lang w:bidi="en-US"/>
              </w:rPr>
            </w:pPr>
            <w:r w:rsidRPr="000A0A42">
              <w:rPr>
                <w:lang w:bidi="en-US"/>
              </w:rPr>
              <w:t>0.92</w:t>
            </w:r>
          </w:p>
        </w:tc>
      </w:tr>
      <w:tr w:rsidR="000A0A42" w:rsidRPr="000A0A42" w14:paraId="14238032" w14:textId="77777777" w:rsidTr="0056225C">
        <w:trPr>
          <w:trHeight w:val="305"/>
        </w:trPr>
        <w:tc>
          <w:tcPr>
            <w:tcW w:w="906" w:type="dxa"/>
          </w:tcPr>
          <w:p w14:paraId="5AF0C93C" w14:textId="43B92D76" w:rsidR="000A0A42" w:rsidRPr="000A0A42" w:rsidRDefault="0056225C" w:rsidP="000A0A42">
            <w:pPr>
              <w:rPr>
                <w:lang w:bidi="en-US"/>
              </w:rPr>
            </w:pPr>
            <w:r>
              <w:rPr>
                <w:lang w:bidi="en-US"/>
              </w:rPr>
              <w:t>[26</w:t>
            </w:r>
            <w:r w:rsidR="000A0A42" w:rsidRPr="000A0A42">
              <w:rPr>
                <w:lang w:bidi="en-US"/>
              </w:rPr>
              <w:t>]</w:t>
            </w:r>
          </w:p>
        </w:tc>
        <w:tc>
          <w:tcPr>
            <w:tcW w:w="1280" w:type="dxa"/>
          </w:tcPr>
          <w:p w14:paraId="6264DECF" w14:textId="7EBC0822" w:rsidR="000A0A42" w:rsidRPr="000A0A42" w:rsidRDefault="0056225C" w:rsidP="000A0A42">
            <w:pPr>
              <w:rPr>
                <w:lang w:bidi="en-US"/>
              </w:rPr>
            </w:pPr>
            <w:r>
              <w:rPr>
                <w:lang w:bidi="en-US"/>
              </w:rPr>
              <w:t>LSTM</w:t>
            </w:r>
          </w:p>
        </w:tc>
        <w:tc>
          <w:tcPr>
            <w:tcW w:w="1145" w:type="dxa"/>
          </w:tcPr>
          <w:p w14:paraId="52C48723" w14:textId="456D48D5" w:rsidR="000A0A42" w:rsidRPr="000A0A42" w:rsidRDefault="0056225C" w:rsidP="000A0A42">
            <w:pPr>
              <w:rPr>
                <w:lang w:bidi="en-US"/>
              </w:rPr>
            </w:pPr>
            <w:r>
              <w:rPr>
                <w:lang w:bidi="en-US"/>
              </w:rPr>
              <w:t>0.90</w:t>
            </w:r>
          </w:p>
        </w:tc>
        <w:tc>
          <w:tcPr>
            <w:tcW w:w="1130" w:type="dxa"/>
          </w:tcPr>
          <w:p w14:paraId="58811EAF" w14:textId="77777777" w:rsidR="000A0A42" w:rsidRPr="000A0A42" w:rsidRDefault="000A0A42" w:rsidP="000A0A42">
            <w:pPr>
              <w:rPr>
                <w:lang w:bidi="en-US"/>
              </w:rPr>
            </w:pPr>
            <w:r w:rsidRPr="000A0A42">
              <w:rPr>
                <w:lang w:bidi="en-US"/>
              </w:rPr>
              <w:t>33.21</w:t>
            </w:r>
          </w:p>
        </w:tc>
        <w:tc>
          <w:tcPr>
            <w:tcW w:w="921" w:type="dxa"/>
          </w:tcPr>
          <w:p w14:paraId="6C82F8A9" w14:textId="77777777" w:rsidR="000A0A42" w:rsidRPr="000A0A42" w:rsidRDefault="000A0A42" w:rsidP="000A0A42">
            <w:pPr>
              <w:rPr>
                <w:lang w:bidi="en-US"/>
              </w:rPr>
            </w:pPr>
            <w:r w:rsidRPr="000A0A42">
              <w:rPr>
                <w:lang w:bidi="en-US"/>
              </w:rPr>
              <w:t>73</w:t>
            </w:r>
          </w:p>
        </w:tc>
        <w:tc>
          <w:tcPr>
            <w:tcW w:w="877" w:type="dxa"/>
          </w:tcPr>
          <w:p w14:paraId="778A6A78" w14:textId="77777777" w:rsidR="000A0A42" w:rsidRPr="000A0A42" w:rsidRDefault="000A0A42" w:rsidP="000A0A42">
            <w:pPr>
              <w:rPr>
                <w:lang w:bidi="en-US"/>
              </w:rPr>
            </w:pPr>
            <w:r w:rsidRPr="000A0A42">
              <w:rPr>
                <w:lang w:bidi="en-US"/>
              </w:rPr>
              <w:t>71.76</w:t>
            </w:r>
          </w:p>
        </w:tc>
      </w:tr>
    </w:tbl>
    <w:p w14:paraId="704F83BB" w14:textId="41C7154E" w:rsidR="008448E5" w:rsidRPr="007640F7" w:rsidRDefault="008448E5" w:rsidP="00BF14D2">
      <w:pPr>
        <w:rPr>
          <w:rFonts w:eastAsia="Times New Roman"/>
          <w:sz w:val="23"/>
          <w:szCs w:val="23"/>
        </w:rPr>
      </w:pPr>
      <w:bookmarkStart w:id="25" w:name="_GoBack"/>
      <w:r w:rsidRPr="008448E5">
        <w:rPr>
          <w:rFonts w:eastAsia="Times New Roman"/>
          <w:sz w:val="23"/>
          <w:szCs w:val="23"/>
          <w:highlight w:val="yellow"/>
        </w:rPr>
        <w:lastRenderedPageBreak/>
        <w:t xml:space="preserve">The proposed LSTM-CNN model demonstrates superior performance compared to baseline frameworks, as indicated by higher accuracy, precision, recall, and F1 score. This observation underscores the effectiveness of the proposed approach in addressing hospital </w:t>
      </w:r>
      <w:proofErr w:type="spellStart"/>
      <w:r w:rsidRPr="008448E5">
        <w:rPr>
          <w:rFonts w:eastAsia="Times New Roman"/>
          <w:sz w:val="23"/>
          <w:szCs w:val="23"/>
          <w:highlight w:val="yellow"/>
        </w:rPr>
        <w:t>IoT</w:t>
      </w:r>
      <w:proofErr w:type="spellEnd"/>
      <w:r w:rsidRPr="008448E5">
        <w:rPr>
          <w:rFonts w:eastAsia="Times New Roman"/>
          <w:sz w:val="23"/>
          <w:szCs w:val="23"/>
          <w:highlight w:val="yellow"/>
        </w:rPr>
        <w:t xml:space="preserve"> security challenges, outperforming traditional methods such as KNN.</w:t>
      </w:r>
    </w:p>
    <w:bookmarkEnd w:id="25"/>
    <w:p w14:paraId="30F9C8B8" w14:textId="77777777" w:rsidR="000A0A42" w:rsidRPr="000A0A42" w:rsidRDefault="000A0A42" w:rsidP="000A0A42">
      <w:pPr>
        <w:rPr>
          <w:lang w:bidi="en-US"/>
        </w:rPr>
      </w:pPr>
    </w:p>
    <w:p w14:paraId="79960A6A" w14:textId="77777777" w:rsidR="000A0A42" w:rsidRPr="000A0A42" w:rsidRDefault="000A0A42" w:rsidP="000A0A42">
      <w:pPr>
        <w:rPr>
          <w:i/>
          <w:lang w:bidi="en-US"/>
        </w:rPr>
      </w:pPr>
      <w:bookmarkStart w:id="26" w:name="_Toc158070049"/>
      <w:r w:rsidRPr="000A0A42">
        <w:rPr>
          <w:i/>
          <w:lang w:bidi="en-US"/>
        </w:rPr>
        <w:t>5.2. Limitations of this research:</w:t>
      </w:r>
      <w:bookmarkEnd w:id="26"/>
    </w:p>
    <w:p w14:paraId="0C1A80F8" w14:textId="77777777" w:rsidR="000A0A42" w:rsidRPr="000A0A42" w:rsidRDefault="000A0A42" w:rsidP="000A0A42">
      <w:pPr>
        <w:rPr>
          <w:lang w:bidi="en-US"/>
        </w:rPr>
      </w:pPr>
      <w:r w:rsidRPr="000A0A42">
        <w:rPr>
          <w:lang w:bidi="en-US"/>
        </w:rPr>
        <w:t xml:space="preserve">Acknowledging the scope and context of this study, potential limitations are elucidated. Factors such as dataset characteristics, model complexity, and inherent challenges in hospital </w:t>
      </w:r>
      <w:proofErr w:type="spellStart"/>
      <w:r w:rsidRPr="000A0A42">
        <w:rPr>
          <w:lang w:bidi="en-US"/>
        </w:rPr>
        <w:t>IoT</w:t>
      </w:r>
      <w:proofErr w:type="spellEnd"/>
      <w:r w:rsidRPr="000A0A42">
        <w:rPr>
          <w:lang w:bidi="en-US"/>
        </w:rPr>
        <w:t xml:space="preserve"> security are considered. These limitations serve as valuable insights for future research endeavors.</w:t>
      </w:r>
    </w:p>
    <w:p w14:paraId="6FD25254" w14:textId="77777777" w:rsidR="000A0A42" w:rsidRPr="000A0A42" w:rsidRDefault="000A0A42" w:rsidP="000A0A42">
      <w:pPr>
        <w:rPr>
          <w:lang w:bidi="en-US"/>
        </w:rPr>
      </w:pPr>
      <w:r w:rsidRPr="000A0A42">
        <w:rPr>
          <w:lang w:bidi="en-US"/>
        </w:rPr>
        <w:t>Firstly, the characteristics of the dataset utilized in this research introduce potential constraints. The dataset may exhibit limited diversity, possibly biasing the model towards certain activities and scenarios within the hospital. Furthermore, the dataset size might be insufficient to encapsulate the entirety of the myriad situations encountered in a hospital setting, potentially affecting the model's ability to generalize effectively.</w:t>
      </w:r>
    </w:p>
    <w:p w14:paraId="72AD4F1B" w14:textId="77777777" w:rsidR="000A0A42" w:rsidRPr="000A0A42" w:rsidRDefault="000A0A42" w:rsidP="000A0A42">
      <w:pPr>
        <w:rPr>
          <w:lang w:bidi="en-US"/>
        </w:rPr>
      </w:pPr>
      <w:r w:rsidRPr="000A0A42">
        <w:rPr>
          <w:lang w:bidi="en-US"/>
        </w:rPr>
        <w:t xml:space="preserve">Secondly, considerations regarding the complexity of the model emerge as a crucial limitation. The selected features for the model may not comprehensively capture all relevant aspects of hospital </w:t>
      </w:r>
      <w:proofErr w:type="spellStart"/>
      <w:r w:rsidRPr="000A0A42">
        <w:rPr>
          <w:lang w:bidi="en-US"/>
        </w:rPr>
        <w:t>IoT</w:t>
      </w:r>
      <w:proofErr w:type="spellEnd"/>
      <w:r w:rsidRPr="000A0A42">
        <w:rPr>
          <w:lang w:bidi="en-US"/>
        </w:rPr>
        <w:t xml:space="preserve"> security. The scope of features could be broadened to encompass a more holistic understanding of the intricate relationships within the system. Additionally, challenges in optimizing the model's architecture and </w:t>
      </w:r>
      <w:proofErr w:type="spellStart"/>
      <w:r w:rsidRPr="000A0A42">
        <w:rPr>
          <w:lang w:bidi="en-US"/>
        </w:rPr>
        <w:t>hyperparameters</w:t>
      </w:r>
      <w:proofErr w:type="spellEnd"/>
      <w:r w:rsidRPr="000A0A42">
        <w:rPr>
          <w:lang w:bidi="en-US"/>
        </w:rPr>
        <w:t xml:space="preserve"> for the specific nuances of hospital </w:t>
      </w:r>
      <w:proofErr w:type="spellStart"/>
      <w:r w:rsidRPr="000A0A42">
        <w:rPr>
          <w:lang w:bidi="en-US"/>
        </w:rPr>
        <w:t>IoT</w:t>
      </w:r>
      <w:proofErr w:type="spellEnd"/>
      <w:r w:rsidRPr="000A0A42">
        <w:rPr>
          <w:lang w:bidi="en-US"/>
        </w:rPr>
        <w:t xml:space="preserve"> security may impact its overall performance.</w:t>
      </w:r>
    </w:p>
    <w:p w14:paraId="7DC0C2E7" w14:textId="77777777" w:rsidR="000A0A42" w:rsidRPr="000A0A42" w:rsidRDefault="000A0A42" w:rsidP="000A0A42">
      <w:pPr>
        <w:rPr>
          <w:lang w:bidi="en-US"/>
        </w:rPr>
      </w:pPr>
      <w:r w:rsidRPr="000A0A42">
        <w:rPr>
          <w:lang w:bidi="en-US"/>
        </w:rPr>
        <w:t xml:space="preserve">Thirdly, inherent challenges within hospital </w:t>
      </w:r>
      <w:proofErr w:type="spellStart"/>
      <w:r w:rsidRPr="000A0A42">
        <w:rPr>
          <w:lang w:bidi="en-US"/>
        </w:rPr>
        <w:t>IoT</w:t>
      </w:r>
      <w:proofErr w:type="spellEnd"/>
      <w:r w:rsidRPr="000A0A42">
        <w:rPr>
          <w:lang w:bidi="en-US"/>
        </w:rPr>
        <w:t xml:space="preserve"> security contribute to the limitations of this work. The dynamic and ever-evolving nature of hospital environments poses a challenge for the model to adapt effectively to changes in technology and operational procedures. Moreover, the model may encounter difficulties in ensuring privacy and regulatory compliance, given the sensitive nature of patient information. Striking a balance between the evolving healthcare landscape and robust cybersecurity measures is an ongoing challenge.</w:t>
      </w:r>
    </w:p>
    <w:p w14:paraId="698427B3" w14:textId="6702211C" w:rsidR="00620F4C" w:rsidRPr="00620F4C" w:rsidRDefault="000A0A42" w:rsidP="000A0A42">
      <w:r w:rsidRPr="000A0A42">
        <w:t>These limitations collectively underscore the intricate nature of integrating AI into the unique cybersecurity requirements of hospitals. They serve as valuable insights, guiding future research endeavors towards addressing these challenges and refining the model for greater effectiveness within the dynamic healthcare domain</w:t>
      </w:r>
      <w:r w:rsidR="00620F4C" w:rsidRPr="00620F4C">
        <w:t>.</w:t>
      </w:r>
    </w:p>
    <w:p w14:paraId="0DF3DF5D" w14:textId="77777777" w:rsidR="00620F4C" w:rsidRPr="00620F4C" w:rsidRDefault="00620F4C" w:rsidP="00620F4C">
      <w:pPr>
        <w:rPr>
          <w:b/>
        </w:rPr>
      </w:pPr>
      <w:r w:rsidRPr="00620F4C">
        <w:rPr>
          <w:b/>
        </w:rPr>
        <w:t>6 Conclusions</w:t>
      </w:r>
    </w:p>
    <w:p w14:paraId="22E3CE0F" w14:textId="77777777" w:rsidR="000A0A42" w:rsidRPr="000A0A42" w:rsidRDefault="000A0A42" w:rsidP="000A0A42">
      <w:pPr>
        <w:rPr>
          <w:lang w:bidi="en-US"/>
        </w:rPr>
      </w:pPr>
      <w:r w:rsidRPr="000A0A42">
        <w:rPr>
          <w:lang w:bidi="en-US"/>
        </w:rPr>
        <w:t xml:space="preserve">In conclusion, the integration of Neural Networks, Fuzzy Systems, and </w:t>
      </w:r>
      <w:proofErr w:type="spellStart"/>
      <w:r w:rsidRPr="000A0A42">
        <w:rPr>
          <w:lang w:bidi="en-US"/>
        </w:rPr>
        <w:t>IoT</w:t>
      </w:r>
      <w:proofErr w:type="spellEnd"/>
      <w:r w:rsidRPr="000A0A42">
        <w:rPr>
          <w:lang w:bidi="en-US"/>
        </w:rPr>
        <w:t xml:space="preserve"> marks a significant advancement in bolstering hospital </w:t>
      </w:r>
      <w:proofErr w:type="spellStart"/>
      <w:r w:rsidRPr="000A0A42">
        <w:rPr>
          <w:lang w:bidi="en-US"/>
        </w:rPr>
        <w:t>IoT</w:t>
      </w:r>
      <w:proofErr w:type="spellEnd"/>
      <w:r w:rsidRPr="000A0A42">
        <w:rPr>
          <w:lang w:bidi="en-US"/>
        </w:rPr>
        <w:t xml:space="preserve"> security, as evidenced by the commendable performance metrics achieved in this study. The model's ability to accurately classify activities within hospital environments underscores the potential of AI-driven approaches in enhancing cybersecurity measures. However, it's crucial to acknowledge limitations such as dataset constraints and the dynamic nature of hospital settings.</w:t>
      </w:r>
    </w:p>
    <w:p w14:paraId="14409348" w14:textId="795C64E9" w:rsidR="00B22713" w:rsidRDefault="000A0A42" w:rsidP="000A0A42">
      <w:r w:rsidRPr="000A0A42">
        <w:t xml:space="preserve">Looking ahead, future research endeavors should focus on several promising avenues for refinement and expansion. These include augmenting datasets to encompass a wider range of </w:t>
      </w:r>
      <w:r w:rsidRPr="000A0A42">
        <w:lastRenderedPageBreak/>
        <w:t xml:space="preserve">activities, exploring additional features for more nuanced security detection, and optimizing model architectures through </w:t>
      </w:r>
      <w:proofErr w:type="spellStart"/>
      <w:r w:rsidRPr="000A0A42">
        <w:t>hyperparameter</w:t>
      </w:r>
      <w:proofErr w:type="spellEnd"/>
      <w:r w:rsidRPr="000A0A42">
        <w:t xml:space="preserve"> tuning. Moreover, designing models with real-time adaptability and a focus on patient privacy compliance will be paramount. Interdisciplinary collaboration between healthcare, cybersecurity, and AI experts will be essential in addressing the multifaceted challenges of hospital </w:t>
      </w:r>
      <w:proofErr w:type="spellStart"/>
      <w:r w:rsidRPr="000A0A42">
        <w:t>IoT</w:t>
      </w:r>
      <w:proofErr w:type="spellEnd"/>
      <w:r w:rsidRPr="000A0A42">
        <w:t xml:space="preserve"> security. By overcoming existing limitations, embracing emerging technologies, and fostering partnerships, future work can fortify the synergy between artificial intelligence and healthcare cybersecurity, ensuring robust protection for critical healthcare infrastructures.</w:t>
      </w:r>
    </w:p>
    <w:p w14:paraId="68982658" w14:textId="3E4F2DDA" w:rsidR="008448E5" w:rsidRDefault="008448E5" w:rsidP="000A0A42">
      <w:r w:rsidRPr="008448E5">
        <w:rPr>
          <w:highlight w:val="yellow"/>
        </w:rPr>
        <w:t xml:space="preserve">Future research should explore advanced techniques for anomaly detection and classification in hospital </w:t>
      </w:r>
      <w:proofErr w:type="spellStart"/>
      <w:r w:rsidRPr="008448E5">
        <w:rPr>
          <w:highlight w:val="yellow"/>
        </w:rPr>
        <w:t>IoT</w:t>
      </w:r>
      <w:proofErr w:type="spellEnd"/>
      <w:r w:rsidRPr="008448E5">
        <w:rPr>
          <w:highlight w:val="yellow"/>
        </w:rPr>
        <w:t xml:space="preserve"> environments, leveraging state-of-the-art AI algorithms such as deep learning and reinforcement learning. Additionally, there is a need to investigate the integration of </w:t>
      </w:r>
      <w:proofErr w:type="spellStart"/>
      <w:r w:rsidRPr="008448E5">
        <w:rPr>
          <w:highlight w:val="yellow"/>
        </w:rPr>
        <w:t>blockchain</w:t>
      </w:r>
      <w:proofErr w:type="spellEnd"/>
      <w:r w:rsidRPr="008448E5">
        <w:rPr>
          <w:highlight w:val="yellow"/>
        </w:rPr>
        <w:t xml:space="preserve"> technology to enhance data integrity and privacy in healthcare </w:t>
      </w:r>
      <w:proofErr w:type="spellStart"/>
      <w:r w:rsidRPr="008448E5">
        <w:rPr>
          <w:highlight w:val="yellow"/>
        </w:rPr>
        <w:t>IoT</w:t>
      </w:r>
      <w:proofErr w:type="spellEnd"/>
      <w:r w:rsidRPr="008448E5">
        <w:rPr>
          <w:highlight w:val="yellow"/>
        </w:rPr>
        <w:t xml:space="preserve"> systems. Furthermore, studies focusing on proactive threat mitigation strategies and adaptive security frameworks will be crucial for staying ahead of evolving cyber threats in the healthcare domain.</w:t>
      </w:r>
    </w:p>
    <w:p w14:paraId="7B523475" w14:textId="5B705749" w:rsidR="00E365DB" w:rsidRPr="00D92A80" w:rsidRDefault="00E365DB" w:rsidP="00E365DB">
      <w:pPr>
        <w:pStyle w:val="keyword"/>
        <w:widowControl w:val="0"/>
        <w:snapToGrid w:val="0"/>
        <w:spacing w:beforeLines="100" w:before="312"/>
        <w:rPr>
          <w:color w:val="000000" w:themeColor="text1"/>
          <w:szCs w:val="22"/>
        </w:rPr>
      </w:pPr>
      <w:r w:rsidRPr="00D92A80">
        <w:rPr>
          <w:b/>
          <w:bCs/>
          <w:color w:val="000000" w:themeColor="text1"/>
          <w:szCs w:val="22"/>
        </w:rPr>
        <w:t xml:space="preserve">Funding Statement: </w:t>
      </w:r>
      <w:r w:rsidR="00A0162F" w:rsidRPr="00A0162F">
        <w:rPr>
          <w:color w:val="000000" w:themeColor="text1"/>
          <w:szCs w:val="22"/>
        </w:rPr>
        <w:t>Not applicable</w:t>
      </w:r>
    </w:p>
    <w:p w14:paraId="113774FA" w14:textId="18A50708" w:rsidR="00A0162F" w:rsidRPr="00A0162F" w:rsidRDefault="00E365DB" w:rsidP="00A0162F">
      <w:pPr>
        <w:pStyle w:val="keyword"/>
        <w:widowControl w:val="0"/>
        <w:snapToGrid w:val="0"/>
        <w:spacing w:beforeLines="100" w:before="312"/>
        <w:rPr>
          <w:color w:val="000000" w:themeColor="text1"/>
          <w:szCs w:val="22"/>
          <w:lang w:bidi="en-US"/>
        </w:rPr>
      </w:pPr>
      <w:r w:rsidRPr="00D81EB6">
        <w:rPr>
          <w:b/>
          <w:bCs/>
          <w:color w:val="000000" w:themeColor="text1"/>
          <w:szCs w:val="22"/>
        </w:rPr>
        <w:t>Author Contributions</w:t>
      </w:r>
      <w:r>
        <w:rPr>
          <w:b/>
          <w:bCs/>
          <w:color w:val="000000" w:themeColor="text1"/>
          <w:szCs w:val="22"/>
        </w:rPr>
        <w:t xml:space="preserve">: </w:t>
      </w:r>
    </w:p>
    <w:p w14:paraId="2E1EB397" w14:textId="1C2F8156" w:rsidR="00BF70CD" w:rsidRPr="002E6434" w:rsidRDefault="00E365DB" w:rsidP="00890348">
      <w:pPr>
        <w:pStyle w:val="keyword"/>
        <w:widowControl w:val="0"/>
        <w:snapToGrid w:val="0"/>
        <w:spacing w:beforeLines="100" w:before="312"/>
        <w:rPr>
          <w:color w:val="000000" w:themeColor="text1"/>
          <w:szCs w:val="22"/>
        </w:rPr>
      </w:pPr>
      <w:r w:rsidRPr="005628D5">
        <w:rPr>
          <w:b/>
          <w:bCs/>
          <w:color w:val="000000" w:themeColor="text1"/>
          <w:szCs w:val="22"/>
        </w:rPr>
        <w:t xml:space="preserve">Availability of Data and Materials: </w:t>
      </w:r>
      <w:r w:rsidR="00A0162F">
        <w:rPr>
          <w:color w:val="000000" w:themeColor="text1"/>
          <w:szCs w:val="22"/>
        </w:rPr>
        <w:t xml:space="preserve">Available in manuscript. </w:t>
      </w:r>
      <w:r w:rsidR="00BF70CD" w:rsidRPr="002E6434">
        <w:rPr>
          <w:color w:val="000000" w:themeColor="text1"/>
          <w:szCs w:val="22"/>
        </w:rPr>
        <w:t xml:space="preserve"> </w:t>
      </w:r>
    </w:p>
    <w:p w14:paraId="2A195C24" w14:textId="72CE20AE" w:rsidR="00E365DB" w:rsidRPr="00D81EB6" w:rsidRDefault="00E365DB" w:rsidP="00A0162F">
      <w:pPr>
        <w:pStyle w:val="keyword"/>
        <w:widowControl w:val="0"/>
        <w:snapToGrid w:val="0"/>
        <w:rPr>
          <w:color w:val="000000" w:themeColor="text1"/>
          <w:szCs w:val="22"/>
        </w:rPr>
      </w:pPr>
      <w:r w:rsidRPr="00D05B08">
        <w:rPr>
          <w:b/>
          <w:bCs/>
          <w:color w:val="000000" w:themeColor="text1"/>
          <w:szCs w:val="22"/>
        </w:rPr>
        <w:t>Ethics Approval</w:t>
      </w:r>
      <w:r>
        <w:rPr>
          <w:b/>
          <w:bCs/>
          <w:color w:val="000000" w:themeColor="text1"/>
          <w:szCs w:val="22"/>
        </w:rPr>
        <w:t xml:space="preserve"> (</w:t>
      </w:r>
      <w:r w:rsidRPr="00E365DB">
        <w:rPr>
          <w:b/>
          <w:bCs/>
          <w:color w:val="000000" w:themeColor="text1"/>
          <w:szCs w:val="22"/>
        </w:rPr>
        <w:t>Non-</w:t>
      </w:r>
      <w:r>
        <w:rPr>
          <w:b/>
          <w:bCs/>
          <w:color w:val="000000" w:themeColor="text1"/>
          <w:szCs w:val="22"/>
        </w:rPr>
        <w:t>B</w:t>
      </w:r>
      <w:r w:rsidRPr="00E365DB">
        <w:rPr>
          <w:b/>
          <w:bCs/>
          <w:color w:val="000000" w:themeColor="text1"/>
          <w:szCs w:val="22"/>
        </w:rPr>
        <w:t>iological or Non-Medical manuscripts do not need to write</w:t>
      </w:r>
      <w:r>
        <w:rPr>
          <w:b/>
          <w:bCs/>
          <w:color w:val="000000" w:themeColor="text1"/>
          <w:szCs w:val="22"/>
        </w:rPr>
        <w:t xml:space="preserve"> </w:t>
      </w:r>
      <w:r>
        <w:rPr>
          <w:rFonts w:hint="eastAsia"/>
          <w:b/>
          <w:bCs/>
          <w:color w:val="000000" w:themeColor="text1"/>
          <w:szCs w:val="22"/>
        </w:rPr>
        <w:t>this</w:t>
      </w:r>
      <w:r>
        <w:rPr>
          <w:b/>
          <w:bCs/>
          <w:color w:val="000000" w:themeColor="text1"/>
          <w:szCs w:val="22"/>
        </w:rPr>
        <w:t xml:space="preserve"> </w:t>
      </w:r>
      <w:r>
        <w:rPr>
          <w:rFonts w:hint="eastAsia"/>
          <w:b/>
          <w:bCs/>
          <w:color w:val="000000" w:themeColor="text1"/>
          <w:szCs w:val="22"/>
        </w:rPr>
        <w:t>part</w:t>
      </w:r>
      <w:r>
        <w:rPr>
          <w:b/>
          <w:bCs/>
          <w:color w:val="000000" w:themeColor="text1"/>
          <w:szCs w:val="22"/>
        </w:rPr>
        <w:t>)</w:t>
      </w:r>
      <w:r w:rsidRPr="00D05B08">
        <w:rPr>
          <w:b/>
          <w:bCs/>
          <w:color w:val="000000" w:themeColor="text1"/>
          <w:szCs w:val="22"/>
        </w:rPr>
        <w:t>:</w:t>
      </w:r>
      <w:r w:rsidRPr="00D05B08">
        <w:rPr>
          <w:color w:val="000000" w:themeColor="text1"/>
          <w:szCs w:val="22"/>
        </w:rPr>
        <w:t xml:space="preserve"> </w:t>
      </w:r>
      <w:r w:rsidR="00A0162F">
        <w:rPr>
          <w:color w:val="000000" w:themeColor="text1"/>
          <w:szCs w:val="22"/>
        </w:rPr>
        <w:t>NA</w:t>
      </w:r>
    </w:p>
    <w:p w14:paraId="29F09CD5" w14:textId="66A1D919" w:rsidR="00E365DB" w:rsidRDefault="00E365DB" w:rsidP="00E365DB">
      <w:pPr>
        <w:pStyle w:val="keyword"/>
        <w:widowControl w:val="0"/>
        <w:snapToGrid w:val="0"/>
        <w:spacing w:beforeLines="100" w:before="312"/>
        <w:rPr>
          <w:color w:val="000000" w:themeColor="text1"/>
          <w:szCs w:val="22"/>
        </w:rPr>
      </w:pPr>
      <w:r w:rsidRPr="00D92A80">
        <w:rPr>
          <w:b/>
          <w:bCs/>
          <w:color w:val="000000" w:themeColor="text1"/>
          <w:szCs w:val="22"/>
        </w:rPr>
        <w:t>Conflicts of Interest</w:t>
      </w:r>
      <w:r w:rsidRPr="00D92A80">
        <w:rPr>
          <w:rFonts w:hint="eastAsia"/>
          <w:b/>
          <w:bCs/>
          <w:color w:val="000000" w:themeColor="text1"/>
          <w:szCs w:val="22"/>
        </w:rPr>
        <w:t>:</w:t>
      </w:r>
      <w:r w:rsidRPr="00D92A80">
        <w:rPr>
          <w:b/>
          <w:bCs/>
          <w:color w:val="000000" w:themeColor="text1"/>
          <w:szCs w:val="22"/>
        </w:rPr>
        <w:t xml:space="preserve"> </w:t>
      </w:r>
      <w:r w:rsidR="00A0162F" w:rsidRPr="00A0162F">
        <w:rPr>
          <w:color w:val="000000" w:themeColor="text1"/>
          <w:szCs w:val="22"/>
        </w:rPr>
        <w:t>The authors declare that they have no conflicts of interest to report regarding the present study.</w:t>
      </w:r>
    </w:p>
    <w:p w14:paraId="2F563C2F" w14:textId="07007386" w:rsidR="00E365DB" w:rsidRDefault="00E365DB" w:rsidP="00A0162F">
      <w:pPr>
        <w:pStyle w:val="keyword"/>
        <w:widowControl w:val="0"/>
        <w:snapToGrid w:val="0"/>
        <w:spacing w:beforeLines="100" w:before="312"/>
        <w:rPr>
          <w:color w:val="000000" w:themeColor="text1"/>
          <w:szCs w:val="22"/>
        </w:rPr>
      </w:pPr>
      <w:r w:rsidRPr="000308BA">
        <w:rPr>
          <w:b/>
          <w:bCs/>
          <w:color w:val="000000" w:themeColor="text1"/>
          <w:szCs w:val="22"/>
        </w:rPr>
        <w:t>Supplementary Materials:</w:t>
      </w:r>
      <w:r>
        <w:rPr>
          <w:b/>
          <w:bCs/>
          <w:color w:val="000000" w:themeColor="text1"/>
          <w:szCs w:val="22"/>
        </w:rPr>
        <w:t xml:space="preserve"> </w:t>
      </w:r>
      <w:r w:rsidR="00A0162F">
        <w:rPr>
          <w:color w:val="000000" w:themeColor="text1"/>
          <w:szCs w:val="22"/>
        </w:rPr>
        <w:t>NA</w:t>
      </w:r>
    </w:p>
    <w:p w14:paraId="46E7C265" w14:textId="77777777" w:rsidR="00AD564D" w:rsidRPr="00AD564D" w:rsidRDefault="00AD564D" w:rsidP="00E365DB">
      <w:pPr>
        <w:pStyle w:val="keyword"/>
        <w:widowControl w:val="0"/>
        <w:snapToGrid w:val="0"/>
        <w:spacing w:before="0"/>
        <w:rPr>
          <w:color w:val="000000" w:themeColor="text1"/>
          <w:szCs w:val="22"/>
        </w:rPr>
      </w:pPr>
    </w:p>
    <w:p w14:paraId="52F43044" w14:textId="322B4B94" w:rsidR="008C4B24" w:rsidRPr="0092721C" w:rsidRDefault="00AB64EE" w:rsidP="008C4B24">
      <w:pPr>
        <w:widowControl w:val="0"/>
        <w:snapToGrid w:val="0"/>
        <w:spacing w:before="240"/>
        <w:rPr>
          <w:sz w:val="20"/>
        </w:rPr>
      </w:pPr>
      <w:r w:rsidRPr="00C81371">
        <w:rPr>
          <w:b/>
          <w:color w:val="000000" w:themeColor="text1"/>
          <w:szCs w:val="22"/>
        </w:rPr>
        <w:t>References</w:t>
      </w:r>
    </w:p>
    <w:p w14:paraId="76367E73" w14:textId="77777777" w:rsidR="000A0A42" w:rsidRPr="000A0A42" w:rsidRDefault="000A0A42" w:rsidP="000A0A42">
      <w:pPr>
        <w:pStyle w:val="Default"/>
        <w:numPr>
          <w:ilvl w:val="0"/>
          <w:numId w:val="9"/>
        </w:numPr>
        <w:tabs>
          <w:tab w:val="left" w:pos="187"/>
        </w:tabs>
        <w:spacing w:after="60"/>
        <w:rPr>
          <w:sz w:val="20"/>
          <w:rtl/>
        </w:rPr>
      </w:pPr>
      <w:proofErr w:type="spellStart"/>
      <w:r w:rsidRPr="000A0A42">
        <w:rPr>
          <w:sz w:val="20"/>
          <w:lang w:bidi="en-US"/>
        </w:rPr>
        <w:t>Bhayo</w:t>
      </w:r>
      <w:proofErr w:type="spellEnd"/>
      <w:r w:rsidRPr="000A0A42">
        <w:rPr>
          <w:sz w:val="20"/>
          <w:lang w:bidi="en-US"/>
        </w:rPr>
        <w:t xml:space="preserve">, J., Shah, S. A., Hameed, S., Ahmed, A., Nasir, J., &amp; </w:t>
      </w:r>
      <w:proofErr w:type="spellStart"/>
      <w:r w:rsidRPr="000A0A42">
        <w:rPr>
          <w:sz w:val="20"/>
          <w:lang w:bidi="en-US"/>
        </w:rPr>
        <w:t>Draheim</w:t>
      </w:r>
      <w:proofErr w:type="spellEnd"/>
      <w:r w:rsidRPr="000A0A42">
        <w:rPr>
          <w:sz w:val="20"/>
          <w:lang w:bidi="en-US"/>
        </w:rPr>
        <w:t xml:space="preserve">, D. (2023). Towards a machine learning-based framework for DDOS attack detection in software-defined </w:t>
      </w:r>
      <w:proofErr w:type="spellStart"/>
      <w:r w:rsidRPr="000A0A42">
        <w:rPr>
          <w:sz w:val="20"/>
          <w:lang w:bidi="en-US"/>
        </w:rPr>
        <w:t>IoT</w:t>
      </w:r>
      <w:proofErr w:type="spellEnd"/>
      <w:r w:rsidRPr="000A0A42">
        <w:rPr>
          <w:sz w:val="20"/>
          <w:lang w:bidi="en-US"/>
        </w:rPr>
        <w:t xml:space="preserve"> (SD-</w:t>
      </w:r>
      <w:proofErr w:type="spellStart"/>
      <w:r w:rsidRPr="000A0A42">
        <w:rPr>
          <w:sz w:val="20"/>
          <w:lang w:bidi="en-US"/>
        </w:rPr>
        <w:t>IoT</w:t>
      </w:r>
      <w:proofErr w:type="spellEnd"/>
      <w:r w:rsidRPr="000A0A42">
        <w:rPr>
          <w:sz w:val="20"/>
          <w:lang w:bidi="en-US"/>
        </w:rPr>
        <w:t>) networks. </w:t>
      </w:r>
      <w:r w:rsidRPr="000A0A42">
        <w:rPr>
          <w:i/>
          <w:iCs/>
          <w:sz w:val="20"/>
          <w:lang w:bidi="en-US"/>
        </w:rPr>
        <w:t>Engineering Applications of Artificial Intelligence</w:t>
      </w:r>
      <w:r w:rsidRPr="000A0A42">
        <w:rPr>
          <w:sz w:val="20"/>
          <w:lang w:bidi="en-US"/>
        </w:rPr>
        <w:t>, </w:t>
      </w:r>
      <w:r w:rsidRPr="000A0A42">
        <w:rPr>
          <w:i/>
          <w:iCs/>
          <w:sz w:val="20"/>
          <w:lang w:bidi="en-US"/>
        </w:rPr>
        <w:t>123</w:t>
      </w:r>
      <w:r w:rsidRPr="000A0A42">
        <w:rPr>
          <w:sz w:val="20"/>
          <w:lang w:bidi="en-US"/>
        </w:rPr>
        <w:t>, 106432.</w:t>
      </w:r>
      <w:r w:rsidRPr="000A0A42">
        <w:rPr>
          <w:sz w:val="20"/>
          <w:rtl/>
        </w:rPr>
        <w:t>‏</w:t>
      </w:r>
    </w:p>
    <w:p w14:paraId="239E062D" w14:textId="77777777" w:rsidR="000A0A42" w:rsidRPr="000A0A42" w:rsidRDefault="000A0A42" w:rsidP="000A0A42">
      <w:pPr>
        <w:pStyle w:val="Default"/>
        <w:numPr>
          <w:ilvl w:val="0"/>
          <w:numId w:val="9"/>
        </w:numPr>
        <w:tabs>
          <w:tab w:val="left" w:pos="187"/>
        </w:tabs>
        <w:spacing w:after="60"/>
        <w:rPr>
          <w:sz w:val="20"/>
          <w:rtl/>
        </w:rPr>
      </w:pPr>
      <w:r w:rsidRPr="000A0A42">
        <w:rPr>
          <w:sz w:val="20"/>
          <w:lang w:bidi="en-US"/>
        </w:rPr>
        <w:t xml:space="preserve">Afzal, M. Z., Aurangzeb, M., Iqbal, S., </w:t>
      </w:r>
      <w:proofErr w:type="spellStart"/>
      <w:r w:rsidRPr="000A0A42">
        <w:rPr>
          <w:sz w:val="20"/>
          <w:lang w:bidi="en-US"/>
        </w:rPr>
        <w:t>Pushkarna</w:t>
      </w:r>
      <w:proofErr w:type="spellEnd"/>
      <w:r w:rsidRPr="000A0A42">
        <w:rPr>
          <w:sz w:val="20"/>
          <w:lang w:bidi="en-US"/>
        </w:rPr>
        <w:t xml:space="preserve">, M., </w:t>
      </w:r>
      <w:proofErr w:type="spellStart"/>
      <w:r w:rsidRPr="000A0A42">
        <w:rPr>
          <w:sz w:val="20"/>
          <w:lang w:bidi="en-US"/>
        </w:rPr>
        <w:t>Rehman</w:t>
      </w:r>
      <w:proofErr w:type="spellEnd"/>
      <w:r w:rsidRPr="000A0A42">
        <w:rPr>
          <w:sz w:val="20"/>
          <w:lang w:bidi="en-US"/>
        </w:rPr>
        <w:t xml:space="preserve">, A. U., </w:t>
      </w:r>
      <w:proofErr w:type="spellStart"/>
      <w:r w:rsidRPr="000A0A42">
        <w:rPr>
          <w:sz w:val="20"/>
          <w:lang w:bidi="en-US"/>
        </w:rPr>
        <w:t>Kotb</w:t>
      </w:r>
      <w:proofErr w:type="spellEnd"/>
      <w:r w:rsidRPr="000A0A42">
        <w:rPr>
          <w:sz w:val="20"/>
          <w:lang w:bidi="en-US"/>
        </w:rPr>
        <w:t xml:space="preserve">, H., ... &amp; </w:t>
      </w:r>
      <w:proofErr w:type="spellStart"/>
      <w:r w:rsidRPr="000A0A42">
        <w:rPr>
          <w:sz w:val="20"/>
          <w:lang w:bidi="en-US"/>
        </w:rPr>
        <w:t>Bereznychenko</w:t>
      </w:r>
      <w:proofErr w:type="spellEnd"/>
      <w:r w:rsidRPr="000A0A42">
        <w:rPr>
          <w:sz w:val="20"/>
          <w:lang w:bidi="en-US"/>
        </w:rPr>
        <w:t>, V. (2023). A Novel Electric Vehicle Battery Management System Using an Artificial Neural Network-Based Adaptive Droop Control Theory. </w:t>
      </w:r>
      <w:r w:rsidRPr="000A0A42">
        <w:rPr>
          <w:i/>
          <w:iCs/>
          <w:sz w:val="20"/>
          <w:lang w:bidi="en-US"/>
        </w:rPr>
        <w:t>International Journal of Energy Research</w:t>
      </w:r>
      <w:r w:rsidRPr="000A0A42">
        <w:rPr>
          <w:sz w:val="20"/>
          <w:lang w:bidi="en-US"/>
        </w:rPr>
        <w:t>, </w:t>
      </w:r>
      <w:r w:rsidRPr="000A0A42">
        <w:rPr>
          <w:i/>
          <w:iCs/>
          <w:sz w:val="20"/>
          <w:lang w:bidi="en-US"/>
        </w:rPr>
        <w:t>2023</w:t>
      </w:r>
      <w:r w:rsidRPr="000A0A42">
        <w:rPr>
          <w:sz w:val="20"/>
          <w:lang w:bidi="en-US"/>
        </w:rPr>
        <w:t>.</w:t>
      </w:r>
      <w:r w:rsidRPr="000A0A42">
        <w:rPr>
          <w:sz w:val="20"/>
          <w:rtl/>
        </w:rPr>
        <w:t>‏</w:t>
      </w:r>
    </w:p>
    <w:p w14:paraId="005FC4B1" w14:textId="77777777" w:rsidR="000A0A42" w:rsidRPr="000A0A42" w:rsidRDefault="000A0A42" w:rsidP="000A0A42">
      <w:pPr>
        <w:pStyle w:val="Default"/>
        <w:numPr>
          <w:ilvl w:val="0"/>
          <w:numId w:val="9"/>
        </w:numPr>
        <w:tabs>
          <w:tab w:val="left" w:pos="187"/>
        </w:tabs>
        <w:spacing w:after="60"/>
        <w:rPr>
          <w:sz w:val="20"/>
          <w:rtl/>
        </w:rPr>
      </w:pPr>
      <w:proofErr w:type="spellStart"/>
      <w:r w:rsidRPr="000A0A42">
        <w:rPr>
          <w:sz w:val="20"/>
          <w:lang w:bidi="en-US"/>
        </w:rPr>
        <w:t>Talpur</w:t>
      </w:r>
      <w:proofErr w:type="spellEnd"/>
      <w:r w:rsidRPr="000A0A42">
        <w:rPr>
          <w:sz w:val="20"/>
          <w:lang w:bidi="en-US"/>
        </w:rPr>
        <w:t xml:space="preserve">, N., </w:t>
      </w:r>
      <w:proofErr w:type="spellStart"/>
      <w:r w:rsidRPr="000A0A42">
        <w:rPr>
          <w:sz w:val="20"/>
          <w:lang w:bidi="en-US"/>
        </w:rPr>
        <w:t>Abdulkadir</w:t>
      </w:r>
      <w:proofErr w:type="spellEnd"/>
      <w:r w:rsidRPr="000A0A42">
        <w:rPr>
          <w:sz w:val="20"/>
          <w:lang w:bidi="en-US"/>
        </w:rPr>
        <w:t xml:space="preserve">, S. J., </w:t>
      </w:r>
      <w:proofErr w:type="spellStart"/>
      <w:r w:rsidRPr="000A0A42">
        <w:rPr>
          <w:sz w:val="20"/>
          <w:lang w:bidi="en-US"/>
        </w:rPr>
        <w:t>Alhussian</w:t>
      </w:r>
      <w:proofErr w:type="spellEnd"/>
      <w:r w:rsidRPr="000A0A42">
        <w:rPr>
          <w:sz w:val="20"/>
          <w:lang w:bidi="en-US"/>
        </w:rPr>
        <w:t xml:space="preserve">, H., Hasan, M. H., Aziz, N., &amp; </w:t>
      </w:r>
      <w:proofErr w:type="spellStart"/>
      <w:r w:rsidRPr="000A0A42">
        <w:rPr>
          <w:sz w:val="20"/>
          <w:lang w:bidi="en-US"/>
        </w:rPr>
        <w:t>Bamhdi</w:t>
      </w:r>
      <w:proofErr w:type="spellEnd"/>
      <w:r w:rsidRPr="000A0A42">
        <w:rPr>
          <w:sz w:val="20"/>
          <w:lang w:bidi="en-US"/>
        </w:rPr>
        <w:t>, A. (2023). Deep Neuro-Fuzzy System application trends, challenges, and future perspectives: A systematic survey. </w:t>
      </w:r>
      <w:r w:rsidRPr="000A0A42">
        <w:rPr>
          <w:i/>
          <w:iCs/>
          <w:sz w:val="20"/>
          <w:lang w:bidi="en-US"/>
        </w:rPr>
        <w:t>Artificial intelligence review</w:t>
      </w:r>
      <w:r w:rsidRPr="000A0A42">
        <w:rPr>
          <w:sz w:val="20"/>
          <w:lang w:bidi="en-US"/>
        </w:rPr>
        <w:t>, </w:t>
      </w:r>
      <w:r w:rsidRPr="000A0A42">
        <w:rPr>
          <w:i/>
          <w:iCs/>
          <w:sz w:val="20"/>
          <w:lang w:bidi="en-US"/>
        </w:rPr>
        <w:t>56</w:t>
      </w:r>
      <w:r w:rsidRPr="000A0A42">
        <w:rPr>
          <w:sz w:val="20"/>
          <w:lang w:bidi="en-US"/>
        </w:rPr>
        <w:t>(2), 865-913.</w:t>
      </w:r>
      <w:r w:rsidRPr="000A0A42">
        <w:rPr>
          <w:sz w:val="20"/>
          <w:rtl/>
        </w:rPr>
        <w:t>‏</w:t>
      </w:r>
    </w:p>
    <w:p w14:paraId="750973B1" w14:textId="77777777" w:rsidR="000A0A42" w:rsidRPr="000A0A42" w:rsidRDefault="000A0A42" w:rsidP="000A0A42">
      <w:pPr>
        <w:pStyle w:val="Default"/>
        <w:numPr>
          <w:ilvl w:val="0"/>
          <w:numId w:val="9"/>
        </w:numPr>
        <w:tabs>
          <w:tab w:val="left" w:pos="187"/>
        </w:tabs>
        <w:spacing w:after="60"/>
        <w:rPr>
          <w:sz w:val="20"/>
          <w:rtl/>
        </w:rPr>
      </w:pPr>
      <w:proofErr w:type="spellStart"/>
      <w:r w:rsidRPr="000A0A42">
        <w:rPr>
          <w:sz w:val="20"/>
          <w:lang w:bidi="en-US"/>
        </w:rPr>
        <w:t>Abdullahi</w:t>
      </w:r>
      <w:proofErr w:type="spellEnd"/>
      <w:r w:rsidRPr="000A0A42">
        <w:rPr>
          <w:sz w:val="20"/>
          <w:lang w:bidi="en-US"/>
        </w:rPr>
        <w:t xml:space="preserve">, M., </w:t>
      </w:r>
      <w:proofErr w:type="spellStart"/>
      <w:r w:rsidRPr="000A0A42">
        <w:rPr>
          <w:sz w:val="20"/>
          <w:lang w:bidi="en-US"/>
        </w:rPr>
        <w:t>Baashar</w:t>
      </w:r>
      <w:proofErr w:type="spellEnd"/>
      <w:r w:rsidRPr="000A0A42">
        <w:rPr>
          <w:sz w:val="20"/>
          <w:lang w:bidi="en-US"/>
        </w:rPr>
        <w:t xml:space="preserve">, Y., </w:t>
      </w:r>
      <w:proofErr w:type="spellStart"/>
      <w:r w:rsidRPr="000A0A42">
        <w:rPr>
          <w:sz w:val="20"/>
          <w:lang w:bidi="en-US"/>
        </w:rPr>
        <w:t>Alhussian</w:t>
      </w:r>
      <w:proofErr w:type="spellEnd"/>
      <w:r w:rsidRPr="000A0A42">
        <w:rPr>
          <w:sz w:val="20"/>
          <w:lang w:bidi="en-US"/>
        </w:rPr>
        <w:t xml:space="preserve">, H., </w:t>
      </w:r>
      <w:proofErr w:type="spellStart"/>
      <w:r w:rsidRPr="000A0A42">
        <w:rPr>
          <w:sz w:val="20"/>
          <w:lang w:bidi="en-US"/>
        </w:rPr>
        <w:t>Alwadain</w:t>
      </w:r>
      <w:proofErr w:type="spellEnd"/>
      <w:r w:rsidRPr="000A0A42">
        <w:rPr>
          <w:sz w:val="20"/>
          <w:lang w:bidi="en-US"/>
        </w:rPr>
        <w:t xml:space="preserve">, A., Aziz, N., </w:t>
      </w:r>
      <w:proofErr w:type="spellStart"/>
      <w:r w:rsidRPr="000A0A42">
        <w:rPr>
          <w:sz w:val="20"/>
          <w:lang w:bidi="en-US"/>
        </w:rPr>
        <w:t>Capretz</w:t>
      </w:r>
      <w:proofErr w:type="spellEnd"/>
      <w:r w:rsidRPr="000A0A42">
        <w:rPr>
          <w:sz w:val="20"/>
          <w:lang w:bidi="en-US"/>
        </w:rPr>
        <w:t xml:space="preserve">, L. F., &amp; </w:t>
      </w:r>
      <w:proofErr w:type="spellStart"/>
      <w:r w:rsidRPr="000A0A42">
        <w:rPr>
          <w:sz w:val="20"/>
          <w:lang w:bidi="en-US"/>
        </w:rPr>
        <w:t>Abdulkadir</w:t>
      </w:r>
      <w:proofErr w:type="spellEnd"/>
      <w:r w:rsidRPr="000A0A42">
        <w:rPr>
          <w:sz w:val="20"/>
          <w:lang w:bidi="en-US"/>
        </w:rPr>
        <w:t xml:space="preserve">, S. J. </w:t>
      </w:r>
      <w:r w:rsidRPr="000A0A42">
        <w:rPr>
          <w:sz w:val="20"/>
          <w:lang w:bidi="en-US"/>
        </w:rPr>
        <w:lastRenderedPageBreak/>
        <w:t>(2022). Detecting cybersecurity attacks in internet of things using artificial intelligence methods: A systematic literature review. </w:t>
      </w:r>
      <w:r w:rsidRPr="000A0A42">
        <w:rPr>
          <w:i/>
          <w:iCs/>
          <w:sz w:val="20"/>
          <w:lang w:bidi="en-US"/>
        </w:rPr>
        <w:t>Electronics</w:t>
      </w:r>
      <w:r w:rsidRPr="000A0A42">
        <w:rPr>
          <w:sz w:val="20"/>
          <w:lang w:bidi="en-US"/>
        </w:rPr>
        <w:t>, </w:t>
      </w:r>
      <w:r w:rsidRPr="000A0A42">
        <w:rPr>
          <w:i/>
          <w:iCs/>
          <w:sz w:val="20"/>
          <w:lang w:bidi="en-US"/>
        </w:rPr>
        <w:t>11</w:t>
      </w:r>
      <w:r w:rsidRPr="000A0A42">
        <w:rPr>
          <w:sz w:val="20"/>
          <w:lang w:bidi="en-US"/>
        </w:rPr>
        <w:t>(2), 198.</w:t>
      </w:r>
      <w:r w:rsidRPr="000A0A42">
        <w:rPr>
          <w:sz w:val="20"/>
          <w:rtl/>
        </w:rPr>
        <w:t>‏</w:t>
      </w:r>
    </w:p>
    <w:p w14:paraId="06A852C1" w14:textId="77777777" w:rsidR="000A0A42" w:rsidRPr="000A0A42" w:rsidRDefault="000A0A42" w:rsidP="000A0A42">
      <w:pPr>
        <w:pStyle w:val="Default"/>
        <w:numPr>
          <w:ilvl w:val="0"/>
          <w:numId w:val="9"/>
        </w:numPr>
        <w:tabs>
          <w:tab w:val="left" w:pos="187"/>
        </w:tabs>
        <w:spacing w:after="60"/>
        <w:rPr>
          <w:sz w:val="20"/>
          <w:rtl/>
        </w:rPr>
      </w:pPr>
      <w:r w:rsidRPr="000A0A42">
        <w:rPr>
          <w:sz w:val="20"/>
          <w:lang w:bidi="en-US"/>
        </w:rPr>
        <w:t xml:space="preserve">Ahmad, T., Zhu, H., Zhang, D., Tariq, R., Bassam, A., </w:t>
      </w:r>
      <w:proofErr w:type="spellStart"/>
      <w:r w:rsidRPr="000A0A42">
        <w:rPr>
          <w:sz w:val="20"/>
          <w:lang w:bidi="en-US"/>
        </w:rPr>
        <w:t>Ullah</w:t>
      </w:r>
      <w:proofErr w:type="spellEnd"/>
      <w:r w:rsidRPr="000A0A42">
        <w:rPr>
          <w:sz w:val="20"/>
          <w:lang w:bidi="en-US"/>
        </w:rPr>
        <w:t xml:space="preserve">, F., ... &amp; </w:t>
      </w:r>
      <w:proofErr w:type="spellStart"/>
      <w:r w:rsidRPr="000A0A42">
        <w:rPr>
          <w:sz w:val="20"/>
          <w:lang w:bidi="en-US"/>
        </w:rPr>
        <w:t>Alshamrani</w:t>
      </w:r>
      <w:proofErr w:type="spellEnd"/>
      <w:r w:rsidRPr="000A0A42">
        <w:rPr>
          <w:sz w:val="20"/>
          <w:lang w:bidi="en-US"/>
        </w:rPr>
        <w:t>, S. S. (2022). Energetics Systems and artificial intelligence: Applications of industry 4.0. </w:t>
      </w:r>
      <w:r w:rsidRPr="000A0A42">
        <w:rPr>
          <w:i/>
          <w:iCs/>
          <w:sz w:val="20"/>
          <w:lang w:bidi="en-US"/>
        </w:rPr>
        <w:t>Energy Reports</w:t>
      </w:r>
      <w:r w:rsidRPr="000A0A42">
        <w:rPr>
          <w:sz w:val="20"/>
          <w:lang w:bidi="en-US"/>
        </w:rPr>
        <w:t>, </w:t>
      </w:r>
      <w:r w:rsidRPr="000A0A42">
        <w:rPr>
          <w:i/>
          <w:iCs/>
          <w:sz w:val="20"/>
          <w:lang w:bidi="en-US"/>
        </w:rPr>
        <w:t>8</w:t>
      </w:r>
      <w:r w:rsidRPr="000A0A42">
        <w:rPr>
          <w:sz w:val="20"/>
          <w:lang w:bidi="en-US"/>
        </w:rPr>
        <w:t>, 334-361.</w:t>
      </w:r>
      <w:r w:rsidRPr="000A0A42">
        <w:rPr>
          <w:sz w:val="20"/>
          <w:rtl/>
        </w:rPr>
        <w:t>‏</w:t>
      </w:r>
    </w:p>
    <w:p w14:paraId="027B64F3" w14:textId="77777777" w:rsidR="000A0A42" w:rsidRPr="000A0A42" w:rsidRDefault="000A0A42" w:rsidP="000A0A42">
      <w:pPr>
        <w:pStyle w:val="Default"/>
        <w:numPr>
          <w:ilvl w:val="0"/>
          <w:numId w:val="9"/>
        </w:numPr>
        <w:tabs>
          <w:tab w:val="left" w:pos="187"/>
        </w:tabs>
        <w:spacing w:after="60"/>
        <w:rPr>
          <w:sz w:val="20"/>
          <w:rtl/>
        </w:rPr>
      </w:pPr>
      <w:r w:rsidRPr="000A0A42">
        <w:rPr>
          <w:sz w:val="20"/>
          <w:lang w:bidi="en-US"/>
        </w:rPr>
        <w:t xml:space="preserve">Jiang, D. Y., Zhang, H., Kumar, H., Naveed, Q. N., </w:t>
      </w:r>
      <w:proofErr w:type="spellStart"/>
      <w:r w:rsidRPr="000A0A42">
        <w:rPr>
          <w:sz w:val="20"/>
          <w:lang w:bidi="en-US"/>
        </w:rPr>
        <w:t>Takhi</w:t>
      </w:r>
      <w:proofErr w:type="spellEnd"/>
      <w:r w:rsidRPr="000A0A42">
        <w:rPr>
          <w:sz w:val="20"/>
          <w:lang w:bidi="en-US"/>
        </w:rPr>
        <w:t xml:space="preserve">, C., </w:t>
      </w:r>
      <w:proofErr w:type="spellStart"/>
      <w:r w:rsidRPr="000A0A42">
        <w:rPr>
          <w:sz w:val="20"/>
          <w:lang w:bidi="en-US"/>
        </w:rPr>
        <w:t>Jagota</w:t>
      </w:r>
      <w:proofErr w:type="spellEnd"/>
      <w:r w:rsidRPr="000A0A42">
        <w:rPr>
          <w:sz w:val="20"/>
          <w:lang w:bidi="en-US"/>
        </w:rPr>
        <w:t>, V., &amp; Jain, R. (2022). Automatic control model of power information system Access based on artificial intelligence technology. </w:t>
      </w:r>
      <w:r w:rsidRPr="000A0A42">
        <w:rPr>
          <w:i/>
          <w:iCs/>
          <w:sz w:val="20"/>
          <w:lang w:bidi="en-US"/>
        </w:rPr>
        <w:t>Mathematical Problems in Engineering</w:t>
      </w:r>
      <w:r w:rsidRPr="000A0A42">
        <w:rPr>
          <w:sz w:val="20"/>
          <w:lang w:bidi="en-US"/>
        </w:rPr>
        <w:t>, </w:t>
      </w:r>
      <w:r w:rsidRPr="000A0A42">
        <w:rPr>
          <w:i/>
          <w:iCs/>
          <w:sz w:val="20"/>
          <w:lang w:bidi="en-US"/>
        </w:rPr>
        <w:t>2022</w:t>
      </w:r>
      <w:r w:rsidRPr="000A0A42">
        <w:rPr>
          <w:sz w:val="20"/>
          <w:lang w:bidi="en-US"/>
        </w:rPr>
        <w:t>, 1-6.</w:t>
      </w:r>
      <w:r w:rsidRPr="000A0A42">
        <w:rPr>
          <w:sz w:val="20"/>
          <w:rtl/>
        </w:rPr>
        <w:t>‏</w:t>
      </w:r>
    </w:p>
    <w:p w14:paraId="52DC5F8B" w14:textId="77777777" w:rsidR="000A0A42" w:rsidRPr="000A0A42" w:rsidRDefault="000A0A42" w:rsidP="000A0A42">
      <w:pPr>
        <w:pStyle w:val="Default"/>
        <w:numPr>
          <w:ilvl w:val="0"/>
          <w:numId w:val="9"/>
        </w:numPr>
        <w:tabs>
          <w:tab w:val="left" w:pos="187"/>
        </w:tabs>
        <w:spacing w:after="60"/>
        <w:rPr>
          <w:sz w:val="20"/>
          <w:rtl/>
        </w:rPr>
      </w:pPr>
      <w:r w:rsidRPr="000A0A42">
        <w:rPr>
          <w:sz w:val="20"/>
          <w:lang w:bidi="en-US"/>
        </w:rPr>
        <w:t xml:space="preserve">Li, J., </w:t>
      </w:r>
      <w:proofErr w:type="spellStart"/>
      <w:r w:rsidRPr="000A0A42">
        <w:rPr>
          <w:sz w:val="20"/>
          <w:lang w:bidi="en-US"/>
        </w:rPr>
        <w:t>Herdem</w:t>
      </w:r>
      <w:proofErr w:type="spellEnd"/>
      <w:r w:rsidRPr="000A0A42">
        <w:rPr>
          <w:sz w:val="20"/>
          <w:lang w:bidi="en-US"/>
        </w:rPr>
        <w:t xml:space="preserve">, M. S., </w:t>
      </w:r>
      <w:proofErr w:type="spellStart"/>
      <w:r w:rsidRPr="000A0A42">
        <w:rPr>
          <w:sz w:val="20"/>
          <w:lang w:bidi="en-US"/>
        </w:rPr>
        <w:t>Nathwani</w:t>
      </w:r>
      <w:proofErr w:type="spellEnd"/>
      <w:r w:rsidRPr="000A0A42">
        <w:rPr>
          <w:sz w:val="20"/>
          <w:lang w:bidi="en-US"/>
        </w:rPr>
        <w:t xml:space="preserve">, J., &amp; Wen, J. Z. (2023). Methods and applications for Artificial Intelligence, Big Data, Internet of Things, and </w:t>
      </w:r>
      <w:proofErr w:type="spellStart"/>
      <w:r w:rsidRPr="000A0A42">
        <w:rPr>
          <w:sz w:val="20"/>
          <w:lang w:bidi="en-US"/>
        </w:rPr>
        <w:t>Blockchain</w:t>
      </w:r>
      <w:proofErr w:type="spellEnd"/>
      <w:r w:rsidRPr="000A0A42">
        <w:rPr>
          <w:sz w:val="20"/>
          <w:lang w:bidi="en-US"/>
        </w:rPr>
        <w:t xml:space="preserve"> in smart energy management. </w:t>
      </w:r>
      <w:r w:rsidRPr="000A0A42">
        <w:rPr>
          <w:i/>
          <w:iCs/>
          <w:sz w:val="20"/>
          <w:lang w:bidi="en-US"/>
        </w:rPr>
        <w:t>Energy and AI</w:t>
      </w:r>
      <w:r w:rsidRPr="000A0A42">
        <w:rPr>
          <w:sz w:val="20"/>
          <w:lang w:bidi="en-US"/>
        </w:rPr>
        <w:t>, </w:t>
      </w:r>
      <w:r w:rsidRPr="000A0A42">
        <w:rPr>
          <w:i/>
          <w:iCs/>
          <w:sz w:val="20"/>
          <w:lang w:bidi="en-US"/>
        </w:rPr>
        <w:t>11</w:t>
      </w:r>
      <w:r w:rsidRPr="000A0A42">
        <w:rPr>
          <w:sz w:val="20"/>
          <w:lang w:bidi="en-US"/>
        </w:rPr>
        <w:t>, 100208.</w:t>
      </w:r>
      <w:r w:rsidRPr="000A0A42">
        <w:rPr>
          <w:sz w:val="20"/>
          <w:rtl/>
        </w:rPr>
        <w:t>‏</w:t>
      </w:r>
    </w:p>
    <w:p w14:paraId="6B4A4A36" w14:textId="77777777" w:rsidR="000A0A42" w:rsidRPr="000A0A42" w:rsidRDefault="000A0A42" w:rsidP="000A0A42">
      <w:pPr>
        <w:pStyle w:val="Default"/>
        <w:numPr>
          <w:ilvl w:val="0"/>
          <w:numId w:val="9"/>
        </w:numPr>
        <w:tabs>
          <w:tab w:val="left" w:pos="187"/>
        </w:tabs>
        <w:spacing w:after="60"/>
        <w:rPr>
          <w:sz w:val="20"/>
          <w:rtl/>
        </w:rPr>
      </w:pPr>
      <w:proofErr w:type="spellStart"/>
      <w:r w:rsidRPr="000A0A42">
        <w:rPr>
          <w:sz w:val="20"/>
          <w:lang w:bidi="en-US"/>
        </w:rPr>
        <w:t>Farhin</w:t>
      </w:r>
      <w:proofErr w:type="spellEnd"/>
      <w:r w:rsidRPr="000A0A42">
        <w:rPr>
          <w:sz w:val="20"/>
          <w:lang w:bidi="en-US"/>
        </w:rPr>
        <w:t>, F., Sultana, I., Islam, N., Kaiser, M. S., Rahman, M. S., &amp; Mahmud, M. (2020, August). Attack detection in internet of things using software defined network and fuzzy neural network. In </w:t>
      </w:r>
      <w:r w:rsidRPr="000A0A42">
        <w:rPr>
          <w:i/>
          <w:iCs/>
          <w:sz w:val="20"/>
          <w:lang w:bidi="en-US"/>
        </w:rPr>
        <w:t>2020 Joint 9th International Conference on Informatics, Electronics &amp; Vision (ICIEV) and 2020 4th International Conference on Imaging, Vision &amp; Pattern Recognition (</w:t>
      </w:r>
      <w:proofErr w:type="spellStart"/>
      <w:r w:rsidRPr="000A0A42">
        <w:rPr>
          <w:i/>
          <w:iCs/>
          <w:sz w:val="20"/>
          <w:lang w:bidi="en-US"/>
        </w:rPr>
        <w:t>icIVPR</w:t>
      </w:r>
      <w:proofErr w:type="spellEnd"/>
      <w:r w:rsidRPr="000A0A42">
        <w:rPr>
          <w:i/>
          <w:iCs/>
          <w:sz w:val="20"/>
          <w:lang w:bidi="en-US"/>
        </w:rPr>
        <w:t>)</w:t>
      </w:r>
      <w:r w:rsidRPr="000A0A42">
        <w:rPr>
          <w:sz w:val="20"/>
          <w:lang w:bidi="en-US"/>
        </w:rPr>
        <w:t> (pp. 1-6). IEEE.</w:t>
      </w:r>
      <w:r w:rsidRPr="000A0A42">
        <w:rPr>
          <w:sz w:val="20"/>
          <w:rtl/>
        </w:rPr>
        <w:t>‏</w:t>
      </w:r>
    </w:p>
    <w:p w14:paraId="1C0DEDFC" w14:textId="77777777" w:rsidR="000A0A42" w:rsidRPr="000A0A42" w:rsidRDefault="000A0A42" w:rsidP="000A0A42">
      <w:pPr>
        <w:pStyle w:val="Default"/>
        <w:numPr>
          <w:ilvl w:val="0"/>
          <w:numId w:val="9"/>
        </w:numPr>
        <w:tabs>
          <w:tab w:val="left" w:pos="187"/>
        </w:tabs>
        <w:spacing w:after="60"/>
        <w:rPr>
          <w:sz w:val="20"/>
          <w:rtl/>
        </w:rPr>
      </w:pPr>
      <w:proofErr w:type="spellStart"/>
      <w:r w:rsidRPr="000A0A42">
        <w:rPr>
          <w:sz w:val="20"/>
          <w:lang w:bidi="en-US"/>
        </w:rPr>
        <w:t>Alsuwian</w:t>
      </w:r>
      <w:proofErr w:type="spellEnd"/>
      <w:r w:rsidRPr="000A0A42">
        <w:rPr>
          <w:sz w:val="20"/>
          <w:lang w:bidi="en-US"/>
        </w:rPr>
        <w:t xml:space="preserve">, T., </w:t>
      </w:r>
      <w:proofErr w:type="spellStart"/>
      <w:r w:rsidRPr="000A0A42">
        <w:rPr>
          <w:sz w:val="20"/>
          <w:lang w:bidi="en-US"/>
        </w:rPr>
        <w:t>Shahid</w:t>
      </w:r>
      <w:proofErr w:type="spellEnd"/>
      <w:r w:rsidRPr="000A0A42">
        <w:rPr>
          <w:sz w:val="20"/>
          <w:lang w:bidi="en-US"/>
        </w:rPr>
        <w:t xml:space="preserve"> Butt, A., &amp; Amin, A. A. (2022). Smart Grid Cyber Security Enhancement: Challenges and Solutions—A Review. </w:t>
      </w:r>
      <w:r w:rsidRPr="000A0A42">
        <w:rPr>
          <w:i/>
          <w:iCs/>
          <w:sz w:val="20"/>
          <w:lang w:bidi="en-US"/>
        </w:rPr>
        <w:t>Sustainability</w:t>
      </w:r>
      <w:r w:rsidRPr="000A0A42">
        <w:rPr>
          <w:sz w:val="20"/>
          <w:lang w:bidi="en-US"/>
        </w:rPr>
        <w:t>, </w:t>
      </w:r>
      <w:r w:rsidRPr="000A0A42">
        <w:rPr>
          <w:i/>
          <w:iCs/>
          <w:sz w:val="20"/>
          <w:lang w:bidi="en-US"/>
        </w:rPr>
        <w:t>14</w:t>
      </w:r>
      <w:r w:rsidRPr="000A0A42">
        <w:rPr>
          <w:sz w:val="20"/>
          <w:lang w:bidi="en-US"/>
        </w:rPr>
        <w:t>(21), 14226.</w:t>
      </w:r>
      <w:r w:rsidRPr="000A0A42">
        <w:rPr>
          <w:sz w:val="20"/>
          <w:rtl/>
        </w:rPr>
        <w:t>‏</w:t>
      </w:r>
    </w:p>
    <w:p w14:paraId="5D6F9378" w14:textId="77777777" w:rsidR="000A0A42" w:rsidRPr="000A0A42" w:rsidRDefault="000A0A42" w:rsidP="000A0A42">
      <w:pPr>
        <w:pStyle w:val="Default"/>
        <w:numPr>
          <w:ilvl w:val="0"/>
          <w:numId w:val="9"/>
        </w:numPr>
        <w:tabs>
          <w:tab w:val="left" w:pos="187"/>
        </w:tabs>
        <w:spacing w:after="60"/>
        <w:rPr>
          <w:sz w:val="20"/>
          <w:rtl/>
        </w:rPr>
      </w:pPr>
      <w:r w:rsidRPr="000A0A42">
        <w:rPr>
          <w:sz w:val="20"/>
          <w:lang w:bidi="en-US"/>
        </w:rPr>
        <w:t>Mohammed, N. J., &amp; Hassan, M. M. U. (2023). Cryptosystem in artificial neural network in Internet of Medical Things in Unmanned Aerial Vehicle. </w:t>
      </w:r>
      <w:r w:rsidRPr="000A0A42">
        <w:rPr>
          <w:i/>
          <w:iCs/>
          <w:sz w:val="20"/>
          <w:lang w:bidi="en-US"/>
        </w:rPr>
        <w:t>Journal of Survey in Fisheries Sciences</w:t>
      </w:r>
      <w:r w:rsidRPr="000A0A42">
        <w:rPr>
          <w:sz w:val="20"/>
          <w:lang w:bidi="en-US"/>
        </w:rPr>
        <w:t>, </w:t>
      </w:r>
      <w:r w:rsidRPr="000A0A42">
        <w:rPr>
          <w:i/>
          <w:iCs/>
          <w:sz w:val="20"/>
          <w:lang w:bidi="en-US"/>
        </w:rPr>
        <w:t>10</w:t>
      </w:r>
      <w:r w:rsidRPr="000A0A42">
        <w:rPr>
          <w:sz w:val="20"/>
          <w:lang w:bidi="en-US"/>
        </w:rPr>
        <w:t>(2S), 2057-2072.</w:t>
      </w:r>
      <w:r w:rsidRPr="000A0A42">
        <w:rPr>
          <w:sz w:val="20"/>
          <w:rtl/>
        </w:rPr>
        <w:t>‏</w:t>
      </w:r>
    </w:p>
    <w:p w14:paraId="1C7941E8" w14:textId="77777777" w:rsidR="000A0A42" w:rsidRPr="000A0A42" w:rsidRDefault="000A0A42" w:rsidP="000A0A42">
      <w:pPr>
        <w:pStyle w:val="Default"/>
        <w:numPr>
          <w:ilvl w:val="0"/>
          <w:numId w:val="9"/>
        </w:numPr>
        <w:tabs>
          <w:tab w:val="left" w:pos="187"/>
        </w:tabs>
        <w:spacing w:after="60"/>
        <w:rPr>
          <w:sz w:val="20"/>
          <w:rtl/>
        </w:rPr>
      </w:pPr>
      <w:proofErr w:type="spellStart"/>
      <w:r w:rsidRPr="000A0A42">
        <w:rPr>
          <w:sz w:val="20"/>
          <w:lang w:bidi="en-US"/>
        </w:rPr>
        <w:t>Nwakanma</w:t>
      </w:r>
      <w:proofErr w:type="spellEnd"/>
      <w:r w:rsidRPr="000A0A42">
        <w:rPr>
          <w:sz w:val="20"/>
          <w:lang w:bidi="en-US"/>
        </w:rPr>
        <w:t xml:space="preserve">, C. I., </w:t>
      </w:r>
      <w:proofErr w:type="spellStart"/>
      <w:r w:rsidRPr="000A0A42">
        <w:rPr>
          <w:sz w:val="20"/>
          <w:lang w:bidi="en-US"/>
        </w:rPr>
        <w:t>Ahakonye</w:t>
      </w:r>
      <w:proofErr w:type="spellEnd"/>
      <w:r w:rsidRPr="000A0A42">
        <w:rPr>
          <w:sz w:val="20"/>
          <w:lang w:bidi="en-US"/>
        </w:rPr>
        <w:t xml:space="preserve">, L. A. C., </w:t>
      </w:r>
      <w:proofErr w:type="spellStart"/>
      <w:r w:rsidRPr="000A0A42">
        <w:rPr>
          <w:sz w:val="20"/>
          <w:lang w:bidi="en-US"/>
        </w:rPr>
        <w:t>Njoku</w:t>
      </w:r>
      <w:proofErr w:type="spellEnd"/>
      <w:r w:rsidRPr="000A0A42">
        <w:rPr>
          <w:sz w:val="20"/>
          <w:lang w:bidi="en-US"/>
        </w:rPr>
        <w:t xml:space="preserve">, J. N., </w:t>
      </w:r>
      <w:proofErr w:type="spellStart"/>
      <w:r w:rsidRPr="000A0A42">
        <w:rPr>
          <w:sz w:val="20"/>
          <w:lang w:bidi="en-US"/>
        </w:rPr>
        <w:t>Odirichukwu</w:t>
      </w:r>
      <w:proofErr w:type="spellEnd"/>
      <w:r w:rsidRPr="000A0A42">
        <w:rPr>
          <w:sz w:val="20"/>
          <w:lang w:bidi="en-US"/>
        </w:rPr>
        <w:t xml:space="preserve">, J. C., </w:t>
      </w:r>
      <w:proofErr w:type="spellStart"/>
      <w:r w:rsidRPr="000A0A42">
        <w:rPr>
          <w:sz w:val="20"/>
          <w:lang w:bidi="en-US"/>
        </w:rPr>
        <w:t>Okolie</w:t>
      </w:r>
      <w:proofErr w:type="spellEnd"/>
      <w:r w:rsidRPr="000A0A42">
        <w:rPr>
          <w:sz w:val="20"/>
          <w:lang w:bidi="en-US"/>
        </w:rPr>
        <w:t xml:space="preserve">, S. A., </w:t>
      </w:r>
      <w:proofErr w:type="spellStart"/>
      <w:r w:rsidRPr="000A0A42">
        <w:rPr>
          <w:sz w:val="20"/>
          <w:lang w:bidi="en-US"/>
        </w:rPr>
        <w:t>Uzondu</w:t>
      </w:r>
      <w:proofErr w:type="spellEnd"/>
      <w:r w:rsidRPr="000A0A42">
        <w:rPr>
          <w:sz w:val="20"/>
          <w:lang w:bidi="en-US"/>
        </w:rPr>
        <w:t>, C., ... &amp; Kim, D. S. (2023). Explainable artificial intelligence (</w:t>
      </w:r>
      <w:proofErr w:type="spellStart"/>
      <w:r w:rsidRPr="000A0A42">
        <w:rPr>
          <w:sz w:val="20"/>
          <w:lang w:bidi="en-US"/>
        </w:rPr>
        <w:t>xai</w:t>
      </w:r>
      <w:proofErr w:type="spellEnd"/>
      <w:r w:rsidRPr="000A0A42">
        <w:rPr>
          <w:sz w:val="20"/>
          <w:lang w:bidi="en-US"/>
        </w:rPr>
        <w:t>) for intrusion detection and mitigation in intelligent connected vehicles: A review. </w:t>
      </w:r>
      <w:r w:rsidRPr="000A0A42">
        <w:rPr>
          <w:i/>
          <w:iCs/>
          <w:sz w:val="20"/>
          <w:lang w:bidi="en-US"/>
        </w:rPr>
        <w:t>Applied Sciences</w:t>
      </w:r>
      <w:r w:rsidRPr="000A0A42">
        <w:rPr>
          <w:sz w:val="20"/>
          <w:lang w:bidi="en-US"/>
        </w:rPr>
        <w:t>, </w:t>
      </w:r>
      <w:r w:rsidRPr="000A0A42">
        <w:rPr>
          <w:i/>
          <w:iCs/>
          <w:sz w:val="20"/>
          <w:lang w:bidi="en-US"/>
        </w:rPr>
        <w:t>13</w:t>
      </w:r>
      <w:r w:rsidRPr="000A0A42">
        <w:rPr>
          <w:sz w:val="20"/>
          <w:lang w:bidi="en-US"/>
        </w:rPr>
        <w:t>(3), 1252.</w:t>
      </w:r>
      <w:r w:rsidRPr="000A0A42">
        <w:rPr>
          <w:sz w:val="20"/>
          <w:rtl/>
        </w:rPr>
        <w:t>‏</w:t>
      </w:r>
    </w:p>
    <w:p w14:paraId="72E2168D" w14:textId="77777777" w:rsidR="000A0A42" w:rsidRPr="000A0A42" w:rsidRDefault="000A0A42" w:rsidP="000A0A42">
      <w:pPr>
        <w:pStyle w:val="Default"/>
        <w:numPr>
          <w:ilvl w:val="0"/>
          <w:numId w:val="9"/>
        </w:numPr>
        <w:tabs>
          <w:tab w:val="left" w:pos="187"/>
        </w:tabs>
        <w:spacing w:after="60"/>
        <w:rPr>
          <w:sz w:val="20"/>
          <w:rtl/>
        </w:rPr>
      </w:pPr>
      <w:proofErr w:type="spellStart"/>
      <w:r w:rsidRPr="000A0A42">
        <w:rPr>
          <w:sz w:val="20"/>
          <w:lang w:bidi="en-US"/>
        </w:rPr>
        <w:t>Farhin</w:t>
      </w:r>
      <w:proofErr w:type="spellEnd"/>
      <w:r w:rsidRPr="000A0A42">
        <w:rPr>
          <w:sz w:val="20"/>
          <w:lang w:bidi="en-US"/>
        </w:rPr>
        <w:t>, F., Sultana, I., Islam, N., Kaiser, M. S., Rahman, M. S., &amp; Mahmud, M. (2020, August). Attack detection in internet of things using software defined network and fuzzy neural network. In </w:t>
      </w:r>
      <w:r w:rsidRPr="000A0A42">
        <w:rPr>
          <w:i/>
          <w:iCs/>
          <w:sz w:val="20"/>
          <w:lang w:bidi="en-US"/>
        </w:rPr>
        <w:t>2020 Joint 9th International Conference on Informatics, Electronics &amp; Vision (ICIEV) and 2020 4th International Conference on Imaging, Vision &amp; Pattern Recognition (</w:t>
      </w:r>
      <w:proofErr w:type="spellStart"/>
      <w:r w:rsidRPr="000A0A42">
        <w:rPr>
          <w:i/>
          <w:iCs/>
          <w:sz w:val="20"/>
          <w:lang w:bidi="en-US"/>
        </w:rPr>
        <w:t>icIVPR</w:t>
      </w:r>
      <w:proofErr w:type="spellEnd"/>
      <w:r w:rsidRPr="000A0A42">
        <w:rPr>
          <w:i/>
          <w:iCs/>
          <w:sz w:val="20"/>
          <w:lang w:bidi="en-US"/>
        </w:rPr>
        <w:t>)</w:t>
      </w:r>
      <w:r w:rsidRPr="000A0A42">
        <w:rPr>
          <w:sz w:val="20"/>
          <w:lang w:bidi="en-US"/>
        </w:rPr>
        <w:t> (pp. 1-6). IEEE.</w:t>
      </w:r>
      <w:r w:rsidRPr="000A0A42">
        <w:rPr>
          <w:sz w:val="20"/>
          <w:rtl/>
        </w:rPr>
        <w:t>‏</w:t>
      </w:r>
    </w:p>
    <w:p w14:paraId="6688250B" w14:textId="77777777" w:rsidR="000A0A42" w:rsidRPr="000A0A42" w:rsidRDefault="000A0A42" w:rsidP="000A0A42">
      <w:pPr>
        <w:pStyle w:val="Default"/>
        <w:numPr>
          <w:ilvl w:val="0"/>
          <w:numId w:val="9"/>
        </w:numPr>
        <w:tabs>
          <w:tab w:val="left" w:pos="187"/>
        </w:tabs>
        <w:spacing w:after="60"/>
        <w:rPr>
          <w:sz w:val="20"/>
          <w:rtl/>
        </w:rPr>
      </w:pPr>
      <w:proofErr w:type="spellStart"/>
      <w:r w:rsidRPr="000A0A42">
        <w:rPr>
          <w:sz w:val="20"/>
          <w:lang w:bidi="en-US"/>
        </w:rPr>
        <w:t>Abdullahi</w:t>
      </w:r>
      <w:proofErr w:type="spellEnd"/>
      <w:r w:rsidRPr="000A0A42">
        <w:rPr>
          <w:sz w:val="20"/>
          <w:lang w:bidi="en-US"/>
        </w:rPr>
        <w:t xml:space="preserve">, M., </w:t>
      </w:r>
      <w:proofErr w:type="spellStart"/>
      <w:r w:rsidRPr="000A0A42">
        <w:rPr>
          <w:sz w:val="20"/>
          <w:lang w:bidi="en-US"/>
        </w:rPr>
        <w:t>Baashar</w:t>
      </w:r>
      <w:proofErr w:type="spellEnd"/>
      <w:r w:rsidRPr="000A0A42">
        <w:rPr>
          <w:sz w:val="20"/>
          <w:lang w:bidi="en-US"/>
        </w:rPr>
        <w:t xml:space="preserve">, Y., </w:t>
      </w:r>
      <w:proofErr w:type="spellStart"/>
      <w:r w:rsidRPr="000A0A42">
        <w:rPr>
          <w:sz w:val="20"/>
          <w:lang w:bidi="en-US"/>
        </w:rPr>
        <w:t>Alhussian</w:t>
      </w:r>
      <w:proofErr w:type="spellEnd"/>
      <w:r w:rsidRPr="000A0A42">
        <w:rPr>
          <w:sz w:val="20"/>
          <w:lang w:bidi="en-US"/>
        </w:rPr>
        <w:t xml:space="preserve">, H., </w:t>
      </w:r>
      <w:proofErr w:type="spellStart"/>
      <w:r w:rsidRPr="000A0A42">
        <w:rPr>
          <w:sz w:val="20"/>
          <w:lang w:bidi="en-US"/>
        </w:rPr>
        <w:t>Alwadain</w:t>
      </w:r>
      <w:proofErr w:type="spellEnd"/>
      <w:r w:rsidRPr="000A0A42">
        <w:rPr>
          <w:sz w:val="20"/>
          <w:lang w:bidi="en-US"/>
        </w:rPr>
        <w:t xml:space="preserve">, A., Aziz, N., </w:t>
      </w:r>
      <w:proofErr w:type="spellStart"/>
      <w:r w:rsidRPr="000A0A42">
        <w:rPr>
          <w:sz w:val="20"/>
          <w:lang w:bidi="en-US"/>
        </w:rPr>
        <w:t>Capretz</w:t>
      </w:r>
      <w:proofErr w:type="spellEnd"/>
      <w:r w:rsidRPr="000A0A42">
        <w:rPr>
          <w:sz w:val="20"/>
          <w:lang w:bidi="en-US"/>
        </w:rPr>
        <w:t xml:space="preserve">, L. F., &amp; </w:t>
      </w:r>
      <w:proofErr w:type="spellStart"/>
      <w:r w:rsidRPr="000A0A42">
        <w:rPr>
          <w:sz w:val="20"/>
          <w:lang w:bidi="en-US"/>
        </w:rPr>
        <w:t>Abdulkadir</w:t>
      </w:r>
      <w:proofErr w:type="spellEnd"/>
      <w:r w:rsidRPr="000A0A42">
        <w:rPr>
          <w:sz w:val="20"/>
          <w:lang w:bidi="en-US"/>
        </w:rPr>
        <w:t>, S. J. (2022). Detecting cybersecurity attacks in internet of things using artificial intelligence methods: A systematic literature review. </w:t>
      </w:r>
      <w:r w:rsidRPr="000A0A42">
        <w:rPr>
          <w:i/>
          <w:iCs/>
          <w:sz w:val="20"/>
          <w:lang w:bidi="en-US"/>
        </w:rPr>
        <w:t>Electronics</w:t>
      </w:r>
      <w:r w:rsidRPr="000A0A42">
        <w:rPr>
          <w:sz w:val="20"/>
          <w:lang w:bidi="en-US"/>
        </w:rPr>
        <w:t>, </w:t>
      </w:r>
      <w:r w:rsidRPr="000A0A42">
        <w:rPr>
          <w:i/>
          <w:iCs/>
          <w:sz w:val="20"/>
          <w:lang w:bidi="en-US"/>
        </w:rPr>
        <w:t>11</w:t>
      </w:r>
      <w:r w:rsidRPr="000A0A42">
        <w:rPr>
          <w:sz w:val="20"/>
          <w:lang w:bidi="en-US"/>
        </w:rPr>
        <w:t>(2), 198.</w:t>
      </w:r>
      <w:r w:rsidRPr="000A0A42">
        <w:rPr>
          <w:sz w:val="20"/>
          <w:rtl/>
        </w:rPr>
        <w:t>‏</w:t>
      </w:r>
    </w:p>
    <w:p w14:paraId="100200B9" w14:textId="77777777" w:rsidR="000A0A42" w:rsidRPr="000A0A42" w:rsidRDefault="000A0A42" w:rsidP="000A0A42">
      <w:pPr>
        <w:pStyle w:val="Default"/>
        <w:numPr>
          <w:ilvl w:val="0"/>
          <w:numId w:val="9"/>
        </w:numPr>
        <w:tabs>
          <w:tab w:val="left" w:pos="187"/>
        </w:tabs>
        <w:spacing w:after="60"/>
        <w:rPr>
          <w:sz w:val="20"/>
          <w:rtl/>
        </w:rPr>
      </w:pPr>
      <w:r w:rsidRPr="000A0A42">
        <w:rPr>
          <w:sz w:val="20"/>
          <w:lang w:bidi="en-US"/>
        </w:rPr>
        <w:t xml:space="preserve">Capuano, N., </w:t>
      </w:r>
      <w:proofErr w:type="spellStart"/>
      <w:r w:rsidRPr="000A0A42">
        <w:rPr>
          <w:sz w:val="20"/>
          <w:lang w:bidi="en-US"/>
        </w:rPr>
        <w:t>Fenza</w:t>
      </w:r>
      <w:proofErr w:type="spellEnd"/>
      <w:r w:rsidRPr="000A0A42">
        <w:rPr>
          <w:sz w:val="20"/>
          <w:lang w:bidi="en-US"/>
        </w:rPr>
        <w:t xml:space="preserve">, G., </w:t>
      </w:r>
      <w:proofErr w:type="spellStart"/>
      <w:r w:rsidRPr="000A0A42">
        <w:rPr>
          <w:sz w:val="20"/>
          <w:lang w:bidi="en-US"/>
        </w:rPr>
        <w:t>Loia</w:t>
      </w:r>
      <w:proofErr w:type="spellEnd"/>
      <w:r w:rsidRPr="000A0A42">
        <w:rPr>
          <w:sz w:val="20"/>
          <w:lang w:bidi="en-US"/>
        </w:rPr>
        <w:t xml:space="preserve">, V., &amp; </w:t>
      </w:r>
      <w:proofErr w:type="spellStart"/>
      <w:r w:rsidRPr="000A0A42">
        <w:rPr>
          <w:sz w:val="20"/>
          <w:lang w:bidi="en-US"/>
        </w:rPr>
        <w:t>Stanzione</w:t>
      </w:r>
      <w:proofErr w:type="spellEnd"/>
      <w:r w:rsidRPr="000A0A42">
        <w:rPr>
          <w:sz w:val="20"/>
          <w:lang w:bidi="en-US"/>
        </w:rPr>
        <w:t>, C. (2022). Explainable artificial intelligence in cybersecurity: A survey. </w:t>
      </w:r>
      <w:r w:rsidRPr="000A0A42">
        <w:rPr>
          <w:i/>
          <w:iCs/>
          <w:sz w:val="20"/>
          <w:lang w:bidi="en-US"/>
        </w:rPr>
        <w:t>IEEE Access</w:t>
      </w:r>
      <w:r w:rsidRPr="000A0A42">
        <w:rPr>
          <w:sz w:val="20"/>
          <w:lang w:bidi="en-US"/>
        </w:rPr>
        <w:t>, </w:t>
      </w:r>
      <w:r w:rsidRPr="000A0A42">
        <w:rPr>
          <w:i/>
          <w:iCs/>
          <w:sz w:val="20"/>
          <w:lang w:bidi="en-US"/>
        </w:rPr>
        <w:t>10</w:t>
      </w:r>
      <w:r w:rsidRPr="000A0A42">
        <w:rPr>
          <w:sz w:val="20"/>
          <w:lang w:bidi="en-US"/>
        </w:rPr>
        <w:t>, 93575-93600.</w:t>
      </w:r>
      <w:r w:rsidRPr="000A0A42">
        <w:rPr>
          <w:sz w:val="20"/>
          <w:rtl/>
        </w:rPr>
        <w:t>‏</w:t>
      </w:r>
    </w:p>
    <w:p w14:paraId="37E277FF" w14:textId="77777777" w:rsidR="000A0A42" w:rsidRPr="000A0A42" w:rsidRDefault="000A0A42" w:rsidP="000A0A42">
      <w:pPr>
        <w:pStyle w:val="Default"/>
        <w:numPr>
          <w:ilvl w:val="0"/>
          <w:numId w:val="9"/>
        </w:numPr>
        <w:tabs>
          <w:tab w:val="left" w:pos="187"/>
        </w:tabs>
        <w:spacing w:after="60"/>
        <w:rPr>
          <w:sz w:val="20"/>
          <w:lang w:bidi="en-US"/>
        </w:rPr>
      </w:pPr>
      <w:r w:rsidRPr="000A0A42">
        <w:rPr>
          <w:sz w:val="20"/>
          <w:lang w:bidi="en-US"/>
        </w:rPr>
        <w:t xml:space="preserve">Ansari, M. F., Dash, B., Sharma, P., &amp; </w:t>
      </w:r>
      <w:proofErr w:type="spellStart"/>
      <w:r w:rsidRPr="000A0A42">
        <w:rPr>
          <w:sz w:val="20"/>
          <w:lang w:bidi="en-US"/>
        </w:rPr>
        <w:t>Yathiraju</w:t>
      </w:r>
      <w:proofErr w:type="spellEnd"/>
      <w:r w:rsidRPr="000A0A42">
        <w:rPr>
          <w:sz w:val="20"/>
          <w:lang w:bidi="en-US"/>
        </w:rPr>
        <w:t>, N. (2022). The Impact and Limitations of Artificial Intelligence in Cybersecurity: A Literature Review. </w:t>
      </w:r>
      <w:r w:rsidRPr="000A0A42">
        <w:rPr>
          <w:i/>
          <w:iCs/>
          <w:sz w:val="20"/>
          <w:lang w:bidi="en-US"/>
        </w:rPr>
        <w:t>International Journal of Advanced Research in Computer and Communication Engineering</w:t>
      </w:r>
      <w:r w:rsidRPr="000A0A42">
        <w:rPr>
          <w:sz w:val="20"/>
          <w:lang w:bidi="en-US"/>
        </w:rPr>
        <w:t>.</w:t>
      </w:r>
      <w:r w:rsidRPr="000A0A42">
        <w:rPr>
          <w:sz w:val="20"/>
          <w:rtl/>
        </w:rPr>
        <w:t>‏</w:t>
      </w:r>
    </w:p>
    <w:p w14:paraId="062253B9" w14:textId="77777777" w:rsidR="000A0A42" w:rsidRPr="000A0A42" w:rsidRDefault="000A0A42" w:rsidP="000A0A42">
      <w:pPr>
        <w:pStyle w:val="Default"/>
        <w:numPr>
          <w:ilvl w:val="0"/>
          <w:numId w:val="9"/>
        </w:numPr>
        <w:tabs>
          <w:tab w:val="left" w:pos="187"/>
        </w:tabs>
        <w:spacing w:after="60"/>
        <w:rPr>
          <w:sz w:val="20"/>
          <w:lang w:bidi="en-US"/>
        </w:rPr>
      </w:pPr>
      <w:r w:rsidRPr="000A0A42">
        <w:rPr>
          <w:sz w:val="20"/>
          <w:lang w:bidi="en-US"/>
        </w:rPr>
        <w:t xml:space="preserve">Yue, D., &amp; Han, Q. L. (2019). Guest editorial special issue on new trends in energy internet: Artificial intelligence-based control, network security, and management. </w:t>
      </w:r>
      <w:r w:rsidRPr="000A0A42">
        <w:rPr>
          <w:i/>
          <w:iCs/>
          <w:sz w:val="20"/>
          <w:lang w:bidi="en-US"/>
        </w:rPr>
        <w:t>IEEE Transactions on Systems, Man, and Cybernetics: Systems</w:t>
      </w:r>
      <w:r w:rsidRPr="000A0A42">
        <w:rPr>
          <w:sz w:val="20"/>
          <w:lang w:bidi="en-US"/>
        </w:rPr>
        <w:t xml:space="preserve">, </w:t>
      </w:r>
      <w:r w:rsidRPr="000A0A42">
        <w:rPr>
          <w:i/>
          <w:iCs/>
          <w:sz w:val="20"/>
          <w:lang w:bidi="en-US"/>
        </w:rPr>
        <w:t>49</w:t>
      </w:r>
      <w:r w:rsidRPr="000A0A42">
        <w:rPr>
          <w:sz w:val="20"/>
          <w:lang w:bidi="en-US"/>
        </w:rPr>
        <w:t>(8), 1551-1553.</w:t>
      </w:r>
      <w:r w:rsidRPr="000A0A42">
        <w:rPr>
          <w:sz w:val="20"/>
          <w:rtl/>
        </w:rPr>
        <w:t>‏</w:t>
      </w:r>
    </w:p>
    <w:p w14:paraId="6DF28AC4" w14:textId="77777777" w:rsidR="000A0A42" w:rsidRPr="000A0A42" w:rsidRDefault="000A0A42" w:rsidP="000A0A42">
      <w:pPr>
        <w:pStyle w:val="Default"/>
        <w:numPr>
          <w:ilvl w:val="0"/>
          <w:numId w:val="9"/>
        </w:numPr>
        <w:tabs>
          <w:tab w:val="left" w:pos="187"/>
        </w:tabs>
        <w:spacing w:after="60"/>
        <w:rPr>
          <w:sz w:val="20"/>
          <w:lang w:bidi="en-US"/>
        </w:rPr>
      </w:pPr>
      <w:proofErr w:type="spellStart"/>
      <w:r w:rsidRPr="000A0A42">
        <w:rPr>
          <w:sz w:val="20"/>
          <w:lang w:bidi="en-US"/>
        </w:rPr>
        <w:t>Morze</w:t>
      </w:r>
      <w:proofErr w:type="spellEnd"/>
      <w:r w:rsidRPr="000A0A42">
        <w:rPr>
          <w:sz w:val="20"/>
          <w:lang w:bidi="en-US"/>
        </w:rPr>
        <w:t xml:space="preserve">, N. V., &amp; </w:t>
      </w:r>
      <w:proofErr w:type="spellStart"/>
      <w:r w:rsidRPr="000A0A42">
        <w:rPr>
          <w:sz w:val="20"/>
          <w:lang w:bidi="en-US"/>
        </w:rPr>
        <w:t>Strutynska</w:t>
      </w:r>
      <w:proofErr w:type="spellEnd"/>
      <w:r w:rsidRPr="000A0A42">
        <w:rPr>
          <w:sz w:val="20"/>
          <w:lang w:bidi="en-US"/>
        </w:rPr>
        <w:t xml:space="preserve">, O. V. (2021, June). Digital transformation in society: key aspects for </w:t>
      </w:r>
      <w:r w:rsidRPr="000A0A42">
        <w:rPr>
          <w:sz w:val="20"/>
          <w:lang w:bidi="en-US"/>
        </w:rPr>
        <w:lastRenderedPageBreak/>
        <w:t xml:space="preserve">model development. In </w:t>
      </w:r>
      <w:r w:rsidRPr="000A0A42">
        <w:rPr>
          <w:i/>
          <w:iCs/>
          <w:sz w:val="20"/>
          <w:lang w:bidi="en-US"/>
        </w:rPr>
        <w:t>Journal of physics: Conference series</w:t>
      </w:r>
      <w:r w:rsidRPr="000A0A42">
        <w:rPr>
          <w:sz w:val="20"/>
          <w:lang w:bidi="en-US"/>
        </w:rPr>
        <w:t xml:space="preserve"> (Vol. 1946, No. 1, p. 012021). IOP Publishing.</w:t>
      </w:r>
      <w:r w:rsidRPr="000A0A42">
        <w:rPr>
          <w:sz w:val="20"/>
          <w:rtl/>
        </w:rPr>
        <w:t>‏</w:t>
      </w:r>
    </w:p>
    <w:p w14:paraId="0CC261A4" w14:textId="77777777" w:rsidR="000A0A42" w:rsidRPr="001B41AB" w:rsidRDefault="000A0A42" w:rsidP="000A0A42">
      <w:pPr>
        <w:pStyle w:val="Default"/>
        <w:numPr>
          <w:ilvl w:val="0"/>
          <w:numId w:val="9"/>
        </w:numPr>
        <w:tabs>
          <w:tab w:val="left" w:pos="187"/>
        </w:tabs>
        <w:spacing w:after="60"/>
        <w:rPr>
          <w:sz w:val="20"/>
          <w:szCs w:val="20"/>
          <w:lang w:bidi="en-US"/>
        </w:rPr>
      </w:pPr>
      <w:r w:rsidRPr="001B41AB">
        <w:rPr>
          <w:sz w:val="20"/>
          <w:szCs w:val="20"/>
          <w:lang w:bidi="en-US"/>
        </w:rPr>
        <w:t xml:space="preserve">Lee, J. Y., &amp; Lee, J. (2021). Current research trends in </w:t>
      </w:r>
      <w:proofErr w:type="spellStart"/>
      <w:r w:rsidRPr="001B41AB">
        <w:rPr>
          <w:sz w:val="20"/>
          <w:szCs w:val="20"/>
          <w:lang w:bidi="en-US"/>
        </w:rPr>
        <w:t>IoT</w:t>
      </w:r>
      <w:proofErr w:type="spellEnd"/>
      <w:r w:rsidRPr="001B41AB">
        <w:rPr>
          <w:sz w:val="20"/>
          <w:szCs w:val="20"/>
          <w:lang w:bidi="en-US"/>
        </w:rPr>
        <w:t xml:space="preserve"> security: a systematic mapping study. </w:t>
      </w:r>
      <w:r w:rsidRPr="001B41AB">
        <w:rPr>
          <w:i/>
          <w:iCs/>
          <w:sz w:val="20"/>
          <w:szCs w:val="20"/>
          <w:lang w:bidi="en-US"/>
        </w:rPr>
        <w:t>Mobile Information Systems</w:t>
      </w:r>
      <w:r w:rsidRPr="001B41AB">
        <w:rPr>
          <w:sz w:val="20"/>
          <w:szCs w:val="20"/>
          <w:lang w:bidi="en-US"/>
        </w:rPr>
        <w:t xml:space="preserve">, </w:t>
      </w:r>
      <w:r w:rsidRPr="001B41AB">
        <w:rPr>
          <w:i/>
          <w:iCs/>
          <w:sz w:val="20"/>
          <w:szCs w:val="20"/>
          <w:lang w:bidi="en-US"/>
        </w:rPr>
        <w:t>2021</w:t>
      </w:r>
      <w:r w:rsidRPr="001B41AB">
        <w:rPr>
          <w:sz w:val="20"/>
          <w:szCs w:val="20"/>
          <w:lang w:bidi="en-US"/>
        </w:rPr>
        <w:t>, 1-25.</w:t>
      </w:r>
      <w:r w:rsidRPr="001B41AB">
        <w:rPr>
          <w:sz w:val="20"/>
          <w:szCs w:val="20"/>
          <w:rtl/>
        </w:rPr>
        <w:t>‏</w:t>
      </w:r>
    </w:p>
    <w:p w14:paraId="18287B5D" w14:textId="77777777" w:rsidR="000A0A42" w:rsidRPr="001B41AB" w:rsidRDefault="000A0A42" w:rsidP="000A0A42">
      <w:pPr>
        <w:pStyle w:val="Default"/>
        <w:numPr>
          <w:ilvl w:val="0"/>
          <w:numId w:val="9"/>
        </w:numPr>
        <w:tabs>
          <w:tab w:val="left" w:pos="187"/>
        </w:tabs>
        <w:spacing w:after="60"/>
        <w:rPr>
          <w:sz w:val="20"/>
          <w:szCs w:val="20"/>
          <w:lang w:bidi="en-US"/>
        </w:rPr>
      </w:pPr>
      <w:r w:rsidRPr="001B41AB">
        <w:rPr>
          <w:sz w:val="20"/>
          <w:szCs w:val="20"/>
          <w:lang w:bidi="en-US"/>
        </w:rPr>
        <w:t xml:space="preserve"> Hussain, F., Hussain, R., Hassan, S. A., &amp; Hossain, E. (2020). Machine learning in </w:t>
      </w:r>
      <w:proofErr w:type="spellStart"/>
      <w:r w:rsidRPr="001B41AB">
        <w:rPr>
          <w:sz w:val="20"/>
          <w:szCs w:val="20"/>
          <w:lang w:bidi="en-US"/>
        </w:rPr>
        <w:t>IoT</w:t>
      </w:r>
      <w:proofErr w:type="spellEnd"/>
      <w:r w:rsidRPr="001B41AB">
        <w:rPr>
          <w:sz w:val="20"/>
          <w:szCs w:val="20"/>
          <w:lang w:bidi="en-US"/>
        </w:rPr>
        <w:t xml:space="preserve"> security: Current solutions and future challenges. </w:t>
      </w:r>
      <w:r w:rsidRPr="001B41AB">
        <w:rPr>
          <w:i/>
          <w:iCs/>
          <w:sz w:val="20"/>
          <w:szCs w:val="20"/>
          <w:lang w:bidi="en-US"/>
        </w:rPr>
        <w:t>IEEE Communications Surveys &amp; Tutorials</w:t>
      </w:r>
      <w:r w:rsidRPr="001B41AB">
        <w:rPr>
          <w:sz w:val="20"/>
          <w:szCs w:val="20"/>
          <w:lang w:bidi="en-US"/>
        </w:rPr>
        <w:t xml:space="preserve">, </w:t>
      </w:r>
      <w:r w:rsidRPr="001B41AB">
        <w:rPr>
          <w:i/>
          <w:iCs/>
          <w:sz w:val="20"/>
          <w:szCs w:val="20"/>
          <w:lang w:bidi="en-US"/>
        </w:rPr>
        <w:t>22</w:t>
      </w:r>
      <w:r w:rsidRPr="001B41AB">
        <w:rPr>
          <w:sz w:val="20"/>
          <w:szCs w:val="20"/>
          <w:lang w:bidi="en-US"/>
        </w:rPr>
        <w:t>(3), 1686-1721.</w:t>
      </w:r>
    </w:p>
    <w:p w14:paraId="64116DC2" w14:textId="77777777" w:rsidR="000A0A42" w:rsidRPr="001B41AB" w:rsidRDefault="000A0A42" w:rsidP="000A0A42">
      <w:pPr>
        <w:pStyle w:val="Default"/>
        <w:numPr>
          <w:ilvl w:val="0"/>
          <w:numId w:val="9"/>
        </w:numPr>
        <w:tabs>
          <w:tab w:val="left" w:pos="187"/>
        </w:tabs>
        <w:spacing w:after="60"/>
        <w:rPr>
          <w:sz w:val="20"/>
          <w:szCs w:val="20"/>
          <w:lang w:bidi="en-US"/>
        </w:rPr>
      </w:pPr>
      <w:r w:rsidRPr="001B41AB">
        <w:rPr>
          <w:sz w:val="20"/>
          <w:szCs w:val="20"/>
          <w:lang w:bidi="en-US"/>
        </w:rPr>
        <w:t>Al-</w:t>
      </w:r>
      <w:proofErr w:type="spellStart"/>
      <w:r w:rsidRPr="001B41AB">
        <w:rPr>
          <w:sz w:val="20"/>
          <w:szCs w:val="20"/>
          <w:lang w:bidi="en-US"/>
        </w:rPr>
        <w:t>Garadi</w:t>
      </w:r>
      <w:proofErr w:type="spellEnd"/>
      <w:r w:rsidRPr="001B41AB">
        <w:rPr>
          <w:sz w:val="20"/>
          <w:szCs w:val="20"/>
          <w:lang w:bidi="en-US"/>
        </w:rPr>
        <w:t xml:space="preserve">, M. A., Mohamed, A., Al-Ali, A. K., Du, X., Ali, I., &amp; </w:t>
      </w:r>
      <w:proofErr w:type="spellStart"/>
      <w:r w:rsidRPr="001B41AB">
        <w:rPr>
          <w:sz w:val="20"/>
          <w:szCs w:val="20"/>
          <w:lang w:bidi="en-US"/>
        </w:rPr>
        <w:t>Guizani</w:t>
      </w:r>
      <w:proofErr w:type="spellEnd"/>
      <w:r w:rsidRPr="001B41AB">
        <w:rPr>
          <w:sz w:val="20"/>
          <w:szCs w:val="20"/>
          <w:lang w:bidi="en-US"/>
        </w:rPr>
        <w:t>, M. (2020). A survey of machine and deep learning methods for internet of things (</w:t>
      </w:r>
      <w:proofErr w:type="spellStart"/>
      <w:r w:rsidRPr="001B41AB">
        <w:rPr>
          <w:sz w:val="20"/>
          <w:szCs w:val="20"/>
          <w:lang w:bidi="en-US"/>
        </w:rPr>
        <w:t>IoT</w:t>
      </w:r>
      <w:proofErr w:type="spellEnd"/>
      <w:r w:rsidRPr="001B41AB">
        <w:rPr>
          <w:sz w:val="20"/>
          <w:szCs w:val="20"/>
          <w:lang w:bidi="en-US"/>
        </w:rPr>
        <w:t xml:space="preserve">) security. </w:t>
      </w:r>
      <w:r w:rsidRPr="001B41AB">
        <w:rPr>
          <w:i/>
          <w:iCs/>
          <w:sz w:val="20"/>
          <w:szCs w:val="20"/>
          <w:lang w:bidi="en-US"/>
        </w:rPr>
        <w:t>IEEE Communications Surveys &amp; Tutorials</w:t>
      </w:r>
      <w:r w:rsidRPr="001B41AB">
        <w:rPr>
          <w:sz w:val="20"/>
          <w:szCs w:val="20"/>
          <w:lang w:bidi="en-US"/>
        </w:rPr>
        <w:t xml:space="preserve">, </w:t>
      </w:r>
      <w:r w:rsidRPr="001B41AB">
        <w:rPr>
          <w:i/>
          <w:iCs/>
          <w:sz w:val="20"/>
          <w:szCs w:val="20"/>
          <w:lang w:bidi="en-US"/>
        </w:rPr>
        <w:t>22</w:t>
      </w:r>
      <w:r w:rsidRPr="001B41AB">
        <w:rPr>
          <w:sz w:val="20"/>
          <w:szCs w:val="20"/>
          <w:lang w:bidi="en-US"/>
        </w:rPr>
        <w:t>(3), 1646-1685.</w:t>
      </w:r>
      <w:r w:rsidRPr="001B41AB">
        <w:rPr>
          <w:sz w:val="20"/>
          <w:szCs w:val="20"/>
          <w:rtl/>
        </w:rPr>
        <w:t>‏</w:t>
      </w:r>
    </w:p>
    <w:p w14:paraId="0BAC968D" w14:textId="77777777" w:rsidR="000A0A42" w:rsidRPr="001B41AB" w:rsidRDefault="000A0A42" w:rsidP="000A0A42">
      <w:pPr>
        <w:pStyle w:val="Default"/>
        <w:numPr>
          <w:ilvl w:val="0"/>
          <w:numId w:val="9"/>
        </w:numPr>
        <w:tabs>
          <w:tab w:val="left" w:pos="187"/>
        </w:tabs>
        <w:spacing w:after="60"/>
        <w:rPr>
          <w:sz w:val="20"/>
          <w:szCs w:val="20"/>
          <w:lang w:bidi="en-US"/>
        </w:rPr>
      </w:pPr>
      <w:proofErr w:type="spellStart"/>
      <w:r w:rsidRPr="001B41AB">
        <w:rPr>
          <w:sz w:val="20"/>
          <w:szCs w:val="20"/>
          <w:lang w:bidi="en-US"/>
        </w:rPr>
        <w:t>Banaamah</w:t>
      </w:r>
      <w:proofErr w:type="spellEnd"/>
      <w:r w:rsidRPr="001B41AB">
        <w:rPr>
          <w:sz w:val="20"/>
          <w:szCs w:val="20"/>
          <w:lang w:bidi="en-US"/>
        </w:rPr>
        <w:t xml:space="preserve">, A. M., &amp; Ahmad, I. (2022). Intrusion Detection in </w:t>
      </w:r>
      <w:proofErr w:type="spellStart"/>
      <w:r w:rsidRPr="001B41AB">
        <w:rPr>
          <w:sz w:val="20"/>
          <w:szCs w:val="20"/>
          <w:lang w:bidi="en-US"/>
        </w:rPr>
        <w:t>IoT</w:t>
      </w:r>
      <w:proofErr w:type="spellEnd"/>
      <w:r w:rsidRPr="001B41AB">
        <w:rPr>
          <w:sz w:val="20"/>
          <w:szCs w:val="20"/>
          <w:lang w:bidi="en-US"/>
        </w:rPr>
        <w:t xml:space="preserve"> Using Deep Learning. </w:t>
      </w:r>
      <w:r w:rsidRPr="001B41AB">
        <w:rPr>
          <w:i/>
          <w:iCs/>
          <w:sz w:val="20"/>
          <w:szCs w:val="20"/>
          <w:lang w:bidi="en-US"/>
        </w:rPr>
        <w:t>Sensors</w:t>
      </w:r>
      <w:r w:rsidRPr="001B41AB">
        <w:rPr>
          <w:sz w:val="20"/>
          <w:szCs w:val="20"/>
          <w:lang w:bidi="en-US"/>
        </w:rPr>
        <w:t xml:space="preserve">, </w:t>
      </w:r>
      <w:r w:rsidRPr="001B41AB">
        <w:rPr>
          <w:i/>
          <w:iCs/>
          <w:sz w:val="20"/>
          <w:szCs w:val="20"/>
          <w:lang w:bidi="en-US"/>
        </w:rPr>
        <w:t>22</w:t>
      </w:r>
      <w:r w:rsidRPr="001B41AB">
        <w:rPr>
          <w:sz w:val="20"/>
          <w:szCs w:val="20"/>
          <w:lang w:bidi="en-US"/>
        </w:rPr>
        <w:t>(21), 8417.</w:t>
      </w:r>
      <w:r w:rsidRPr="001B41AB">
        <w:rPr>
          <w:sz w:val="20"/>
          <w:szCs w:val="20"/>
          <w:rtl/>
        </w:rPr>
        <w:t>‏</w:t>
      </w:r>
    </w:p>
    <w:p w14:paraId="7718685A" w14:textId="173C832C" w:rsidR="000A0A42" w:rsidRPr="001B41AB" w:rsidRDefault="000A0A42" w:rsidP="000A0A42">
      <w:pPr>
        <w:pStyle w:val="Default"/>
        <w:numPr>
          <w:ilvl w:val="0"/>
          <w:numId w:val="9"/>
        </w:numPr>
        <w:tabs>
          <w:tab w:val="left" w:pos="187"/>
        </w:tabs>
        <w:spacing w:after="60"/>
        <w:rPr>
          <w:sz w:val="20"/>
          <w:szCs w:val="20"/>
          <w:rtl/>
          <w:lang w:bidi="en-US"/>
        </w:rPr>
      </w:pPr>
      <w:proofErr w:type="spellStart"/>
      <w:r w:rsidRPr="001B41AB">
        <w:rPr>
          <w:sz w:val="20"/>
          <w:szCs w:val="20"/>
          <w:lang w:bidi="en-US"/>
        </w:rPr>
        <w:t>Mazhar</w:t>
      </w:r>
      <w:proofErr w:type="spellEnd"/>
      <w:r w:rsidRPr="001B41AB">
        <w:rPr>
          <w:sz w:val="20"/>
          <w:szCs w:val="20"/>
          <w:lang w:bidi="en-US"/>
        </w:rPr>
        <w:t xml:space="preserve">, T., </w:t>
      </w:r>
      <w:proofErr w:type="spellStart"/>
      <w:r w:rsidRPr="001B41AB">
        <w:rPr>
          <w:sz w:val="20"/>
          <w:szCs w:val="20"/>
          <w:lang w:bidi="en-US"/>
        </w:rPr>
        <w:t>Talpur</w:t>
      </w:r>
      <w:proofErr w:type="spellEnd"/>
      <w:r w:rsidRPr="001B41AB">
        <w:rPr>
          <w:sz w:val="20"/>
          <w:szCs w:val="20"/>
          <w:lang w:bidi="en-US"/>
        </w:rPr>
        <w:t xml:space="preserve">, D. B., </w:t>
      </w:r>
      <w:proofErr w:type="spellStart"/>
      <w:r w:rsidRPr="001B41AB">
        <w:rPr>
          <w:sz w:val="20"/>
          <w:szCs w:val="20"/>
          <w:lang w:bidi="en-US"/>
        </w:rPr>
        <w:t>Shloul</w:t>
      </w:r>
      <w:proofErr w:type="spellEnd"/>
      <w:r w:rsidRPr="001B41AB">
        <w:rPr>
          <w:sz w:val="20"/>
          <w:szCs w:val="20"/>
          <w:lang w:bidi="en-US"/>
        </w:rPr>
        <w:t xml:space="preserve">, T. A., </w:t>
      </w:r>
      <w:proofErr w:type="spellStart"/>
      <w:r w:rsidRPr="001B41AB">
        <w:rPr>
          <w:sz w:val="20"/>
          <w:szCs w:val="20"/>
          <w:lang w:bidi="en-US"/>
        </w:rPr>
        <w:t>Ghadi</w:t>
      </w:r>
      <w:proofErr w:type="spellEnd"/>
      <w:r w:rsidRPr="001B41AB">
        <w:rPr>
          <w:sz w:val="20"/>
          <w:szCs w:val="20"/>
          <w:lang w:bidi="en-US"/>
        </w:rPr>
        <w:t xml:space="preserve">, Y. Y., </w:t>
      </w:r>
      <w:proofErr w:type="spellStart"/>
      <w:r w:rsidRPr="001B41AB">
        <w:rPr>
          <w:sz w:val="20"/>
          <w:szCs w:val="20"/>
          <w:lang w:bidi="en-US"/>
        </w:rPr>
        <w:t>Haq</w:t>
      </w:r>
      <w:proofErr w:type="spellEnd"/>
      <w:r w:rsidRPr="001B41AB">
        <w:rPr>
          <w:sz w:val="20"/>
          <w:szCs w:val="20"/>
          <w:lang w:bidi="en-US"/>
        </w:rPr>
        <w:t xml:space="preserve">, I., </w:t>
      </w:r>
      <w:proofErr w:type="spellStart"/>
      <w:r w:rsidRPr="001B41AB">
        <w:rPr>
          <w:sz w:val="20"/>
          <w:szCs w:val="20"/>
          <w:lang w:bidi="en-US"/>
        </w:rPr>
        <w:t>Ullah</w:t>
      </w:r>
      <w:proofErr w:type="spellEnd"/>
      <w:r w:rsidRPr="001B41AB">
        <w:rPr>
          <w:sz w:val="20"/>
          <w:szCs w:val="20"/>
          <w:lang w:bidi="en-US"/>
        </w:rPr>
        <w:t xml:space="preserve">, I., ... &amp; </w:t>
      </w:r>
      <w:proofErr w:type="spellStart"/>
      <w:r w:rsidRPr="001B41AB">
        <w:rPr>
          <w:sz w:val="20"/>
          <w:szCs w:val="20"/>
          <w:lang w:bidi="en-US"/>
        </w:rPr>
        <w:t>Hamam</w:t>
      </w:r>
      <w:proofErr w:type="spellEnd"/>
      <w:r w:rsidRPr="001B41AB">
        <w:rPr>
          <w:sz w:val="20"/>
          <w:szCs w:val="20"/>
          <w:lang w:bidi="en-US"/>
        </w:rPr>
        <w:t xml:space="preserve">, H. (2023). Analysis of </w:t>
      </w:r>
      <w:proofErr w:type="spellStart"/>
      <w:r w:rsidRPr="001B41AB">
        <w:rPr>
          <w:sz w:val="20"/>
          <w:szCs w:val="20"/>
          <w:lang w:bidi="en-US"/>
        </w:rPr>
        <w:t>IoT</w:t>
      </w:r>
      <w:proofErr w:type="spellEnd"/>
      <w:r w:rsidRPr="001B41AB">
        <w:rPr>
          <w:sz w:val="20"/>
          <w:szCs w:val="20"/>
          <w:lang w:bidi="en-US"/>
        </w:rPr>
        <w:t xml:space="preserve"> Security Challenges and Its Solutions Using Artificial Intelligence. </w:t>
      </w:r>
      <w:r w:rsidRPr="001B41AB">
        <w:rPr>
          <w:i/>
          <w:iCs/>
          <w:sz w:val="20"/>
          <w:szCs w:val="20"/>
          <w:lang w:bidi="en-US"/>
        </w:rPr>
        <w:t>Brain Sciences</w:t>
      </w:r>
      <w:r w:rsidRPr="001B41AB">
        <w:rPr>
          <w:sz w:val="20"/>
          <w:szCs w:val="20"/>
          <w:lang w:bidi="en-US"/>
        </w:rPr>
        <w:t xml:space="preserve">, </w:t>
      </w:r>
      <w:r w:rsidRPr="001B41AB">
        <w:rPr>
          <w:i/>
          <w:iCs/>
          <w:sz w:val="20"/>
          <w:szCs w:val="20"/>
          <w:lang w:bidi="en-US"/>
        </w:rPr>
        <w:t>13</w:t>
      </w:r>
      <w:r w:rsidRPr="001B41AB">
        <w:rPr>
          <w:sz w:val="20"/>
          <w:szCs w:val="20"/>
          <w:lang w:bidi="en-US"/>
        </w:rPr>
        <w:t>(4), 683.</w:t>
      </w:r>
      <w:r w:rsidRPr="001B41AB">
        <w:rPr>
          <w:sz w:val="20"/>
          <w:szCs w:val="20"/>
          <w:rtl/>
        </w:rPr>
        <w:t>‏</w:t>
      </w:r>
    </w:p>
    <w:p w14:paraId="0780E5E9" w14:textId="793C57B3" w:rsidR="005D7CBB" w:rsidRPr="001B41AB" w:rsidRDefault="005D7CBB" w:rsidP="000A0A42">
      <w:pPr>
        <w:pStyle w:val="Default"/>
        <w:numPr>
          <w:ilvl w:val="0"/>
          <w:numId w:val="9"/>
        </w:numPr>
        <w:tabs>
          <w:tab w:val="left" w:pos="187"/>
        </w:tabs>
        <w:spacing w:after="60"/>
        <w:rPr>
          <w:sz w:val="20"/>
          <w:szCs w:val="20"/>
          <w:lang w:bidi="en-US"/>
        </w:rPr>
      </w:pPr>
      <w:proofErr w:type="spellStart"/>
      <w:r w:rsidRPr="001B41AB">
        <w:rPr>
          <w:sz w:val="20"/>
          <w:szCs w:val="20"/>
          <w:lang w:bidi="en-US"/>
        </w:rPr>
        <w:t>Ramya</w:t>
      </w:r>
      <w:proofErr w:type="spellEnd"/>
      <w:r w:rsidRPr="001B41AB">
        <w:rPr>
          <w:sz w:val="20"/>
          <w:szCs w:val="20"/>
          <w:lang w:bidi="en-US"/>
        </w:rPr>
        <w:t xml:space="preserve">, R. (2024). Analysis and Applications Finding of Wireless Sensors and </w:t>
      </w:r>
      <w:proofErr w:type="spellStart"/>
      <w:r w:rsidRPr="001B41AB">
        <w:rPr>
          <w:sz w:val="20"/>
          <w:szCs w:val="20"/>
          <w:lang w:bidi="en-US"/>
        </w:rPr>
        <w:t>IoT</w:t>
      </w:r>
      <w:proofErr w:type="spellEnd"/>
      <w:r w:rsidRPr="001B41AB">
        <w:rPr>
          <w:sz w:val="20"/>
          <w:szCs w:val="20"/>
          <w:lang w:bidi="en-US"/>
        </w:rPr>
        <w:t xml:space="preserve"> Devices With Artificial Intelligence/Machine Learning. In </w:t>
      </w:r>
      <w:proofErr w:type="spellStart"/>
      <w:r w:rsidRPr="001B41AB">
        <w:rPr>
          <w:i/>
          <w:iCs/>
          <w:sz w:val="20"/>
          <w:szCs w:val="20"/>
          <w:lang w:bidi="en-US"/>
        </w:rPr>
        <w:t>AIoT</w:t>
      </w:r>
      <w:proofErr w:type="spellEnd"/>
      <w:r w:rsidRPr="001B41AB">
        <w:rPr>
          <w:i/>
          <w:iCs/>
          <w:sz w:val="20"/>
          <w:szCs w:val="20"/>
          <w:lang w:bidi="en-US"/>
        </w:rPr>
        <w:t xml:space="preserve"> and Smart Sensing Technologies for Smart Devices</w:t>
      </w:r>
      <w:r w:rsidRPr="001B41AB">
        <w:rPr>
          <w:sz w:val="20"/>
          <w:szCs w:val="20"/>
          <w:lang w:bidi="en-US"/>
        </w:rPr>
        <w:t> (pp. 77-102). IGI Global.</w:t>
      </w:r>
    </w:p>
    <w:p w14:paraId="64AD3FE9" w14:textId="0380E72D" w:rsidR="005D7CBB" w:rsidRPr="001B41AB" w:rsidRDefault="005D7CBB" w:rsidP="005D7CBB">
      <w:pPr>
        <w:pStyle w:val="ListParagraph"/>
        <w:numPr>
          <w:ilvl w:val="0"/>
          <w:numId w:val="9"/>
        </w:numPr>
        <w:shd w:val="clear" w:color="auto" w:fill="FFFFFF"/>
        <w:spacing w:before="100" w:beforeAutospacing="1" w:after="100" w:afterAutospacing="1"/>
        <w:ind w:firstLineChars="0"/>
        <w:rPr>
          <w:color w:val="222222"/>
          <w:sz w:val="20"/>
          <w:shd w:val="clear" w:color="auto" w:fill="FFFFFF"/>
        </w:rPr>
      </w:pPr>
      <w:proofErr w:type="spellStart"/>
      <w:r w:rsidRPr="001B41AB">
        <w:rPr>
          <w:color w:val="222222"/>
          <w:sz w:val="20"/>
          <w:shd w:val="clear" w:color="auto" w:fill="FFFFFF"/>
        </w:rPr>
        <w:t>Awad</w:t>
      </w:r>
      <w:proofErr w:type="spellEnd"/>
      <w:r w:rsidRPr="001B41AB">
        <w:rPr>
          <w:color w:val="222222"/>
          <w:sz w:val="20"/>
          <w:shd w:val="clear" w:color="auto" w:fill="FFFFFF"/>
        </w:rPr>
        <w:t xml:space="preserve">, A. I., </w:t>
      </w:r>
      <w:proofErr w:type="spellStart"/>
      <w:r w:rsidRPr="001B41AB">
        <w:rPr>
          <w:color w:val="222222"/>
          <w:sz w:val="20"/>
          <w:shd w:val="clear" w:color="auto" w:fill="FFFFFF"/>
        </w:rPr>
        <w:t>Babu</w:t>
      </w:r>
      <w:proofErr w:type="spellEnd"/>
      <w:r w:rsidRPr="001B41AB">
        <w:rPr>
          <w:color w:val="222222"/>
          <w:sz w:val="20"/>
          <w:shd w:val="clear" w:color="auto" w:fill="FFFFFF"/>
        </w:rPr>
        <w:t xml:space="preserve">, A., </w:t>
      </w:r>
      <w:proofErr w:type="spellStart"/>
      <w:r w:rsidRPr="001B41AB">
        <w:rPr>
          <w:color w:val="222222"/>
          <w:sz w:val="20"/>
          <w:shd w:val="clear" w:color="auto" w:fill="FFFFFF"/>
        </w:rPr>
        <w:t>Barka</w:t>
      </w:r>
      <w:proofErr w:type="spellEnd"/>
      <w:r w:rsidRPr="001B41AB">
        <w:rPr>
          <w:color w:val="222222"/>
          <w:sz w:val="20"/>
          <w:shd w:val="clear" w:color="auto" w:fill="FFFFFF"/>
        </w:rPr>
        <w:t xml:space="preserve">, E., &amp; </w:t>
      </w:r>
      <w:proofErr w:type="spellStart"/>
      <w:r w:rsidRPr="001B41AB">
        <w:rPr>
          <w:color w:val="222222"/>
          <w:sz w:val="20"/>
          <w:shd w:val="clear" w:color="auto" w:fill="FFFFFF"/>
        </w:rPr>
        <w:t>Shuaib</w:t>
      </w:r>
      <w:proofErr w:type="spellEnd"/>
      <w:r w:rsidRPr="001B41AB">
        <w:rPr>
          <w:color w:val="222222"/>
          <w:sz w:val="20"/>
          <w:shd w:val="clear" w:color="auto" w:fill="FFFFFF"/>
        </w:rPr>
        <w:t>, K. (2024). AI-powered biometrics for Internet of Things security: A review and future vision. </w:t>
      </w:r>
      <w:r w:rsidRPr="001B41AB">
        <w:rPr>
          <w:i/>
          <w:iCs/>
          <w:color w:val="222222"/>
          <w:sz w:val="20"/>
          <w:shd w:val="clear" w:color="auto" w:fill="FFFFFF"/>
        </w:rPr>
        <w:t>Journal of Information Security and Applications</w:t>
      </w:r>
      <w:r w:rsidRPr="001B41AB">
        <w:rPr>
          <w:color w:val="222222"/>
          <w:sz w:val="20"/>
          <w:shd w:val="clear" w:color="auto" w:fill="FFFFFF"/>
        </w:rPr>
        <w:t>, </w:t>
      </w:r>
      <w:r w:rsidRPr="001B41AB">
        <w:rPr>
          <w:i/>
          <w:iCs/>
          <w:color w:val="222222"/>
          <w:sz w:val="20"/>
          <w:shd w:val="clear" w:color="auto" w:fill="FFFFFF"/>
        </w:rPr>
        <w:t>82</w:t>
      </w:r>
      <w:r w:rsidRPr="001B41AB">
        <w:rPr>
          <w:color w:val="222222"/>
          <w:sz w:val="20"/>
          <w:shd w:val="clear" w:color="auto" w:fill="FFFFFF"/>
        </w:rPr>
        <w:t>, 103748.</w:t>
      </w:r>
    </w:p>
    <w:p w14:paraId="6579CC59" w14:textId="03316D29" w:rsidR="005D7CBB" w:rsidRPr="001B41AB" w:rsidRDefault="005D7CBB" w:rsidP="005D7CBB">
      <w:pPr>
        <w:pStyle w:val="ListParagraph"/>
        <w:numPr>
          <w:ilvl w:val="0"/>
          <w:numId w:val="9"/>
        </w:numPr>
        <w:shd w:val="clear" w:color="auto" w:fill="FFFFFF"/>
        <w:spacing w:before="100" w:beforeAutospacing="1" w:after="100" w:afterAutospacing="1"/>
        <w:ind w:firstLineChars="0"/>
        <w:rPr>
          <w:color w:val="222222"/>
          <w:sz w:val="20"/>
          <w:shd w:val="clear" w:color="auto" w:fill="FFFFFF"/>
        </w:rPr>
      </w:pPr>
      <w:r w:rsidRPr="001B41AB">
        <w:rPr>
          <w:color w:val="222222"/>
          <w:sz w:val="20"/>
          <w:shd w:val="clear" w:color="auto" w:fill="FFFFFF"/>
        </w:rPr>
        <w:t xml:space="preserve">Khan, M. M., &amp; </w:t>
      </w:r>
      <w:proofErr w:type="spellStart"/>
      <w:r w:rsidRPr="001B41AB">
        <w:rPr>
          <w:color w:val="222222"/>
          <w:sz w:val="20"/>
          <w:shd w:val="clear" w:color="auto" w:fill="FFFFFF"/>
        </w:rPr>
        <w:t>Alkhathami</w:t>
      </w:r>
      <w:proofErr w:type="spellEnd"/>
      <w:r w:rsidRPr="001B41AB">
        <w:rPr>
          <w:color w:val="222222"/>
          <w:sz w:val="20"/>
          <w:shd w:val="clear" w:color="auto" w:fill="FFFFFF"/>
        </w:rPr>
        <w:t xml:space="preserve">, M. (2024). Anomaly detection in </w:t>
      </w:r>
      <w:proofErr w:type="spellStart"/>
      <w:r w:rsidRPr="001B41AB">
        <w:rPr>
          <w:color w:val="222222"/>
          <w:sz w:val="20"/>
          <w:shd w:val="clear" w:color="auto" w:fill="FFFFFF"/>
        </w:rPr>
        <w:t>IoT</w:t>
      </w:r>
      <w:proofErr w:type="spellEnd"/>
      <w:r w:rsidRPr="001B41AB">
        <w:rPr>
          <w:color w:val="222222"/>
          <w:sz w:val="20"/>
          <w:shd w:val="clear" w:color="auto" w:fill="FFFFFF"/>
        </w:rPr>
        <w:t>-based healthcare: machine learning for enhanced security. </w:t>
      </w:r>
      <w:r w:rsidRPr="001B41AB">
        <w:rPr>
          <w:i/>
          <w:iCs/>
          <w:color w:val="222222"/>
          <w:sz w:val="20"/>
          <w:shd w:val="clear" w:color="auto" w:fill="FFFFFF"/>
        </w:rPr>
        <w:t>Scientific Reports</w:t>
      </w:r>
      <w:r w:rsidRPr="001B41AB">
        <w:rPr>
          <w:color w:val="222222"/>
          <w:sz w:val="20"/>
          <w:shd w:val="clear" w:color="auto" w:fill="FFFFFF"/>
        </w:rPr>
        <w:t>, </w:t>
      </w:r>
      <w:r w:rsidRPr="001B41AB">
        <w:rPr>
          <w:i/>
          <w:iCs/>
          <w:color w:val="222222"/>
          <w:sz w:val="20"/>
          <w:shd w:val="clear" w:color="auto" w:fill="FFFFFF"/>
        </w:rPr>
        <w:t>14</w:t>
      </w:r>
      <w:r w:rsidRPr="001B41AB">
        <w:rPr>
          <w:color w:val="222222"/>
          <w:sz w:val="20"/>
          <w:shd w:val="clear" w:color="auto" w:fill="FFFFFF"/>
        </w:rPr>
        <w:t>(1), 5872.</w:t>
      </w:r>
    </w:p>
    <w:p w14:paraId="1A358022" w14:textId="0C47D074" w:rsidR="005D7CBB" w:rsidRPr="001B41AB" w:rsidRDefault="005D7CBB" w:rsidP="005D7CBB">
      <w:pPr>
        <w:pStyle w:val="ListParagraph"/>
        <w:numPr>
          <w:ilvl w:val="0"/>
          <w:numId w:val="9"/>
        </w:numPr>
        <w:shd w:val="clear" w:color="auto" w:fill="FFFFFF"/>
        <w:spacing w:before="100" w:beforeAutospacing="1" w:after="100" w:afterAutospacing="1"/>
        <w:ind w:firstLineChars="0"/>
        <w:rPr>
          <w:color w:val="222222"/>
          <w:sz w:val="20"/>
          <w:shd w:val="clear" w:color="auto" w:fill="FFFFFF"/>
        </w:rPr>
      </w:pPr>
      <w:proofErr w:type="spellStart"/>
      <w:r w:rsidRPr="001B41AB">
        <w:rPr>
          <w:color w:val="222222"/>
          <w:sz w:val="20"/>
          <w:shd w:val="clear" w:color="auto" w:fill="FFFFFF"/>
        </w:rPr>
        <w:t>Saheel</w:t>
      </w:r>
      <w:proofErr w:type="spellEnd"/>
      <w:r w:rsidRPr="001B41AB">
        <w:rPr>
          <w:color w:val="222222"/>
          <w:sz w:val="20"/>
          <w:shd w:val="clear" w:color="auto" w:fill="FFFFFF"/>
        </w:rPr>
        <w:t xml:space="preserve">, S., </w:t>
      </w:r>
      <w:proofErr w:type="spellStart"/>
      <w:r w:rsidRPr="001B41AB">
        <w:rPr>
          <w:color w:val="222222"/>
          <w:sz w:val="20"/>
          <w:shd w:val="clear" w:color="auto" w:fill="FFFFFF"/>
        </w:rPr>
        <w:t>Alvi</w:t>
      </w:r>
      <w:proofErr w:type="spellEnd"/>
      <w:r w:rsidRPr="001B41AB">
        <w:rPr>
          <w:color w:val="222222"/>
          <w:sz w:val="20"/>
          <w:shd w:val="clear" w:color="auto" w:fill="FFFFFF"/>
        </w:rPr>
        <w:t>, A., Ani, A. R., Ahmed, T., &amp; Uddin, M. F. (2024). Semi-supervised, Neural Network based approaches to face mask and anomaly detection in surveillance networks. </w:t>
      </w:r>
      <w:r w:rsidRPr="001B41AB">
        <w:rPr>
          <w:i/>
          <w:iCs/>
          <w:color w:val="222222"/>
          <w:sz w:val="20"/>
          <w:shd w:val="clear" w:color="auto" w:fill="FFFFFF"/>
        </w:rPr>
        <w:t>Journal of Network and Computer Applications</w:t>
      </w:r>
      <w:r w:rsidRPr="001B41AB">
        <w:rPr>
          <w:color w:val="222222"/>
          <w:sz w:val="20"/>
          <w:shd w:val="clear" w:color="auto" w:fill="FFFFFF"/>
        </w:rPr>
        <w:t>, </w:t>
      </w:r>
      <w:r w:rsidRPr="001B41AB">
        <w:rPr>
          <w:i/>
          <w:iCs/>
          <w:color w:val="222222"/>
          <w:sz w:val="20"/>
          <w:shd w:val="clear" w:color="auto" w:fill="FFFFFF"/>
        </w:rPr>
        <w:t>222</w:t>
      </w:r>
      <w:r w:rsidRPr="001B41AB">
        <w:rPr>
          <w:color w:val="222222"/>
          <w:sz w:val="20"/>
          <w:shd w:val="clear" w:color="auto" w:fill="FFFFFF"/>
        </w:rPr>
        <w:t>, 103786.</w:t>
      </w:r>
    </w:p>
    <w:p w14:paraId="1AFD7114" w14:textId="77777777" w:rsidR="005D7CBB" w:rsidRPr="000A0A42" w:rsidRDefault="005D7CBB" w:rsidP="005D7CBB">
      <w:pPr>
        <w:pStyle w:val="Default"/>
        <w:tabs>
          <w:tab w:val="left" w:pos="187"/>
        </w:tabs>
        <w:spacing w:after="60"/>
        <w:ind w:left="420"/>
        <w:rPr>
          <w:sz w:val="20"/>
          <w:lang w:bidi="en-US"/>
        </w:rPr>
      </w:pPr>
    </w:p>
    <w:p w14:paraId="54192817" w14:textId="0E0B888A" w:rsidR="009F20E3" w:rsidRPr="0092721C" w:rsidRDefault="009F20E3" w:rsidP="000A0A42">
      <w:pPr>
        <w:pStyle w:val="Default"/>
        <w:tabs>
          <w:tab w:val="left" w:pos="187"/>
        </w:tabs>
        <w:spacing w:after="60"/>
        <w:ind w:left="420"/>
        <w:jc w:val="both"/>
        <w:rPr>
          <w:sz w:val="20"/>
          <w:szCs w:val="20"/>
        </w:rPr>
      </w:pPr>
    </w:p>
    <w:sectPr w:rsidR="009F20E3" w:rsidRPr="0092721C" w:rsidSect="00B645AF">
      <w:headerReference w:type="even" r:id="rId21"/>
      <w:headerReference w:type="default" r:id="rId22"/>
      <w:headerReference w:type="first" r:id="rId23"/>
      <w:footerReference w:type="first" r:id="rId24"/>
      <w:pgSz w:w="12240" w:h="15840" w:code="1"/>
      <w:pgMar w:top="1440" w:right="1800" w:bottom="1440" w:left="1800" w:header="567" w:footer="34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DA9BA" w14:textId="77777777" w:rsidR="00C41DC6" w:rsidRDefault="00C41DC6" w:rsidP="004B2475">
      <w:pPr>
        <w:spacing w:after="0"/>
      </w:pPr>
      <w:r>
        <w:separator/>
      </w:r>
    </w:p>
  </w:endnote>
  <w:endnote w:type="continuationSeparator" w:id="0">
    <w:p w14:paraId="04405D01" w14:textId="77777777" w:rsidR="00C41DC6" w:rsidRDefault="00C41DC6" w:rsidP="004B24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 w:name="Minion Pro">
    <w:altName w:val="Cambria"/>
    <w:panose1 w:val="00000000000000000000"/>
    <w:charset w:val="00"/>
    <w:family w:val="roman"/>
    <w:notTrueType/>
    <w:pitch w:val="variable"/>
    <w:sig w:usb0="E00002AF" w:usb1="5000E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1806"/>
      <w:gridCol w:w="6834"/>
    </w:tblGrid>
    <w:tr w:rsidR="001C7F64" w:rsidRPr="00C87C0A" w14:paraId="16F92892" w14:textId="77777777" w:rsidTr="00A0162F">
      <w:trPr>
        <w:trHeight w:val="568"/>
        <w:jc w:val="center"/>
      </w:trPr>
      <w:tc>
        <w:tcPr>
          <w:tcW w:w="0" w:type="auto"/>
          <w:shd w:val="clear" w:color="auto" w:fill="auto"/>
          <w:vAlign w:val="center"/>
        </w:tcPr>
        <w:p w14:paraId="052353D3" w14:textId="77777777" w:rsidR="001C7F64" w:rsidRPr="00C87C0A" w:rsidRDefault="001C7F64" w:rsidP="00A87ABC">
          <w:pPr>
            <w:pStyle w:val="Footer"/>
            <w:rPr>
              <w:bCs/>
              <w:lang w:bidi="en-US"/>
            </w:rPr>
          </w:pPr>
          <w:r w:rsidRPr="00C87C0A">
            <w:rPr>
              <w:bCs/>
              <w:noProof/>
              <w:lang w:eastAsia="en-US"/>
            </w:rPr>
            <w:drawing>
              <wp:inline distT="0" distB="0" distL="0" distR="0" wp14:anchorId="6F96243B" wp14:editId="6DF8D84D">
                <wp:extent cx="1000125" cy="361950"/>
                <wp:effectExtent l="0" t="0" r="9525" b="0"/>
                <wp:docPr id="4"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0125" cy="361950"/>
                        </a:xfrm>
                        <a:prstGeom prst="rect">
                          <a:avLst/>
                        </a:prstGeom>
                        <a:noFill/>
                        <a:ln>
                          <a:noFill/>
                        </a:ln>
                      </pic:spPr>
                    </pic:pic>
                  </a:graphicData>
                </a:graphic>
              </wp:inline>
            </w:drawing>
          </w:r>
        </w:p>
      </w:tc>
      <w:tc>
        <w:tcPr>
          <w:tcW w:w="7149" w:type="dxa"/>
          <w:shd w:val="clear" w:color="auto" w:fill="auto"/>
          <w:vAlign w:val="center"/>
        </w:tcPr>
        <w:p w14:paraId="37536FEA" w14:textId="77777777" w:rsidR="001C7F64" w:rsidRPr="00C87C0A" w:rsidRDefault="001C7F64" w:rsidP="00A87ABC">
          <w:pPr>
            <w:pStyle w:val="Footer"/>
            <w:rPr>
              <w:bCs/>
              <w:lang w:bidi="en-US"/>
            </w:rPr>
          </w:pPr>
          <w:r w:rsidRPr="00C87C0A">
            <w:rPr>
              <w:lang w:bidi="en-US"/>
            </w:rPr>
            <w:t>This work is licensed under a Creative Commons Attribution 4.0 International License, which permits unrestricted use, distribution, and reproduction in any medium, provided the original work is properly cited.</w:t>
          </w:r>
        </w:p>
      </w:tc>
    </w:tr>
  </w:tbl>
  <w:p w14:paraId="7BD5EBAF" w14:textId="77777777" w:rsidR="001C7F64" w:rsidRPr="00A87ABC" w:rsidRDefault="001C7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6606A" w14:textId="77777777" w:rsidR="00C41DC6" w:rsidRDefault="00C41DC6" w:rsidP="004B2475">
      <w:pPr>
        <w:spacing w:after="0"/>
      </w:pPr>
      <w:r>
        <w:separator/>
      </w:r>
    </w:p>
  </w:footnote>
  <w:footnote w:type="continuationSeparator" w:id="0">
    <w:p w14:paraId="329605D6" w14:textId="77777777" w:rsidR="00C41DC6" w:rsidRDefault="00C41DC6" w:rsidP="004B247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4B6A5" w14:textId="77777777" w:rsidR="001C7F64" w:rsidRDefault="001C7F64" w:rsidP="00D02261"/>
  <w:p w14:paraId="3CD43AA2" w14:textId="5C99CDC8" w:rsidR="001C7F64" w:rsidRPr="00D02261" w:rsidRDefault="001C7F64" w:rsidP="00D02261">
    <w:r>
      <w:rPr>
        <w:sz w:val="20"/>
      </w:rPr>
      <w:t>x</w:t>
    </w:r>
    <w:r>
      <w:t xml:space="preserve">                                                                    </w:t>
    </w:r>
    <w:r w:rsidRPr="009A19F5">
      <w:rPr>
        <w:sz w:val="20"/>
      </w:rPr>
      <w:t>CM</w:t>
    </w:r>
    <w:r>
      <w:rPr>
        <w:sz w:val="20"/>
      </w:rPr>
      <w:t>C, 202X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56C7" w14:textId="77777777" w:rsidR="001C7F64" w:rsidRDefault="001C7F64" w:rsidP="00D02261">
    <w:pPr>
      <w:rPr>
        <w:sz w:val="20"/>
      </w:rPr>
    </w:pPr>
  </w:p>
  <w:p w14:paraId="2F3F7FD9" w14:textId="4E58C39B" w:rsidR="001C7F64" w:rsidRPr="00D02261" w:rsidRDefault="001C7F64" w:rsidP="00D02261">
    <w:r w:rsidRPr="009A19F5">
      <w:rPr>
        <w:sz w:val="20"/>
      </w:rPr>
      <w:t>CM</w:t>
    </w:r>
    <w:r>
      <w:rPr>
        <w:sz w:val="20"/>
      </w:rPr>
      <w:t>C, 202X                                                                           x</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3EF66" w14:textId="26604E63" w:rsidR="001C7F64" w:rsidRPr="00D02261" w:rsidRDefault="001C7F64" w:rsidP="00D02261">
    <w:r>
      <w:rPr>
        <w:i/>
        <w:iCs/>
        <w:noProof/>
        <w:lang w:eastAsia="en-US"/>
      </w:rPr>
      <w:drawing>
        <wp:anchor distT="0" distB="0" distL="114300" distR="114300" simplePos="0" relativeHeight="251659264" behindDoc="0" locked="0" layoutInCell="1" allowOverlap="1" wp14:anchorId="0BD2113A" wp14:editId="7B63FF17">
          <wp:simplePos x="0" y="0"/>
          <wp:positionH relativeFrom="column">
            <wp:posOffset>4162146</wp:posOffset>
          </wp:positionH>
          <wp:positionV relativeFrom="paragraph">
            <wp:posOffset>123546</wp:posOffset>
          </wp:positionV>
          <wp:extent cx="1287780" cy="192405"/>
          <wp:effectExtent l="0" t="0" r="7620" b="0"/>
          <wp:wrapNone/>
          <wp:docPr id="1"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低可信度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7780" cy="192405"/>
                  </a:xfrm>
                  <a:prstGeom prst="rect">
                    <a:avLst/>
                  </a:prstGeom>
                  <a:noFill/>
                  <a:ln>
                    <a:noFill/>
                  </a:ln>
                </pic:spPr>
              </pic:pic>
            </a:graphicData>
          </a:graphic>
        </wp:anchor>
      </w:drawing>
    </w:r>
    <w:r>
      <w:rPr>
        <w:noProof/>
        <w:lang w:eastAsia="en-US"/>
      </w:rPr>
      <w:drawing>
        <wp:inline distT="0" distB="0" distL="114300" distR="114300" wp14:anchorId="57ABE7D5" wp14:editId="78E9B53C">
          <wp:extent cx="1771650" cy="443865"/>
          <wp:effectExtent l="0" t="0" r="0" b="13335"/>
          <wp:docPr id="6"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MC-logo"/>
                  <pic:cNvPicPr>
                    <a:picLocks noChangeAspect="1"/>
                  </pic:cNvPicPr>
                </pic:nvPicPr>
                <pic:blipFill>
                  <a:blip r:embed="rId2"/>
                  <a:stretch>
                    <a:fillRect/>
                  </a:stretch>
                </pic:blipFill>
                <pic:spPr>
                  <a:xfrm>
                    <a:off x="0" y="0"/>
                    <a:ext cx="1771650" cy="4438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7B13"/>
    <w:multiLevelType w:val="hybridMultilevel"/>
    <w:tmpl w:val="D8245D2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 w15:restartNumberingAfterBreak="0">
    <w:nsid w:val="08A25E76"/>
    <w:multiLevelType w:val="hybridMultilevel"/>
    <w:tmpl w:val="557AA79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8DE6DAB"/>
    <w:multiLevelType w:val="hybridMultilevel"/>
    <w:tmpl w:val="29E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A037C"/>
    <w:multiLevelType w:val="hybridMultilevel"/>
    <w:tmpl w:val="9222C840"/>
    <w:lvl w:ilvl="0" w:tplc="B77A71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7666BD"/>
    <w:multiLevelType w:val="hybridMultilevel"/>
    <w:tmpl w:val="3AC27F0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110C33A1"/>
    <w:multiLevelType w:val="hybridMultilevel"/>
    <w:tmpl w:val="CCDC8A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FA1005"/>
    <w:multiLevelType w:val="hybridMultilevel"/>
    <w:tmpl w:val="FB72DE3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222222A1"/>
    <w:multiLevelType w:val="hybridMultilevel"/>
    <w:tmpl w:val="50007D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766279E"/>
    <w:multiLevelType w:val="hybridMultilevel"/>
    <w:tmpl w:val="3A86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E4F4F"/>
    <w:multiLevelType w:val="hybridMultilevel"/>
    <w:tmpl w:val="C85CFE18"/>
    <w:lvl w:ilvl="0" w:tplc="1D4414C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9D85CB2"/>
    <w:multiLevelType w:val="hybridMultilevel"/>
    <w:tmpl w:val="2F1A839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9F9569D"/>
    <w:multiLevelType w:val="multilevel"/>
    <w:tmpl w:val="39F956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13" w15:restartNumberingAfterBreak="0">
    <w:nsid w:val="3CEA1ADB"/>
    <w:multiLevelType w:val="hybridMultilevel"/>
    <w:tmpl w:val="ED4E7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2790A"/>
    <w:multiLevelType w:val="hybridMultilevel"/>
    <w:tmpl w:val="AA8C53C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5" w15:restartNumberingAfterBreak="0">
    <w:nsid w:val="3D9C3ADD"/>
    <w:multiLevelType w:val="multilevel"/>
    <w:tmpl w:val="3D9C3ADD"/>
    <w:lvl w:ilvl="0">
      <w:start w:val="1"/>
      <w:numFmt w:val="bullet"/>
      <w:lvlText w:val=""/>
      <w:lvlJc w:val="left"/>
      <w:pPr>
        <w:ind w:left="800" w:hanging="360"/>
      </w:pPr>
      <w:rPr>
        <w:rFonts w:ascii="Wingdings" w:hAnsi="Wingdings" w:hint="default"/>
        <w:sz w:val="16"/>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16" w15:restartNumberingAfterBreak="0">
    <w:nsid w:val="3F501348"/>
    <w:multiLevelType w:val="hybridMultilevel"/>
    <w:tmpl w:val="DE9CB3B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7" w15:restartNumberingAfterBreak="0">
    <w:nsid w:val="3F7B19EB"/>
    <w:multiLevelType w:val="hybridMultilevel"/>
    <w:tmpl w:val="1010A9E2"/>
    <w:lvl w:ilvl="0" w:tplc="76A2BCCE">
      <w:start w:val="1"/>
      <w:numFmt w:val="decimal"/>
      <w:lvlText w:val="%1."/>
      <w:lvlJc w:val="righ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8" w15:restartNumberingAfterBreak="0">
    <w:nsid w:val="407F7C24"/>
    <w:multiLevelType w:val="multilevel"/>
    <w:tmpl w:val="90DCC082"/>
    <w:lvl w:ilvl="0">
      <w:start w:val="1"/>
      <w:numFmt w:val="bullet"/>
      <w:lvlText w:val="●"/>
      <w:lvlJc w:val="left"/>
      <w:pPr>
        <w:ind w:left="3033" w:hanging="425"/>
      </w:pPr>
      <w:rPr>
        <w:rFonts w:ascii="Noto Sans Symbols" w:eastAsia="Noto Sans Symbols" w:hAnsi="Noto Sans Symbols" w:cs="Noto Sans Symbols"/>
        <w:b w:val="0"/>
        <w:i w:val="0"/>
        <w:sz w:val="20"/>
        <w:szCs w:val="20"/>
        <w:vertAlign w:val="baseline"/>
      </w:rPr>
    </w:lvl>
    <w:lvl w:ilvl="1">
      <w:start w:val="1"/>
      <w:numFmt w:val="bullet"/>
      <w:lvlText w:val="o"/>
      <w:lvlJc w:val="left"/>
      <w:pPr>
        <w:ind w:left="4048" w:hanging="360"/>
      </w:pPr>
      <w:rPr>
        <w:rFonts w:ascii="Courier New" w:eastAsia="Courier New" w:hAnsi="Courier New" w:cs="Courier New"/>
      </w:rPr>
    </w:lvl>
    <w:lvl w:ilvl="2">
      <w:start w:val="1"/>
      <w:numFmt w:val="bullet"/>
      <w:lvlText w:val="▪"/>
      <w:lvlJc w:val="left"/>
      <w:pPr>
        <w:ind w:left="4768" w:hanging="360"/>
      </w:pPr>
      <w:rPr>
        <w:rFonts w:ascii="Noto Sans Symbols" w:eastAsia="Noto Sans Symbols" w:hAnsi="Noto Sans Symbols" w:cs="Noto Sans Symbols"/>
      </w:rPr>
    </w:lvl>
    <w:lvl w:ilvl="3">
      <w:start w:val="1"/>
      <w:numFmt w:val="bullet"/>
      <w:lvlText w:val="●"/>
      <w:lvlJc w:val="left"/>
      <w:pPr>
        <w:ind w:left="5488" w:hanging="360"/>
      </w:pPr>
      <w:rPr>
        <w:rFonts w:ascii="Noto Sans Symbols" w:eastAsia="Noto Sans Symbols" w:hAnsi="Noto Sans Symbols" w:cs="Noto Sans Symbols"/>
      </w:rPr>
    </w:lvl>
    <w:lvl w:ilvl="4">
      <w:start w:val="1"/>
      <w:numFmt w:val="bullet"/>
      <w:lvlText w:val="o"/>
      <w:lvlJc w:val="left"/>
      <w:pPr>
        <w:ind w:left="6208" w:hanging="360"/>
      </w:pPr>
      <w:rPr>
        <w:rFonts w:ascii="Courier New" w:eastAsia="Courier New" w:hAnsi="Courier New" w:cs="Courier New"/>
      </w:rPr>
    </w:lvl>
    <w:lvl w:ilvl="5">
      <w:start w:val="1"/>
      <w:numFmt w:val="bullet"/>
      <w:lvlText w:val="▪"/>
      <w:lvlJc w:val="left"/>
      <w:pPr>
        <w:ind w:left="6928" w:hanging="360"/>
      </w:pPr>
      <w:rPr>
        <w:rFonts w:ascii="Noto Sans Symbols" w:eastAsia="Noto Sans Symbols" w:hAnsi="Noto Sans Symbols" w:cs="Noto Sans Symbols"/>
      </w:rPr>
    </w:lvl>
    <w:lvl w:ilvl="6">
      <w:start w:val="1"/>
      <w:numFmt w:val="bullet"/>
      <w:lvlText w:val="●"/>
      <w:lvlJc w:val="left"/>
      <w:pPr>
        <w:ind w:left="7648" w:hanging="360"/>
      </w:pPr>
      <w:rPr>
        <w:rFonts w:ascii="Noto Sans Symbols" w:eastAsia="Noto Sans Symbols" w:hAnsi="Noto Sans Symbols" w:cs="Noto Sans Symbols"/>
      </w:rPr>
    </w:lvl>
    <w:lvl w:ilvl="7">
      <w:start w:val="1"/>
      <w:numFmt w:val="bullet"/>
      <w:lvlText w:val="o"/>
      <w:lvlJc w:val="left"/>
      <w:pPr>
        <w:ind w:left="8368" w:hanging="360"/>
      </w:pPr>
      <w:rPr>
        <w:rFonts w:ascii="Courier New" w:eastAsia="Courier New" w:hAnsi="Courier New" w:cs="Courier New"/>
      </w:rPr>
    </w:lvl>
    <w:lvl w:ilvl="8">
      <w:start w:val="1"/>
      <w:numFmt w:val="bullet"/>
      <w:lvlText w:val="▪"/>
      <w:lvlJc w:val="left"/>
      <w:pPr>
        <w:ind w:left="9088" w:hanging="360"/>
      </w:pPr>
      <w:rPr>
        <w:rFonts w:ascii="Noto Sans Symbols" w:eastAsia="Noto Sans Symbols" w:hAnsi="Noto Sans Symbols" w:cs="Noto Sans Symbols"/>
      </w:rPr>
    </w:lvl>
  </w:abstractNum>
  <w:abstractNum w:abstractNumId="19" w15:restartNumberingAfterBreak="0">
    <w:nsid w:val="44954436"/>
    <w:multiLevelType w:val="multilevel"/>
    <w:tmpl w:val="449544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5416D44"/>
    <w:multiLevelType w:val="hybridMultilevel"/>
    <w:tmpl w:val="557AA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8932C3"/>
    <w:multiLevelType w:val="hybridMultilevel"/>
    <w:tmpl w:val="2130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3C13B2"/>
    <w:multiLevelType w:val="hybridMultilevel"/>
    <w:tmpl w:val="CCDC8AB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1EA1729"/>
    <w:multiLevelType w:val="multilevel"/>
    <w:tmpl w:val="48CE5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34D407E"/>
    <w:multiLevelType w:val="hybridMultilevel"/>
    <w:tmpl w:val="1AF483B0"/>
    <w:lvl w:ilvl="0" w:tplc="A67EA6D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44B5595"/>
    <w:multiLevelType w:val="hybridMultilevel"/>
    <w:tmpl w:val="1B40E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514179"/>
    <w:multiLevelType w:val="hybridMultilevel"/>
    <w:tmpl w:val="55B2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C0855"/>
    <w:multiLevelType w:val="hybridMultilevel"/>
    <w:tmpl w:val="1C184548"/>
    <w:lvl w:ilvl="0" w:tplc="90660438">
      <w:start w:val="1"/>
      <w:numFmt w:val="upp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8" w15:restartNumberingAfterBreak="0">
    <w:nsid w:val="7E460E62"/>
    <w:multiLevelType w:val="hybridMultilevel"/>
    <w:tmpl w:val="B80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22"/>
  </w:num>
  <w:num w:numId="5">
    <w:abstractNumId w:val="1"/>
  </w:num>
  <w:num w:numId="6">
    <w:abstractNumId w:val="15"/>
  </w:num>
  <w:num w:numId="7">
    <w:abstractNumId w:val="7"/>
  </w:num>
  <w:num w:numId="8">
    <w:abstractNumId w:val="10"/>
  </w:num>
  <w:num w:numId="9">
    <w:abstractNumId w:val="19"/>
  </w:num>
  <w:num w:numId="10">
    <w:abstractNumId w:val="12"/>
  </w:num>
  <w:num w:numId="11">
    <w:abstractNumId w:val="24"/>
  </w:num>
  <w:num w:numId="12">
    <w:abstractNumId w:val="9"/>
  </w:num>
  <w:num w:numId="13">
    <w:abstractNumId w:val="3"/>
  </w:num>
  <w:num w:numId="14">
    <w:abstractNumId w:val="23"/>
  </w:num>
  <w:num w:numId="15">
    <w:abstractNumId w:val="17"/>
  </w:num>
  <w:num w:numId="16">
    <w:abstractNumId w:val="27"/>
  </w:num>
  <w:num w:numId="17">
    <w:abstractNumId w:val="14"/>
  </w:num>
  <w:num w:numId="18">
    <w:abstractNumId w:val="4"/>
  </w:num>
  <w:num w:numId="19">
    <w:abstractNumId w:val="28"/>
  </w:num>
  <w:num w:numId="20">
    <w:abstractNumId w:val="8"/>
  </w:num>
  <w:num w:numId="21">
    <w:abstractNumId w:val="6"/>
  </w:num>
  <w:num w:numId="22">
    <w:abstractNumId w:val="18"/>
  </w:num>
  <w:num w:numId="23">
    <w:abstractNumId w:val="13"/>
  </w:num>
  <w:num w:numId="24">
    <w:abstractNumId w:val="0"/>
  </w:num>
  <w:num w:numId="25">
    <w:abstractNumId w:val="21"/>
  </w:num>
  <w:num w:numId="26">
    <w:abstractNumId w:val="2"/>
  </w:num>
  <w:num w:numId="27">
    <w:abstractNumId w:val="26"/>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037"/>
    <w:rsid w:val="0000112E"/>
    <w:rsid w:val="00004D30"/>
    <w:rsid w:val="000244ED"/>
    <w:rsid w:val="0002749E"/>
    <w:rsid w:val="000437E6"/>
    <w:rsid w:val="000526A6"/>
    <w:rsid w:val="00052E7B"/>
    <w:rsid w:val="00062192"/>
    <w:rsid w:val="0006274D"/>
    <w:rsid w:val="00074F3A"/>
    <w:rsid w:val="00091D32"/>
    <w:rsid w:val="000A0A42"/>
    <w:rsid w:val="000A4C09"/>
    <w:rsid w:val="000D58F5"/>
    <w:rsid w:val="000E11EA"/>
    <w:rsid w:val="000F42ED"/>
    <w:rsid w:val="00125F8F"/>
    <w:rsid w:val="00134C5C"/>
    <w:rsid w:val="0014388E"/>
    <w:rsid w:val="00145BEA"/>
    <w:rsid w:val="00150AAD"/>
    <w:rsid w:val="00155FBF"/>
    <w:rsid w:val="00180AA3"/>
    <w:rsid w:val="001A5F39"/>
    <w:rsid w:val="001B199D"/>
    <w:rsid w:val="001B41AB"/>
    <w:rsid w:val="001B5429"/>
    <w:rsid w:val="001C7F64"/>
    <w:rsid w:val="001D16B2"/>
    <w:rsid w:val="001D603A"/>
    <w:rsid w:val="001F120D"/>
    <w:rsid w:val="00207C6C"/>
    <w:rsid w:val="00221CF9"/>
    <w:rsid w:val="00272A50"/>
    <w:rsid w:val="00274949"/>
    <w:rsid w:val="002B0884"/>
    <w:rsid w:val="002C2F00"/>
    <w:rsid w:val="002C683C"/>
    <w:rsid w:val="002D05C4"/>
    <w:rsid w:val="002D3B4D"/>
    <w:rsid w:val="002E3132"/>
    <w:rsid w:val="002E6434"/>
    <w:rsid w:val="0031424A"/>
    <w:rsid w:val="00331E43"/>
    <w:rsid w:val="00340A59"/>
    <w:rsid w:val="00343111"/>
    <w:rsid w:val="00361E43"/>
    <w:rsid w:val="00362258"/>
    <w:rsid w:val="00370546"/>
    <w:rsid w:val="003814DE"/>
    <w:rsid w:val="00384C09"/>
    <w:rsid w:val="003D3B8F"/>
    <w:rsid w:val="003E7510"/>
    <w:rsid w:val="004117AB"/>
    <w:rsid w:val="00467459"/>
    <w:rsid w:val="00483C0A"/>
    <w:rsid w:val="004B2475"/>
    <w:rsid w:val="004B302E"/>
    <w:rsid w:val="004C27D4"/>
    <w:rsid w:val="004F3A84"/>
    <w:rsid w:val="004F56CA"/>
    <w:rsid w:val="0050194B"/>
    <w:rsid w:val="00506225"/>
    <w:rsid w:val="00513C8D"/>
    <w:rsid w:val="00525ABA"/>
    <w:rsid w:val="005261A9"/>
    <w:rsid w:val="005306AB"/>
    <w:rsid w:val="0053106B"/>
    <w:rsid w:val="00556670"/>
    <w:rsid w:val="0056225C"/>
    <w:rsid w:val="00590B01"/>
    <w:rsid w:val="005A4AD3"/>
    <w:rsid w:val="005C2A95"/>
    <w:rsid w:val="005D7CBB"/>
    <w:rsid w:val="00620F4C"/>
    <w:rsid w:val="006247B6"/>
    <w:rsid w:val="00647940"/>
    <w:rsid w:val="006579B0"/>
    <w:rsid w:val="0068140A"/>
    <w:rsid w:val="00690961"/>
    <w:rsid w:val="00691E55"/>
    <w:rsid w:val="00695C00"/>
    <w:rsid w:val="006B17D1"/>
    <w:rsid w:val="006C11BB"/>
    <w:rsid w:val="006C524A"/>
    <w:rsid w:val="006C657C"/>
    <w:rsid w:val="0072329C"/>
    <w:rsid w:val="0072341F"/>
    <w:rsid w:val="00755736"/>
    <w:rsid w:val="00764854"/>
    <w:rsid w:val="00764BE9"/>
    <w:rsid w:val="00786096"/>
    <w:rsid w:val="007A46CF"/>
    <w:rsid w:val="007A72B2"/>
    <w:rsid w:val="007B1C11"/>
    <w:rsid w:val="007C390B"/>
    <w:rsid w:val="007F3000"/>
    <w:rsid w:val="00800C1B"/>
    <w:rsid w:val="0081081A"/>
    <w:rsid w:val="0081256B"/>
    <w:rsid w:val="00812B84"/>
    <w:rsid w:val="0082520C"/>
    <w:rsid w:val="008448E5"/>
    <w:rsid w:val="0086493B"/>
    <w:rsid w:val="00884C27"/>
    <w:rsid w:val="00890348"/>
    <w:rsid w:val="008A374A"/>
    <w:rsid w:val="008A3BF2"/>
    <w:rsid w:val="008B38C1"/>
    <w:rsid w:val="008B5574"/>
    <w:rsid w:val="008C4B24"/>
    <w:rsid w:val="008E0C3D"/>
    <w:rsid w:val="008F3A7A"/>
    <w:rsid w:val="008F546E"/>
    <w:rsid w:val="00911B52"/>
    <w:rsid w:val="00913CBA"/>
    <w:rsid w:val="00921882"/>
    <w:rsid w:val="0092721C"/>
    <w:rsid w:val="00933AD1"/>
    <w:rsid w:val="00933BE5"/>
    <w:rsid w:val="00935834"/>
    <w:rsid w:val="00942531"/>
    <w:rsid w:val="00947BAD"/>
    <w:rsid w:val="00981831"/>
    <w:rsid w:val="009819C7"/>
    <w:rsid w:val="00981CE8"/>
    <w:rsid w:val="00982037"/>
    <w:rsid w:val="00985A50"/>
    <w:rsid w:val="009A205C"/>
    <w:rsid w:val="009B299B"/>
    <w:rsid w:val="009D0DE4"/>
    <w:rsid w:val="009F20E3"/>
    <w:rsid w:val="009F7599"/>
    <w:rsid w:val="00A0162F"/>
    <w:rsid w:val="00A1293C"/>
    <w:rsid w:val="00A14EC7"/>
    <w:rsid w:val="00A36331"/>
    <w:rsid w:val="00A43D4B"/>
    <w:rsid w:val="00A54493"/>
    <w:rsid w:val="00A603DC"/>
    <w:rsid w:val="00A87ABC"/>
    <w:rsid w:val="00A93D39"/>
    <w:rsid w:val="00AB64EE"/>
    <w:rsid w:val="00AD564D"/>
    <w:rsid w:val="00AE2913"/>
    <w:rsid w:val="00AF58D2"/>
    <w:rsid w:val="00AF6351"/>
    <w:rsid w:val="00B214AD"/>
    <w:rsid w:val="00B22713"/>
    <w:rsid w:val="00B306D6"/>
    <w:rsid w:val="00B31A98"/>
    <w:rsid w:val="00B62B64"/>
    <w:rsid w:val="00B645AF"/>
    <w:rsid w:val="00B813EC"/>
    <w:rsid w:val="00B87DDF"/>
    <w:rsid w:val="00B90B55"/>
    <w:rsid w:val="00B9186A"/>
    <w:rsid w:val="00B92CC3"/>
    <w:rsid w:val="00BC3251"/>
    <w:rsid w:val="00BC3C66"/>
    <w:rsid w:val="00BD406E"/>
    <w:rsid w:val="00BE23F3"/>
    <w:rsid w:val="00BE4243"/>
    <w:rsid w:val="00BF0434"/>
    <w:rsid w:val="00BF14D2"/>
    <w:rsid w:val="00BF70CD"/>
    <w:rsid w:val="00C11B9B"/>
    <w:rsid w:val="00C13AF6"/>
    <w:rsid w:val="00C159E8"/>
    <w:rsid w:val="00C16237"/>
    <w:rsid w:val="00C41DC6"/>
    <w:rsid w:val="00C42296"/>
    <w:rsid w:val="00C56341"/>
    <w:rsid w:val="00C60F47"/>
    <w:rsid w:val="00C62698"/>
    <w:rsid w:val="00C6605C"/>
    <w:rsid w:val="00C81371"/>
    <w:rsid w:val="00C81417"/>
    <w:rsid w:val="00C8180A"/>
    <w:rsid w:val="00C858EB"/>
    <w:rsid w:val="00C87247"/>
    <w:rsid w:val="00CA2DC7"/>
    <w:rsid w:val="00CA387E"/>
    <w:rsid w:val="00CB6F5E"/>
    <w:rsid w:val="00CE044D"/>
    <w:rsid w:val="00CE6233"/>
    <w:rsid w:val="00D01356"/>
    <w:rsid w:val="00D02261"/>
    <w:rsid w:val="00D045D2"/>
    <w:rsid w:val="00D56DDF"/>
    <w:rsid w:val="00D62F5F"/>
    <w:rsid w:val="00D91A24"/>
    <w:rsid w:val="00DB021A"/>
    <w:rsid w:val="00DC729F"/>
    <w:rsid w:val="00DD5C86"/>
    <w:rsid w:val="00DE4EE5"/>
    <w:rsid w:val="00DE5AE9"/>
    <w:rsid w:val="00DF2F8C"/>
    <w:rsid w:val="00E010FE"/>
    <w:rsid w:val="00E031F0"/>
    <w:rsid w:val="00E21B36"/>
    <w:rsid w:val="00E22998"/>
    <w:rsid w:val="00E33351"/>
    <w:rsid w:val="00E365DB"/>
    <w:rsid w:val="00E44FA2"/>
    <w:rsid w:val="00E639C3"/>
    <w:rsid w:val="00E715B8"/>
    <w:rsid w:val="00E957A3"/>
    <w:rsid w:val="00EA4912"/>
    <w:rsid w:val="00EB4AC5"/>
    <w:rsid w:val="00EC7D8F"/>
    <w:rsid w:val="00ED3A96"/>
    <w:rsid w:val="00F00C38"/>
    <w:rsid w:val="00F31E0D"/>
    <w:rsid w:val="00F466B7"/>
    <w:rsid w:val="00F54AFE"/>
    <w:rsid w:val="00F54EF6"/>
    <w:rsid w:val="00F7071C"/>
    <w:rsid w:val="00F72165"/>
    <w:rsid w:val="00F746EE"/>
    <w:rsid w:val="00F839D2"/>
    <w:rsid w:val="00F853FA"/>
    <w:rsid w:val="00F86CB7"/>
    <w:rsid w:val="00F91CF4"/>
    <w:rsid w:val="00F9796C"/>
    <w:rsid w:val="00FA0D57"/>
    <w:rsid w:val="00FB1DE0"/>
    <w:rsid w:val="00FC6698"/>
    <w:rsid w:val="00FD00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D84CD"/>
  <w15:chartTrackingRefBased/>
  <w15:docId w15:val="{D745E396-971C-4864-B6BD-B5ADA79C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475"/>
    <w:pPr>
      <w:spacing w:after="60"/>
      <w:jc w:val="both"/>
    </w:pPr>
    <w:rPr>
      <w:rFonts w:ascii="Times New Roman" w:eastAsia="SimSun" w:hAnsi="Times New Roman" w:cs="Times New Roman"/>
      <w:kern w:val="0"/>
      <w:sz w:val="22"/>
      <w:szCs w:val="20"/>
    </w:rPr>
  </w:style>
  <w:style w:type="paragraph" w:styleId="Heading1">
    <w:name w:val="heading 1"/>
    <w:basedOn w:val="Normal"/>
    <w:next w:val="Normal"/>
    <w:link w:val="Heading1Char"/>
    <w:uiPriority w:val="9"/>
    <w:qFormat/>
    <w:rsid w:val="00AB64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24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4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B2475"/>
    <w:rPr>
      <w:sz w:val="18"/>
      <w:szCs w:val="18"/>
    </w:rPr>
  </w:style>
  <w:style w:type="paragraph" w:styleId="Footer">
    <w:name w:val="footer"/>
    <w:basedOn w:val="Normal"/>
    <w:link w:val="FooterChar"/>
    <w:uiPriority w:val="99"/>
    <w:unhideWhenUsed/>
    <w:qFormat/>
    <w:rsid w:val="004B24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4B2475"/>
    <w:rPr>
      <w:sz w:val="18"/>
      <w:szCs w:val="18"/>
    </w:rPr>
  </w:style>
  <w:style w:type="character" w:styleId="Hyperlink">
    <w:name w:val="Hyperlink"/>
    <w:uiPriority w:val="99"/>
    <w:unhideWhenUsed/>
    <w:rsid w:val="004B2475"/>
    <w:rPr>
      <w:color w:val="0000FF"/>
      <w:u w:val="single"/>
    </w:rPr>
  </w:style>
  <w:style w:type="paragraph" w:customStyle="1" w:styleId="author">
    <w:name w:val="author"/>
    <w:basedOn w:val="Heading2"/>
    <w:rsid w:val="004B2475"/>
    <w:pPr>
      <w:keepLines w:val="0"/>
      <w:tabs>
        <w:tab w:val="left" w:pos="450"/>
      </w:tabs>
      <w:spacing w:before="200" w:after="680" w:line="240" w:lineRule="auto"/>
      <w:jc w:val="center"/>
    </w:pPr>
    <w:rPr>
      <w:rFonts w:ascii="Times New Roman" w:eastAsia="SimSun" w:hAnsi="Times New Roman" w:cs="Times New Roman"/>
      <w:bCs w:val="0"/>
      <w:i/>
      <w:sz w:val="20"/>
      <w:szCs w:val="20"/>
    </w:rPr>
  </w:style>
  <w:style w:type="character" w:customStyle="1" w:styleId="Heading2Char">
    <w:name w:val="Heading 2 Char"/>
    <w:basedOn w:val="DefaultParagraphFont"/>
    <w:link w:val="Heading2"/>
    <w:uiPriority w:val="9"/>
    <w:semiHidden/>
    <w:rsid w:val="004B2475"/>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AB64EE"/>
    <w:rPr>
      <w:rFonts w:ascii="Times New Roman" w:eastAsia="SimSun" w:hAnsi="Times New Roman" w:cs="Times New Roman"/>
      <w:b/>
      <w:bCs/>
      <w:kern w:val="44"/>
      <w:sz w:val="44"/>
      <w:szCs w:val="44"/>
    </w:rPr>
  </w:style>
  <w:style w:type="paragraph" w:styleId="Caption">
    <w:name w:val="caption"/>
    <w:basedOn w:val="Normal"/>
    <w:next w:val="Normal"/>
    <w:qFormat/>
    <w:rsid w:val="00AB64EE"/>
    <w:pPr>
      <w:keepNext/>
      <w:spacing w:before="120" w:after="120"/>
      <w:jc w:val="center"/>
    </w:pPr>
    <w:rPr>
      <w:b/>
    </w:rPr>
  </w:style>
  <w:style w:type="paragraph" w:styleId="NormalWeb">
    <w:name w:val="Normal (Web)"/>
    <w:basedOn w:val="Normal"/>
    <w:uiPriority w:val="99"/>
    <w:unhideWhenUsed/>
    <w:qFormat/>
    <w:rsid w:val="00AB64EE"/>
    <w:pPr>
      <w:spacing w:before="100" w:beforeAutospacing="1" w:after="100" w:afterAutospacing="1"/>
      <w:jc w:val="left"/>
    </w:pPr>
    <w:rPr>
      <w:sz w:val="24"/>
      <w:szCs w:val="24"/>
    </w:rPr>
  </w:style>
  <w:style w:type="paragraph" w:customStyle="1" w:styleId="keyword">
    <w:name w:val="keyword"/>
    <w:basedOn w:val="Normal"/>
    <w:qFormat/>
    <w:rsid w:val="00AB64EE"/>
    <w:pPr>
      <w:spacing w:before="280"/>
    </w:pPr>
  </w:style>
  <w:style w:type="paragraph" w:customStyle="1" w:styleId="equation">
    <w:name w:val="equation"/>
    <w:basedOn w:val="Normal"/>
    <w:qFormat/>
    <w:rsid w:val="00AB64EE"/>
    <w:pPr>
      <w:tabs>
        <w:tab w:val="left" w:pos="4680"/>
      </w:tabs>
      <w:spacing w:before="100" w:after="100"/>
    </w:pPr>
  </w:style>
  <w:style w:type="character" w:styleId="Emphasis">
    <w:name w:val="Emphasis"/>
    <w:basedOn w:val="DefaultParagraphFont"/>
    <w:uiPriority w:val="20"/>
    <w:qFormat/>
    <w:rsid w:val="00AB64EE"/>
    <w:rPr>
      <w:i/>
      <w:iCs/>
    </w:rPr>
  </w:style>
  <w:style w:type="paragraph" w:styleId="ListParagraph">
    <w:name w:val="List Paragraph"/>
    <w:basedOn w:val="Normal"/>
    <w:uiPriority w:val="34"/>
    <w:qFormat/>
    <w:rsid w:val="00AB64EE"/>
    <w:pPr>
      <w:ind w:firstLineChars="200" w:firstLine="420"/>
    </w:pPr>
  </w:style>
  <w:style w:type="character" w:customStyle="1" w:styleId="UnresolvedMention">
    <w:name w:val="Unresolved Mention"/>
    <w:basedOn w:val="DefaultParagraphFont"/>
    <w:uiPriority w:val="99"/>
    <w:semiHidden/>
    <w:unhideWhenUsed/>
    <w:rsid w:val="00812B84"/>
    <w:rPr>
      <w:color w:val="605E5C"/>
      <w:shd w:val="clear" w:color="auto" w:fill="E1DFDD"/>
    </w:rPr>
  </w:style>
  <w:style w:type="character" w:customStyle="1" w:styleId="html-italic">
    <w:name w:val="html-italic"/>
    <w:basedOn w:val="DefaultParagraphFont"/>
    <w:rsid w:val="00091D32"/>
  </w:style>
  <w:style w:type="character" w:styleId="Strong">
    <w:name w:val="Strong"/>
    <w:uiPriority w:val="22"/>
    <w:qFormat/>
    <w:rsid w:val="00755736"/>
    <w:rPr>
      <w:b/>
      <w:bCs/>
    </w:rPr>
  </w:style>
  <w:style w:type="paragraph" w:customStyle="1" w:styleId="References">
    <w:name w:val="References"/>
    <w:basedOn w:val="Normal"/>
    <w:qFormat/>
    <w:rsid w:val="00755736"/>
    <w:pPr>
      <w:numPr>
        <w:numId w:val="10"/>
      </w:numPr>
      <w:spacing w:after="0"/>
    </w:pPr>
    <w:rPr>
      <w:rFonts w:eastAsia="Times New Roman"/>
      <w:sz w:val="16"/>
      <w:szCs w:val="16"/>
      <w:lang w:eastAsia="en-US"/>
    </w:rPr>
  </w:style>
  <w:style w:type="paragraph" w:customStyle="1" w:styleId="Default">
    <w:name w:val="Default"/>
    <w:rsid w:val="00755736"/>
    <w:pPr>
      <w:widowControl w:val="0"/>
      <w:autoSpaceDE w:val="0"/>
      <w:autoSpaceDN w:val="0"/>
      <w:adjustRightInd w:val="0"/>
    </w:pPr>
    <w:rPr>
      <w:rFonts w:ascii="Times New Roman" w:eastAsia="SimSun" w:hAnsi="Times New Roman" w:cs="Times New Roman"/>
      <w:color w:val="000000"/>
      <w:kern w:val="0"/>
      <w:sz w:val="24"/>
      <w:szCs w:val="24"/>
    </w:rPr>
  </w:style>
  <w:style w:type="numbering" w:customStyle="1" w:styleId="1">
    <w:name w:val="当前列表1"/>
    <w:uiPriority w:val="99"/>
    <w:rsid w:val="00221CF9"/>
  </w:style>
  <w:style w:type="table" w:styleId="TableGrid">
    <w:name w:val="Table Grid"/>
    <w:basedOn w:val="TableNormal"/>
    <w:uiPriority w:val="39"/>
    <w:rsid w:val="000A0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1C7F64"/>
  </w:style>
  <w:style w:type="character" w:customStyle="1" w:styleId="mrel">
    <w:name w:val="mrel"/>
    <w:basedOn w:val="DefaultParagraphFont"/>
    <w:rsid w:val="001C7F64"/>
  </w:style>
  <w:style w:type="character" w:customStyle="1" w:styleId="mbin">
    <w:name w:val="mbin"/>
    <w:basedOn w:val="DefaultParagraphFont"/>
    <w:rsid w:val="001C7F64"/>
  </w:style>
  <w:style w:type="character" w:customStyle="1" w:styleId="vlist-s">
    <w:name w:val="vlist-s"/>
    <w:basedOn w:val="DefaultParagraphFont"/>
    <w:rsid w:val="001C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02098">
      <w:bodyDiv w:val="1"/>
      <w:marLeft w:val="0"/>
      <w:marRight w:val="0"/>
      <w:marTop w:val="0"/>
      <w:marBottom w:val="0"/>
      <w:divBdr>
        <w:top w:val="none" w:sz="0" w:space="0" w:color="auto"/>
        <w:left w:val="none" w:sz="0" w:space="0" w:color="auto"/>
        <w:bottom w:val="none" w:sz="0" w:space="0" w:color="auto"/>
        <w:right w:val="none" w:sz="0" w:space="0" w:color="auto"/>
      </w:divBdr>
    </w:div>
    <w:div w:id="340280557">
      <w:bodyDiv w:val="1"/>
      <w:marLeft w:val="0"/>
      <w:marRight w:val="0"/>
      <w:marTop w:val="0"/>
      <w:marBottom w:val="0"/>
      <w:divBdr>
        <w:top w:val="none" w:sz="0" w:space="0" w:color="auto"/>
        <w:left w:val="none" w:sz="0" w:space="0" w:color="auto"/>
        <w:bottom w:val="none" w:sz="0" w:space="0" w:color="auto"/>
        <w:right w:val="none" w:sz="0" w:space="0" w:color="auto"/>
      </w:divBdr>
      <w:divsChild>
        <w:div w:id="1640257172">
          <w:marLeft w:val="0"/>
          <w:marRight w:val="0"/>
          <w:marTop w:val="0"/>
          <w:marBottom w:val="0"/>
          <w:divBdr>
            <w:top w:val="single" w:sz="2" w:space="0" w:color="E3E3E3"/>
            <w:left w:val="single" w:sz="2" w:space="0" w:color="E3E3E3"/>
            <w:bottom w:val="single" w:sz="2" w:space="0" w:color="E3E3E3"/>
            <w:right w:val="single" w:sz="2" w:space="0" w:color="E3E3E3"/>
          </w:divBdr>
          <w:divsChild>
            <w:div w:id="1540625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025383">
                  <w:marLeft w:val="0"/>
                  <w:marRight w:val="0"/>
                  <w:marTop w:val="0"/>
                  <w:marBottom w:val="0"/>
                  <w:divBdr>
                    <w:top w:val="single" w:sz="2" w:space="0" w:color="E3E3E3"/>
                    <w:left w:val="single" w:sz="2" w:space="0" w:color="E3E3E3"/>
                    <w:bottom w:val="single" w:sz="2" w:space="0" w:color="E3E3E3"/>
                    <w:right w:val="single" w:sz="2" w:space="0" w:color="E3E3E3"/>
                  </w:divBdr>
                  <w:divsChild>
                    <w:div w:id="1415518946">
                      <w:marLeft w:val="0"/>
                      <w:marRight w:val="0"/>
                      <w:marTop w:val="0"/>
                      <w:marBottom w:val="0"/>
                      <w:divBdr>
                        <w:top w:val="single" w:sz="2" w:space="0" w:color="E3E3E3"/>
                        <w:left w:val="single" w:sz="2" w:space="0" w:color="E3E3E3"/>
                        <w:bottom w:val="single" w:sz="2" w:space="0" w:color="E3E3E3"/>
                        <w:right w:val="single" w:sz="2" w:space="0" w:color="E3E3E3"/>
                      </w:divBdr>
                      <w:divsChild>
                        <w:div w:id="69499401">
                          <w:marLeft w:val="0"/>
                          <w:marRight w:val="0"/>
                          <w:marTop w:val="0"/>
                          <w:marBottom w:val="0"/>
                          <w:divBdr>
                            <w:top w:val="single" w:sz="2" w:space="0" w:color="E3E3E3"/>
                            <w:left w:val="single" w:sz="2" w:space="0" w:color="E3E3E3"/>
                            <w:bottom w:val="single" w:sz="2" w:space="0" w:color="E3E3E3"/>
                            <w:right w:val="single" w:sz="2" w:space="0" w:color="E3E3E3"/>
                          </w:divBdr>
                          <w:divsChild>
                            <w:div w:id="2114399065">
                              <w:marLeft w:val="0"/>
                              <w:marRight w:val="0"/>
                              <w:marTop w:val="0"/>
                              <w:marBottom w:val="0"/>
                              <w:divBdr>
                                <w:top w:val="single" w:sz="2" w:space="0" w:color="E3E3E3"/>
                                <w:left w:val="single" w:sz="2" w:space="0" w:color="E3E3E3"/>
                                <w:bottom w:val="single" w:sz="2" w:space="0" w:color="E3E3E3"/>
                                <w:right w:val="single" w:sz="2" w:space="0" w:color="E3E3E3"/>
                              </w:divBdr>
                              <w:divsChild>
                                <w:div w:id="1549758985">
                                  <w:marLeft w:val="0"/>
                                  <w:marRight w:val="0"/>
                                  <w:marTop w:val="0"/>
                                  <w:marBottom w:val="0"/>
                                  <w:divBdr>
                                    <w:top w:val="single" w:sz="2" w:space="0" w:color="E3E3E3"/>
                                    <w:left w:val="single" w:sz="2" w:space="0" w:color="E3E3E3"/>
                                    <w:bottom w:val="single" w:sz="2" w:space="0" w:color="E3E3E3"/>
                                    <w:right w:val="single" w:sz="2" w:space="0" w:color="E3E3E3"/>
                                  </w:divBdr>
                                  <w:divsChild>
                                    <w:div w:id="149336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5301344">
      <w:bodyDiv w:val="1"/>
      <w:marLeft w:val="0"/>
      <w:marRight w:val="0"/>
      <w:marTop w:val="0"/>
      <w:marBottom w:val="0"/>
      <w:divBdr>
        <w:top w:val="none" w:sz="0" w:space="0" w:color="auto"/>
        <w:left w:val="none" w:sz="0" w:space="0" w:color="auto"/>
        <w:bottom w:val="none" w:sz="0" w:space="0" w:color="auto"/>
        <w:right w:val="none" w:sz="0" w:space="0" w:color="auto"/>
      </w:divBdr>
      <w:divsChild>
        <w:div w:id="1208109185">
          <w:marLeft w:val="0"/>
          <w:marRight w:val="0"/>
          <w:marTop w:val="0"/>
          <w:marBottom w:val="0"/>
          <w:divBdr>
            <w:top w:val="single" w:sz="2" w:space="0" w:color="E3E3E3"/>
            <w:left w:val="single" w:sz="2" w:space="0" w:color="E3E3E3"/>
            <w:bottom w:val="single" w:sz="2" w:space="0" w:color="E3E3E3"/>
            <w:right w:val="single" w:sz="2" w:space="0" w:color="E3E3E3"/>
          </w:divBdr>
          <w:divsChild>
            <w:div w:id="582421590">
              <w:marLeft w:val="0"/>
              <w:marRight w:val="0"/>
              <w:marTop w:val="100"/>
              <w:marBottom w:val="100"/>
              <w:divBdr>
                <w:top w:val="single" w:sz="2" w:space="0" w:color="E3E3E3"/>
                <w:left w:val="single" w:sz="2" w:space="0" w:color="E3E3E3"/>
                <w:bottom w:val="single" w:sz="2" w:space="0" w:color="E3E3E3"/>
                <w:right w:val="single" w:sz="2" w:space="0" w:color="E3E3E3"/>
              </w:divBdr>
              <w:divsChild>
                <w:div w:id="232861113">
                  <w:marLeft w:val="0"/>
                  <w:marRight w:val="0"/>
                  <w:marTop w:val="0"/>
                  <w:marBottom w:val="0"/>
                  <w:divBdr>
                    <w:top w:val="single" w:sz="2" w:space="0" w:color="E3E3E3"/>
                    <w:left w:val="single" w:sz="2" w:space="0" w:color="E3E3E3"/>
                    <w:bottom w:val="single" w:sz="2" w:space="0" w:color="E3E3E3"/>
                    <w:right w:val="single" w:sz="2" w:space="0" w:color="E3E3E3"/>
                  </w:divBdr>
                  <w:divsChild>
                    <w:div w:id="256718952">
                      <w:marLeft w:val="0"/>
                      <w:marRight w:val="0"/>
                      <w:marTop w:val="0"/>
                      <w:marBottom w:val="0"/>
                      <w:divBdr>
                        <w:top w:val="single" w:sz="2" w:space="0" w:color="E3E3E3"/>
                        <w:left w:val="single" w:sz="2" w:space="0" w:color="E3E3E3"/>
                        <w:bottom w:val="single" w:sz="2" w:space="0" w:color="E3E3E3"/>
                        <w:right w:val="single" w:sz="2" w:space="0" w:color="E3E3E3"/>
                      </w:divBdr>
                      <w:divsChild>
                        <w:div w:id="165247298">
                          <w:marLeft w:val="0"/>
                          <w:marRight w:val="0"/>
                          <w:marTop w:val="0"/>
                          <w:marBottom w:val="0"/>
                          <w:divBdr>
                            <w:top w:val="single" w:sz="2" w:space="0" w:color="E3E3E3"/>
                            <w:left w:val="single" w:sz="2" w:space="0" w:color="E3E3E3"/>
                            <w:bottom w:val="single" w:sz="2" w:space="0" w:color="E3E3E3"/>
                            <w:right w:val="single" w:sz="2" w:space="0" w:color="E3E3E3"/>
                          </w:divBdr>
                          <w:divsChild>
                            <w:div w:id="230507114">
                              <w:marLeft w:val="0"/>
                              <w:marRight w:val="0"/>
                              <w:marTop w:val="0"/>
                              <w:marBottom w:val="0"/>
                              <w:divBdr>
                                <w:top w:val="single" w:sz="2" w:space="0" w:color="E3E3E3"/>
                                <w:left w:val="single" w:sz="2" w:space="0" w:color="E3E3E3"/>
                                <w:bottom w:val="single" w:sz="2" w:space="0" w:color="E3E3E3"/>
                                <w:right w:val="single" w:sz="2" w:space="0" w:color="E3E3E3"/>
                              </w:divBdr>
                              <w:divsChild>
                                <w:div w:id="1521773185">
                                  <w:marLeft w:val="0"/>
                                  <w:marRight w:val="0"/>
                                  <w:marTop w:val="0"/>
                                  <w:marBottom w:val="0"/>
                                  <w:divBdr>
                                    <w:top w:val="single" w:sz="2" w:space="0" w:color="E3E3E3"/>
                                    <w:left w:val="single" w:sz="2" w:space="0" w:color="E3E3E3"/>
                                    <w:bottom w:val="single" w:sz="2" w:space="0" w:color="E3E3E3"/>
                                    <w:right w:val="single" w:sz="2" w:space="0" w:color="E3E3E3"/>
                                  </w:divBdr>
                                  <w:divsChild>
                                    <w:div w:id="1604068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1092740">
      <w:bodyDiv w:val="1"/>
      <w:marLeft w:val="0"/>
      <w:marRight w:val="0"/>
      <w:marTop w:val="0"/>
      <w:marBottom w:val="0"/>
      <w:divBdr>
        <w:top w:val="none" w:sz="0" w:space="0" w:color="auto"/>
        <w:left w:val="none" w:sz="0" w:space="0" w:color="auto"/>
        <w:bottom w:val="none" w:sz="0" w:space="0" w:color="auto"/>
        <w:right w:val="none" w:sz="0" w:space="0" w:color="auto"/>
      </w:divBdr>
      <w:divsChild>
        <w:div w:id="2059939247">
          <w:marLeft w:val="0"/>
          <w:marRight w:val="0"/>
          <w:marTop w:val="0"/>
          <w:marBottom w:val="0"/>
          <w:divBdr>
            <w:top w:val="single" w:sz="2" w:space="0" w:color="E3E3E3"/>
            <w:left w:val="single" w:sz="2" w:space="0" w:color="E3E3E3"/>
            <w:bottom w:val="single" w:sz="2" w:space="0" w:color="E3E3E3"/>
            <w:right w:val="single" w:sz="2" w:space="0" w:color="E3E3E3"/>
          </w:divBdr>
          <w:divsChild>
            <w:div w:id="1754813225">
              <w:marLeft w:val="0"/>
              <w:marRight w:val="0"/>
              <w:marTop w:val="0"/>
              <w:marBottom w:val="0"/>
              <w:divBdr>
                <w:top w:val="single" w:sz="2" w:space="0" w:color="E3E3E3"/>
                <w:left w:val="single" w:sz="2" w:space="0" w:color="E3E3E3"/>
                <w:bottom w:val="single" w:sz="2" w:space="0" w:color="E3E3E3"/>
                <w:right w:val="single" w:sz="2" w:space="0" w:color="E3E3E3"/>
              </w:divBdr>
              <w:divsChild>
                <w:div w:id="1221015689">
                  <w:marLeft w:val="0"/>
                  <w:marRight w:val="0"/>
                  <w:marTop w:val="0"/>
                  <w:marBottom w:val="0"/>
                  <w:divBdr>
                    <w:top w:val="single" w:sz="2" w:space="0" w:color="E3E3E3"/>
                    <w:left w:val="single" w:sz="2" w:space="0" w:color="E3E3E3"/>
                    <w:bottom w:val="single" w:sz="2" w:space="0" w:color="E3E3E3"/>
                    <w:right w:val="single" w:sz="2" w:space="0" w:color="E3E3E3"/>
                  </w:divBdr>
                  <w:divsChild>
                    <w:div w:id="158085909">
                      <w:marLeft w:val="0"/>
                      <w:marRight w:val="0"/>
                      <w:marTop w:val="0"/>
                      <w:marBottom w:val="0"/>
                      <w:divBdr>
                        <w:top w:val="single" w:sz="2" w:space="0" w:color="E3E3E3"/>
                        <w:left w:val="single" w:sz="2" w:space="0" w:color="E3E3E3"/>
                        <w:bottom w:val="single" w:sz="2" w:space="0" w:color="E3E3E3"/>
                        <w:right w:val="single" w:sz="2" w:space="0" w:color="E3E3E3"/>
                      </w:divBdr>
                      <w:divsChild>
                        <w:div w:id="328556357">
                          <w:marLeft w:val="0"/>
                          <w:marRight w:val="0"/>
                          <w:marTop w:val="0"/>
                          <w:marBottom w:val="0"/>
                          <w:divBdr>
                            <w:top w:val="single" w:sz="2" w:space="0" w:color="E3E3E3"/>
                            <w:left w:val="single" w:sz="2" w:space="0" w:color="E3E3E3"/>
                            <w:bottom w:val="single" w:sz="2" w:space="0" w:color="E3E3E3"/>
                            <w:right w:val="single" w:sz="2" w:space="0" w:color="E3E3E3"/>
                          </w:divBdr>
                          <w:divsChild>
                            <w:div w:id="1998608737">
                              <w:marLeft w:val="0"/>
                              <w:marRight w:val="0"/>
                              <w:marTop w:val="0"/>
                              <w:marBottom w:val="0"/>
                              <w:divBdr>
                                <w:top w:val="single" w:sz="2" w:space="0" w:color="E3E3E3"/>
                                <w:left w:val="single" w:sz="2" w:space="0" w:color="E3E3E3"/>
                                <w:bottom w:val="single" w:sz="2" w:space="0" w:color="E3E3E3"/>
                                <w:right w:val="single" w:sz="2" w:space="0" w:color="E3E3E3"/>
                              </w:divBdr>
                              <w:divsChild>
                                <w:div w:id="583761361">
                                  <w:marLeft w:val="0"/>
                                  <w:marRight w:val="0"/>
                                  <w:marTop w:val="100"/>
                                  <w:marBottom w:val="100"/>
                                  <w:divBdr>
                                    <w:top w:val="single" w:sz="2" w:space="0" w:color="E3E3E3"/>
                                    <w:left w:val="single" w:sz="2" w:space="0" w:color="E3E3E3"/>
                                    <w:bottom w:val="single" w:sz="2" w:space="0" w:color="E3E3E3"/>
                                    <w:right w:val="single" w:sz="2" w:space="0" w:color="E3E3E3"/>
                                  </w:divBdr>
                                  <w:divsChild>
                                    <w:div w:id="271254963">
                                      <w:marLeft w:val="0"/>
                                      <w:marRight w:val="0"/>
                                      <w:marTop w:val="0"/>
                                      <w:marBottom w:val="0"/>
                                      <w:divBdr>
                                        <w:top w:val="single" w:sz="2" w:space="0" w:color="E3E3E3"/>
                                        <w:left w:val="single" w:sz="2" w:space="0" w:color="E3E3E3"/>
                                        <w:bottom w:val="single" w:sz="2" w:space="0" w:color="E3E3E3"/>
                                        <w:right w:val="single" w:sz="2" w:space="0" w:color="E3E3E3"/>
                                      </w:divBdr>
                                      <w:divsChild>
                                        <w:div w:id="1544978168">
                                          <w:marLeft w:val="0"/>
                                          <w:marRight w:val="0"/>
                                          <w:marTop w:val="0"/>
                                          <w:marBottom w:val="0"/>
                                          <w:divBdr>
                                            <w:top w:val="single" w:sz="2" w:space="0" w:color="E3E3E3"/>
                                            <w:left w:val="single" w:sz="2" w:space="0" w:color="E3E3E3"/>
                                            <w:bottom w:val="single" w:sz="2" w:space="0" w:color="E3E3E3"/>
                                            <w:right w:val="single" w:sz="2" w:space="0" w:color="E3E3E3"/>
                                          </w:divBdr>
                                          <w:divsChild>
                                            <w:div w:id="1029799624">
                                              <w:marLeft w:val="0"/>
                                              <w:marRight w:val="0"/>
                                              <w:marTop w:val="0"/>
                                              <w:marBottom w:val="0"/>
                                              <w:divBdr>
                                                <w:top w:val="single" w:sz="2" w:space="0" w:color="E3E3E3"/>
                                                <w:left w:val="single" w:sz="2" w:space="0" w:color="E3E3E3"/>
                                                <w:bottom w:val="single" w:sz="2" w:space="0" w:color="E3E3E3"/>
                                                <w:right w:val="single" w:sz="2" w:space="0" w:color="E3E3E3"/>
                                              </w:divBdr>
                                              <w:divsChild>
                                                <w:div w:id="942567333">
                                                  <w:marLeft w:val="0"/>
                                                  <w:marRight w:val="0"/>
                                                  <w:marTop w:val="0"/>
                                                  <w:marBottom w:val="0"/>
                                                  <w:divBdr>
                                                    <w:top w:val="single" w:sz="2" w:space="0" w:color="E3E3E3"/>
                                                    <w:left w:val="single" w:sz="2" w:space="0" w:color="E3E3E3"/>
                                                    <w:bottom w:val="single" w:sz="2" w:space="0" w:color="E3E3E3"/>
                                                    <w:right w:val="single" w:sz="2" w:space="0" w:color="E3E3E3"/>
                                                  </w:divBdr>
                                                  <w:divsChild>
                                                    <w:div w:id="155533792">
                                                      <w:marLeft w:val="0"/>
                                                      <w:marRight w:val="0"/>
                                                      <w:marTop w:val="0"/>
                                                      <w:marBottom w:val="0"/>
                                                      <w:divBdr>
                                                        <w:top w:val="single" w:sz="2" w:space="0" w:color="E3E3E3"/>
                                                        <w:left w:val="single" w:sz="2" w:space="0" w:color="E3E3E3"/>
                                                        <w:bottom w:val="single" w:sz="2" w:space="0" w:color="E3E3E3"/>
                                                        <w:right w:val="single" w:sz="2" w:space="0" w:color="E3E3E3"/>
                                                      </w:divBdr>
                                                      <w:divsChild>
                                                        <w:div w:id="118247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4235546">
          <w:marLeft w:val="0"/>
          <w:marRight w:val="0"/>
          <w:marTop w:val="0"/>
          <w:marBottom w:val="0"/>
          <w:divBdr>
            <w:top w:val="none" w:sz="0" w:space="0" w:color="auto"/>
            <w:left w:val="none" w:sz="0" w:space="0" w:color="auto"/>
            <w:bottom w:val="none" w:sz="0" w:space="0" w:color="auto"/>
            <w:right w:val="none" w:sz="0" w:space="0" w:color="auto"/>
          </w:divBdr>
          <w:divsChild>
            <w:div w:id="1266156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12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0731693">
      <w:bodyDiv w:val="1"/>
      <w:marLeft w:val="0"/>
      <w:marRight w:val="0"/>
      <w:marTop w:val="0"/>
      <w:marBottom w:val="0"/>
      <w:divBdr>
        <w:top w:val="none" w:sz="0" w:space="0" w:color="auto"/>
        <w:left w:val="none" w:sz="0" w:space="0" w:color="auto"/>
        <w:bottom w:val="none" w:sz="0" w:space="0" w:color="auto"/>
        <w:right w:val="none" w:sz="0" w:space="0" w:color="auto"/>
      </w:divBdr>
    </w:div>
    <w:div w:id="1130826509">
      <w:bodyDiv w:val="1"/>
      <w:marLeft w:val="0"/>
      <w:marRight w:val="0"/>
      <w:marTop w:val="0"/>
      <w:marBottom w:val="0"/>
      <w:divBdr>
        <w:top w:val="none" w:sz="0" w:space="0" w:color="auto"/>
        <w:left w:val="none" w:sz="0" w:space="0" w:color="auto"/>
        <w:bottom w:val="none" w:sz="0" w:space="0" w:color="auto"/>
        <w:right w:val="none" w:sz="0" w:space="0" w:color="auto"/>
      </w:divBdr>
      <w:divsChild>
        <w:div w:id="1005403887">
          <w:marLeft w:val="0"/>
          <w:marRight w:val="0"/>
          <w:marTop w:val="0"/>
          <w:marBottom w:val="0"/>
          <w:divBdr>
            <w:top w:val="single" w:sz="2" w:space="0" w:color="E3E3E3"/>
            <w:left w:val="single" w:sz="2" w:space="0" w:color="E3E3E3"/>
            <w:bottom w:val="single" w:sz="2" w:space="0" w:color="E3E3E3"/>
            <w:right w:val="single" w:sz="2" w:space="0" w:color="E3E3E3"/>
          </w:divBdr>
          <w:divsChild>
            <w:div w:id="773792398">
              <w:marLeft w:val="0"/>
              <w:marRight w:val="0"/>
              <w:marTop w:val="0"/>
              <w:marBottom w:val="0"/>
              <w:divBdr>
                <w:top w:val="single" w:sz="2" w:space="0" w:color="E3E3E3"/>
                <w:left w:val="single" w:sz="2" w:space="0" w:color="E3E3E3"/>
                <w:bottom w:val="single" w:sz="2" w:space="0" w:color="E3E3E3"/>
                <w:right w:val="single" w:sz="2" w:space="0" w:color="E3E3E3"/>
              </w:divBdr>
              <w:divsChild>
                <w:div w:id="227226332">
                  <w:marLeft w:val="0"/>
                  <w:marRight w:val="0"/>
                  <w:marTop w:val="0"/>
                  <w:marBottom w:val="0"/>
                  <w:divBdr>
                    <w:top w:val="single" w:sz="2" w:space="0" w:color="E3E3E3"/>
                    <w:left w:val="single" w:sz="2" w:space="0" w:color="E3E3E3"/>
                    <w:bottom w:val="single" w:sz="2" w:space="0" w:color="E3E3E3"/>
                    <w:right w:val="single" w:sz="2" w:space="0" w:color="E3E3E3"/>
                  </w:divBdr>
                  <w:divsChild>
                    <w:div w:id="365837256">
                      <w:marLeft w:val="0"/>
                      <w:marRight w:val="0"/>
                      <w:marTop w:val="0"/>
                      <w:marBottom w:val="0"/>
                      <w:divBdr>
                        <w:top w:val="single" w:sz="2" w:space="0" w:color="E3E3E3"/>
                        <w:left w:val="single" w:sz="2" w:space="0" w:color="E3E3E3"/>
                        <w:bottom w:val="single" w:sz="2" w:space="0" w:color="E3E3E3"/>
                        <w:right w:val="single" w:sz="2" w:space="0" w:color="E3E3E3"/>
                      </w:divBdr>
                      <w:divsChild>
                        <w:div w:id="208961102">
                          <w:marLeft w:val="0"/>
                          <w:marRight w:val="0"/>
                          <w:marTop w:val="0"/>
                          <w:marBottom w:val="0"/>
                          <w:divBdr>
                            <w:top w:val="single" w:sz="2" w:space="0" w:color="E3E3E3"/>
                            <w:left w:val="single" w:sz="2" w:space="0" w:color="E3E3E3"/>
                            <w:bottom w:val="single" w:sz="2" w:space="0" w:color="E3E3E3"/>
                            <w:right w:val="single" w:sz="2" w:space="0" w:color="E3E3E3"/>
                          </w:divBdr>
                          <w:divsChild>
                            <w:div w:id="556161100">
                              <w:marLeft w:val="0"/>
                              <w:marRight w:val="0"/>
                              <w:marTop w:val="0"/>
                              <w:marBottom w:val="0"/>
                              <w:divBdr>
                                <w:top w:val="single" w:sz="2" w:space="0" w:color="E3E3E3"/>
                                <w:left w:val="single" w:sz="2" w:space="0" w:color="E3E3E3"/>
                                <w:bottom w:val="single" w:sz="2" w:space="0" w:color="E3E3E3"/>
                                <w:right w:val="single" w:sz="2" w:space="0" w:color="E3E3E3"/>
                              </w:divBdr>
                              <w:divsChild>
                                <w:div w:id="902562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728716">
                                      <w:marLeft w:val="0"/>
                                      <w:marRight w:val="0"/>
                                      <w:marTop w:val="0"/>
                                      <w:marBottom w:val="0"/>
                                      <w:divBdr>
                                        <w:top w:val="single" w:sz="2" w:space="0" w:color="E3E3E3"/>
                                        <w:left w:val="single" w:sz="2" w:space="0" w:color="E3E3E3"/>
                                        <w:bottom w:val="single" w:sz="2" w:space="0" w:color="E3E3E3"/>
                                        <w:right w:val="single" w:sz="2" w:space="0" w:color="E3E3E3"/>
                                      </w:divBdr>
                                      <w:divsChild>
                                        <w:div w:id="749735105">
                                          <w:marLeft w:val="0"/>
                                          <w:marRight w:val="0"/>
                                          <w:marTop w:val="0"/>
                                          <w:marBottom w:val="0"/>
                                          <w:divBdr>
                                            <w:top w:val="single" w:sz="2" w:space="0" w:color="E3E3E3"/>
                                            <w:left w:val="single" w:sz="2" w:space="0" w:color="E3E3E3"/>
                                            <w:bottom w:val="single" w:sz="2" w:space="0" w:color="E3E3E3"/>
                                            <w:right w:val="single" w:sz="2" w:space="0" w:color="E3E3E3"/>
                                          </w:divBdr>
                                          <w:divsChild>
                                            <w:div w:id="479689594">
                                              <w:marLeft w:val="0"/>
                                              <w:marRight w:val="0"/>
                                              <w:marTop w:val="0"/>
                                              <w:marBottom w:val="0"/>
                                              <w:divBdr>
                                                <w:top w:val="single" w:sz="2" w:space="0" w:color="E3E3E3"/>
                                                <w:left w:val="single" w:sz="2" w:space="0" w:color="E3E3E3"/>
                                                <w:bottom w:val="single" w:sz="2" w:space="0" w:color="E3E3E3"/>
                                                <w:right w:val="single" w:sz="2" w:space="0" w:color="E3E3E3"/>
                                              </w:divBdr>
                                              <w:divsChild>
                                                <w:div w:id="887110314">
                                                  <w:marLeft w:val="0"/>
                                                  <w:marRight w:val="0"/>
                                                  <w:marTop w:val="0"/>
                                                  <w:marBottom w:val="0"/>
                                                  <w:divBdr>
                                                    <w:top w:val="single" w:sz="2" w:space="0" w:color="E3E3E3"/>
                                                    <w:left w:val="single" w:sz="2" w:space="0" w:color="E3E3E3"/>
                                                    <w:bottom w:val="single" w:sz="2" w:space="0" w:color="E3E3E3"/>
                                                    <w:right w:val="single" w:sz="2" w:space="0" w:color="E3E3E3"/>
                                                  </w:divBdr>
                                                  <w:divsChild>
                                                    <w:div w:id="1643190982">
                                                      <w:marLeft w:val="0"/>
                                                      <w:marRight w:val="0"/>
                                                      <w:marTop w:val="0"/>
                                                      <w:marBottom w:val="0"/>
                                                      <w:divBdr>
                                                        <w:top w:val="single" w:sz="2" w:space="0" w:color="E3E3E3"/>
                                                        <w:left w:val="single" w:sz="2" w:space="0" w:color="E3E3E3"/>
                                                        <w:bottom w:val="single" w:sz="2" w:space="0" w:color="E3E3E3"/>
                                                        <w:right w:val="single" w:sz="2" w:space="0" w:color="E3E3E3"/>
                                                      </w:divBdr>
                                                      <w:divsChild>
                                                        <w:div w:id="31780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2273379">
          <w:marLeft w:val="0"/>
          <w:marRight w:val="0"/>
          <w:marTop w:val="0"/>
          <w:marBottom w:val="0"/>
          <w:divBdr>
            <w:top w:val="none" w:sz="0" w:space="0" w:color="auto"/>
            <w:left w:val="none" w:sz="0" w:space="0" w:color="auto"/>
            <w:bottom w:val="none" w:sz="0" w:space="0" w:color="auto"/>
            <w:right w:val="none" w:sz="0" w:space="0" w:color="auto"/>
          </w:divBdr>
          <w:divsChild>
            <w:div w:id="2074500197">
              <w:marLeft w:val="0"/>
              <w:marRight w:val="0"/>
              <w:marTop w:val="100"/>
              <w:marBottom w:val="100"/>
              <w:divBdr>
                <w:top w:val="single" w:sz="2" w:space="0" w:color="E3E3E3"/>
                <w:left w:val="single" w:sz="2" w:space="0" w:color="E3E3E3"/>
                <w:bottom w:val="single" w:sz="2" w:space="0" w:color="E3E3E3"/>
                <w:right w:val="single" w:sz="2" w:space="0" w:color="E3E3E3"/>
              </w:divBdr>
              <w:divsChild>
                <w:div w:id="91174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8369899">
      <w:bodyDiv w:val="1"/>
      <w:marLeft w:val="0"/>
      <w:marRight w:val="0"/>
      <w:marTop w:val="0"/>
      <w:marBottom w:val="0"/>
      <w:divBdr>
        <w:top w:val="none" w:sz="0" w:space="0" w:color="auto"/>
        <w:left w:val="none" w:sz="0" w:space="0" w:color="auto"/>
        <w:bottom w:val="none" w:sz="0" w:space="0" w:color="auto"/>
        <w:right w:val="none" w:sz="0" w:space="0" w:color="auto"/>
      </w:divBdr>
    </w:div>
    <w:div w:id="1700617841">
      <w:bodyDiv w:val="1"/>
      <w:marLeft w:val="0"/>
      <w:marRight w:val="0"/>
      <w:marTop w:val="0"/>
      <w:marBottom w:val="0"/>
      <w:divBdr>
        <w:top w:val="none" w:sz="0" w:space="0" w:color="auto"/>
        <w:left w:val="none" w:sz="0" w:space="0" w:color="auto"/>
        <w:bottom w:val="none" w:sz="0" w:space="0" w:color="auto"/>
        <w:right w:val="none" w:sz="0" w:space="0" w:color="auto"/>
      </w:divBdr>
    </w:div>
    <w:div w:id="207435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411044@s.mu.edu.s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mishra@mu.edu.sa" TargetMode="Externa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{4836C09B-F75C-4B13-8809-A1540320EDF1}</b:Guid>
    <b:URL>http://archive.ics.uci.edu/ml/datasets/mhealth+dataset</b:URL>
    <b:RefOrder>1</b:RefOrder>
  </b:Source>
</b:Sources>
</file>

<file path=customXml/itemProps1.xml><?xml version="1.0" encoding="utf-8"?>
<ds:datastoreItem xmlns:ds="http://schemas.openxmlformats.org/officeDocument/2006/customXml" ds:itemID="{7A5019E6-46B8-49DC-9035-EB089462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24</Pages>
  <Words>7501</Words>
  <Characters>44960</Characters>
  <Application>Microsoft Office Word</Application>
  <DocSecurity>0</DocSecurity>
  <Lines>819</Lines>
  <Paragraphs>294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Zillah Zillah</dc:creator>
  <cp:keywords/>
  <dc:description/>
  <cp:lastModifiedBy>DELL</cp:lastModifiedBy>
  <cp:revision>18</cp:revision>
  <cp:lastPrinted>2023-11-29T10:49:00Z</cp:lastPrinted>
  <dcterms:created xsi:type="dcterms:W3CDTF">2024-03-01T09:14:00Z</dcterms:created>
  <dcterms:modified xsi:type="dcterms:W3CDTF">2024-05-18T15:40:00Z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4ec6329c441e5c9d02ebb338e59e0befcc497ebec27be95b165374758756bc18</vt:lpwstr>
  </property>
</Properties>
</file>