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59" w:rsidRDefault="00BB206F" w:rsidP="00BB206F">
      <w:pPr>
        <w:bidi/>
        <w:jc w:val="center"/>
        <w:rPr>
          <w:rFonts w:cs="Nazanin"/>
          <w:b/>
          <w:bCs/>
          <w:sz w:val="24"/>
          <w:szCs w:val="24"/>
          <w:rtl/>
          <w:lang w:bidi="fa-IR"/>
        </w:rPr>
      </w:pPr>
      <w:r w:rsidRPr="00BB206F">
        <w:rPr>
          <w:rFonts w:cs="Nazanin" w:hint="cs"/>
          <w:b/>
          <w:bCs/>
          <w:sz w:val="24"/>
          <w:szCs w:val="24"/>
          <w:rtl/>
          <w:lang w:bidi="fa-IR"/>
        </w:rPr>
        <w:t>گزارش پروژه اول درس شناسایی الگو</w:t>
      </w:r>
    </w:p>
    <w:p w:rsidR="00BB206F" w:rsidRDefault="00BB206F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برای انجام این پروژه، تمامی مراحل لازم و ک</w:t>
      </w:r>
      <w:r w:rsidR="003D2ADD">
        <w:rPr>
          <w:rFonts w:cs="Nazanin" w:hint="cs"/>
          <w:sz w:val="24"/>
          <w:szCs w:val="24"/>
          <w:rtl/>
          <w:lang w:bidi="fa-IR"/>
        </w:rPr>
        <w:t>ار های انجام شده را در سلول های</w:t>
      </w:r>
      <w:r>
        <w:rPr>
          <w:rFonts w:cs="Nazanin" w:hint="cs"/>
          <w:sz w:val="24"/>
          <w:szCs w:val="24"/>
          <w:rtl/>
          <w:lang w:bidi="fa-IR"/>
        </w:rPr>
        <w:t xml:space="preserve"> بالای کد ها توضیح داده شده است. توجه شود که برای کلاسیفایر ها و متریک ها از ماژول </w:t>
      </w:r>
      <w:proofErr w:type="spellStart"/>
      <w:r>
        <w:rPr>
          <w:rFonts w:cs="Nazanin"/>
          <w:sz w:val="24"/>
          <w:szCs w:val="24"/>
          <w:lang w:bidi="fa-IR"/>
        </w:rPr>
        <w:t>sklearn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استفاده شده است. همچنین برای بدست آوردن بردار های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و </w:t>
      </w:r>
      <w:r>
        <w:rPr>
          <w:rFonts w:cs="Nazanin"/>
          <w:sz w:val="24"/>
          <w:szCs w:val="24"/>
          <w:lang w:bidi="fa-IR"/>
        </w:rPr>
        <w:t>TF_IDF</w:t>
      </w:r>
      <w:r>
        <w:rPr>
          <w:rFonts w:cs="Nazanin" w:hint="cs"/>
          <w:sz w:val="24"/>
          <w:szCs w:val="24"/>
          <w:rtl/>
          <w:lang w:bidi="fa-IR"/>
        </w:rPr>
        <w:t xml:space="preserve"> نیز از ماژول </w:t>
      </w:r>
      <w:proofErr w:type="spellStart"/>
      <w:r>
        <w:rPr>
          <w:rFonts w:cs="Nazanin"/>
          <w:sz w:val="24"/>
          <w:szCs w:val="24"/>
          <w:lang w:bidi="fa-IR"/>
        </w:rPr>
        <w:t>sklearn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استفاده کردیم. در دو روش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و </w:t>
      </w:r>
      <w:r>
        <w:rPr>
          <w:rFonts w:cs="Nazanin"/>
          <w:sz w:val="24"/>
          <w:szCs w:val="24"/>
          <w:lang w:bidi="fa-IR"/>
        </w:rPr>
        <w:t>TF_IDF</w:t>
      </w:r>
      <w:r>
        <w:rPr>
          <w:rFonts w:cs="Nazanin" w:hint="cs"/>
          <w:sz w:val="24"/>
          <w:szCs w:val="24"/>
          <w:rtl/>
          <w:lang w:bidi="fa-IR"/>
        </w:rPr>
        <w:t xml:space="preserve"> 10000 تا ویژگی در نظر گرفته ایم.(زیرا برای مقادیر بیشتر مثلا 20000 تا با مشکل کمبود رم در </w:t>
      </w:r>
      <w:proofErr w:type="spellStart"/>
      <w:r>
        <w:rPr>
          <w:rFonts w:cs="Nazanin"/>
          <w:sz w:val="24"/>
          <w:szCs w:val="24"/>
          <w:lang w:bidi="fa-IR"/>
        </w:rPr>
        <w:t>colab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مواجه شدیم.). در روش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هر </w:t>
      </w:r>
      <w:r>
        <w:rPr>
          <w:rFonts w:cs="Nazanin"/>
          <w:sz w:val="24"/>
          <w:szCs w:val="24"/>
          <w:lang w:bidi="fa-IR"/>
        </w:rPr>
        <w:t>review</w:t>
      </w:r>
      <w:r>
        <w:rPr>
          <w:rFonts w:cs="Nazanin" w:hint="cs"/>
          <w:sz w:val="24"/>
          <w:szCs w:val="24"/>
          <w:rtl/>
          <w:lang w:bidi="fa-IR"/>
        </w:rPr>
        <w:t xml:space="preserve"> را به جمله هایش </w:t>
      </w:r>
      <w:r>
        <w:rPr>
          <w:rFonts w:cs="Nazanin"/>
          <w:sz w:val="24"/>
          <w:szCs w:val="24"/>
          <w:lang w:bidi="fa-IR"/>
        </w:rPr>
        <w:t>tokenize</w:t>
      </w:r>
      <w:r>
        <w:rPr>
          <w:rFonts w:cs="Nazanin" w:hint="cs"/>
          <w:sz w:val="24"/>
          <w:szCs w:val="24"/>
          <w:rtl/>
          <w:lang w:bidi="fa-IR"/>
        </w:rPr>
        <w:t xml:space="preserve"> کردیم و هر جمله را به مدل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دادیم. سپس میانگین بردار های جمله های هر </w:t>
      </w:r>
      <w:r>
        <w:rPr>
          <w:rFonts w:cs="Nazanin"/>
          <w:sz w:val="24"/>
          <w:szCs w:val="24"/>
          <w:lang w:bidi="fa-IR"/>
        </w:rPr>
        <w:t>review</w:t>
      </w:r>
      <w:r>
        <w:rPr>
          <w:rFonts w:cs="Nazanin" w:hint="cs"/>
          <w:sz w:val="24"/>
          <w:szCs w:val="24"/>
          <w:rtl/>
          <w:lang w:bidi="fa-IR"/>
        </w:rPr>
        <w:t xml:space="preserve"> را به عنوان بردار آن </w:t>
      </w:r>
      <w:r>
        <w:rPr>
          <w:rFonts w:cs="Nazanin"/>
          <w:sz w:val="24"/>
          <w:szCs w:val="24"/>
          <w:lang w:bidi="fa-IR"/>
        </w:rPr>
        <w:t>review</w:t>
      </w:r>
      <w:r>
        <w:rPr>
          <w:rFonts w:cs="Nazanin" w:hint="cs"/>
          <w:sz w:val="24"/>
          <w:szCs w:val="24"/>
          <w:rtl/>
          <w:lang w:bidi="fa-IR"/>
        </w:rPr>
        <w:t xml:space="preserve"> در نظر گرفتیم</w:t>
      </w:r>
      <w:r w:rsidR="003D2ADD">
        <w:rPr>
          <w:rFonts w:cs="Nazanin" w:hint="cs"/>
          <w:sz w:val="24"/>
          <w:szCs w:val="24"/>
          <w:rtl/>
          <w:lang w:bidi="fa-IR"/>
        </w:rPr>
        <w:t>.</w:t>
      </w:r>
    </w:p>
    <w:p w:rsidR="003D2ADD" w:rsidRDefault="003D2ADD" w:rsidP="003D2ADD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با توجه به طولانی بودن اجرای روش </w:t>
      </w:r>
      <w:proofErr w:type="spellStart"/>
      <w:r>
        <w:rPr>
          <w:rFonts w:cs="Nazanin"/>
          <w:sz w:val="24"/>
          <w:szCs w:val="24"/>
          <w:lang w:bidi="fa-IR"/>
        </w:rPr>
        <w:t>svm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برای هیچ یک از حالت ها موفق به اجرای این کلاسیفایر نشدیم.</w:t>
      </w:r>
    </w:p>
    <w:p w:rsidR="003D2ADD" w:rsidRDefault="003D2ADD" w:rsidP="003D2ADD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نتیاج به صورت زیر است</w:t>
      </w:r>
      <w:r w:rsidR="00011227">
        <w:rPr>
          <w:rFonts w:cs="Nazanin" w:hint="cs"/>
          <w:sz w:val="24"/>
          <w:szCs w:val="24"/>
          <w:rtl/>
          <w:lang w:bidi="fa-IR"/>
        </w:rPr>
        <w:t>: (</w:t>
      </w:r>
      <w:r w:rsidR="00011227">
        <w:rPr>
          <w:rFonts w:cs="Nazanin"/>
          <w:sz w:val="24"/>
          <w:szCs w:val="24"/>
          <w:lang w:bidi="fa-IR"/>
        </w:rPr>
        <w:t>max</w:t>
      </w:r>
      <w:r w:rsidR="00011227">
        <w:rPr>
          <w:rFonts w:cs="Nazanin" w:hint="cs"/>
          <w:sz w:val="24"/>
          <w:szCs w:val="24"/>
          <w:rtl/>
          <w:lang w:bidi="fa-IR"/>
        </w:rPr>
        <w:t xml:space="preserve"> هر ستون پر رنگ شده است.)</w:t>
      </w: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tbl>
      <w:tblPr>
        <w:tblStyle w:val="GridTable5Dark-Accent1"/>
        <w:tblpPr w:leftFromText="180" w:rightFromText="180" w:vertAnchor="page" w:horzAnchor="margin" w:tblpY="6481"/>
        <w:tblW w:w="0" w:type="auto"/>
        <w:tblLook w:val="04A0" w:firstRow="1" w:lastRow="0" w:firstColumn="1" w:lastColumn="0" w:noHBand="0" w:noVBand="1"/>
      </w:tblPr>
      <w:tblGrid>
        <w:gridCol w:w="1118"/>
        <w:gridCol w:w="1000"/>
        <w:gridCol w:w="3437"/>
        <w:gridCol w:w="1346"/>
        <w:gridCol w:w="1119"/>
        <w:gridCol w:w="1330"/>
      </w:tblGrid>
      <w:tr w:rsidR="003D2ADD" w:rsidTr="003D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BOW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</w:t>
            </w: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Naïve Bayes</w:t>
            </w: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0.7707891684332626</w:t>
            </w:r>
          </w:p>
          <w:p w:rsidR="003D2ADD" w:rsidRPr="0047777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0.07959682, 1.        ]), array([0.        , 0.62117515, 1.        ]), array([2., 1., 0.]))</w:t>
            </w:r>
          </w:p>
          <w:p w:rsidR="003D2ADD" w:rsidRPr="0047777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0.8864155251141552</w:t>
            </w:r>
          </w:p>
          <w:p w:rsidR="003D2ADD" w:rsidRPr="0047777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0.6211751529938803</w:t>
            </w:r>
          </w:p>
          <w:p w:rsidR="003D2ADD" w:rsidRPr="0047777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0.730462594953082</w:t>
            </w:r>
          </w:p>
          <w:p w:rsidR="003D2ADD" w:rsidRPr="0047777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SVM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Decision tree</w:t>
            </w: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0.718891244350226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, 0.274949, 1.      ]), array([0.        , 0.71273149, 1.        ]), array([2., 1., 0.]))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0.7216215121694407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0.7127314907403703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0.7171489515836922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Random Forest</w:t>
            </w: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0.763289468421263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0.17531299, 1.        ]), array([0.        , 0.70189192, 1.        ]), array([2., 1., 0.]))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0.8001459121791072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0.701891924323027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27088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0.7478053353788461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ADD" w:rsidRDefault="003D2ADD" w:rsidP="003D2ADD">
      <w:pPr>
        <w:bidi/>
        <w:jc w:val="both"/>
        <w:rPr>
          <w:rFonts w:cs="Nazanin" w:hint="cs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tbl>
      <w:tblPr>
        <w:tblStyle w:val="GridTable5Dark-Accent5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1118"/>
        <w:gridCol w:w="1000"/>
        <w:gridCol w:w="3437"/>
        <w:gridCol w:w="1346"/>
        <w:gridCol w:w="1119"/>
        <w:gridCol w:w="1330"/>
      </w:tblGrid>
      <w:tr w:rsidR="003D2ADD" w:rsidTr="003D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proofErr w:type="spellStart"/>
            <w:r>
              <w:lastRenderedPageBreak/>
              <w:t>bert</w:t>
            </w:r>
            <w:proofErr w:type="spellEnd"/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</w:t>
            </w: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Naïve Bayes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0.8359065637374505</w:t>
            </w:r>
          </w:p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(array([0.        , 0.13987441, 1.        ]), array([0.        , 0.81168753, 1.        ]), array([2., 1., 0.]))</w:t>
            </w:r>
          </w:p>
        </w:tc>
        <w:tc>
          <w:tcPr>
            <w:tcW w:w="0" w:type="auto"/>
            <w:vAlign w:val="center"/>
          </w:tcPr>
          <w:p w:rsidR="003D2ADD" w:rsidRPr="003D2AD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0.8530054644808743</w:t>
            </w:r>
          </w:p>
        </w:tc>
        <w:tc>
          <w:tcPr>
            <w:tcW w:w="0" w:type="auto"/>
            <w:vAlign w:val="center"/>
          </w:tcPr>
          <w:p w:rsidR="003D2ADD" w:rsidRPr="003D2AD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0.8116875324987001</w:t>
            </w:r>
          </w:p>
        </w:tc>
        <w:tc>
          <w:tcPr>
            <w:tcW w:w="0" w:type="auto"/>
            <w:vAlign w:val="center"/>
          </w:tcPr>
          <w:p w:rsidR="003D2ADD" w:rsidRPr="003D2AD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0.8318337398290668</w:t>
            </w: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SVM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Decision tree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0.7783088676452942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(array([0.        , 0.21811128, 1.        ]), array([0.        , 0.77472901, 1.        ]), array([2., 1., 0.]))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0.7803158488437676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0.7747290108395665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0.7775123938743153</w:t>
            </w: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Random Forest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0.8324467021319149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(array([0.        , 0.14475421, 1.        ]), array([0.        , 0.80964761, 1.        ]), array([2., 1., 0.]))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0.8483299107329952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0.8096476140954362</w:t>
            </w:r>
          </w:p>
        </w:tc>
        <w:tc>
          <w:tcPr>
            <w:tcW w:w="0" w:type="auto"/>
            <w:vAlign w:val="center"/>
          </w:tcPr>
          <w:p w:rsidR="003D2ADD" w:rsidRPr="007B42BD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B42B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0.8285375138144161</w:t>
            </w:r>
          </w:p>
        </w:tc>
      </w:tr>
    </w:tbl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tbl>
      <w:tblPr>
        <w:tblStyle w:val="GridTable5Dark-Accent6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2001"/>
        <w:gridCol w:w="918"/>
        <w:gridCol w:w="2839"/>
        <w:gridCol w:w="1283"/>
        <w:gridCol w:w="1043"/>
        <w:gridCol w:w="1266"/>
      </w:tblGrid>
      <w:tr w:rsidR="003D2ADD" w:rsidTr="003D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TF_IDF(Removing stop words)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</w:t>
            </w: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Naïve Bayes</w:t>
            </w: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0.7162513499460021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0.18175273, 1.        ]), array([0.        , 0.61425543, 1.        ]), array([2., 1., 0.]))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0.7716697653384252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0.6142554297828087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0.6840229833860407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SVM</w:t>
            </w: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ADD" w:rsidTr="003D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Decision tree</w:t>
            </w: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0.7057717691292349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0.28838846, 1.        ]), array([0.      , 0.699932, 1.      ]), array([2., 1., 0.]))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0.70820348860739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0.6999320027198912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0.704043452021726</w:t>
            </w:r>
          </w:p>
          <w:p w:rsidR="003D2ADD" w:rsidRDefault="003D2ADD" w:rsidP="003D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ADD" w:rsidTr="003D2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2ADD" w:rsidRDefault="003D2ADD" w:rsidP="003D2ADD">
            <w:pPr>
              <w:jc w:val="center"/>
            </w:pPr>
            <w:r>
              <w:t>Random Forest</w:t>
            </w: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0.780508779648814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835F5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0.14387425, 1.        ]), array([0.       , 0.7048918, 1.       ]), array([2., 1., 0.]))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0.8304901036757776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0.7048918043278268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D2ADD" w:rsidRPr="00835F5B" w:rsidRDefault="003D2ADD" w:rsidP="003D2A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835F5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0.7625538175288289</w:t>
            </w:r>
          </w:p>
          <w:p w:rsidR="003D2ADD" w:rsidRDefault="003D2ADD" w:rsidP="003D2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3D2ADD" w:rsidRDefault="003D2ADD" w:rsidP="003D2ADD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tbl>
      <w:tblPr>
        <w:tblStyle w:val="GridTable5Dark-Accent2"/>
        <w:tblpPr w:leftFromText="180" w:rightFromText="180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1969"/>
        <w:gridCol w:w="921"/>
        <w:gridCol w:w="2861"/>
        <w:gridCol w:w="1285"/>
        <w:gridCol w:w="1046"/>
        <w:gridCol w:w="1268"/>
      </w:tblGrid>
      <w:tr w:rsidR="00011227" w:rsidTr="00011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11227" w:rsidRDefault="00011227" w:rsidP="00011227">
            <w:pPr>
              <w:jc w:val="center"/>
            </w:pPr>
            <w:r>
              <w:t>TF_IDF(without removing stop words)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AUC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ROC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F1_score</w:t>
            </w:r>
          </w:p>
        </w:tc>
      </w:tr>
      <w:tr w:rsidR="00011227" w:rsidTr="0001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11227" w:rsidRDefault="00011227" w:rsidP="00011227">
            <w:pPr>
              <w:jc w:val="center"/>
            </w:pPr>
            <w:r>
              <w:t>Naïve Bayes</w:t>
            </w: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0.7167313307467702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0.18463261, 1.        ]), array([0.        , 0.61809528, 1.        ]), array([2., 1., 0.]))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0.7699935223478998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0.6180952761889524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0.6857333037497226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227" w:rsidTr="0001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11227" w:rsidRDefault="00011227" w:rsidP="00011227">
            <w:pPr>
              <w:jc w:val="center"/>
            </w:pPr>
            <w:r>
              <w:t>SVM</w:t>
            </w: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227" w:rsidTr="0001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11227" w:rsidRDefault="00011227" w:rsidP="00011227">
            <w:pPr>
              <w:jc w:val="center"/>
            </w:pPr>
            <w:r>
              <w:t>Decision tree</w:t>
            </w: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0.7026118955241789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0.29338826, 1.        ]), array([0.        , 0.69861206, 1.        ]), array([2., 1., 0.]))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0.704245796540462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0.6986120555177793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0.7014176137504518</w:t>
            </w:r>
          </w:p>
          <w:p w:rsidR="00011227" w:rsidRDefault="00011227" w:rsidP="00011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227" w:rsidTr="0001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11227" w:rsidRDefault="00011227" w:rsidP="00011227">
            <w:pPr>
              <w:jc w:val="center"/>
            </w:pPr>
            <w:r>
              <w:t>Random Forest</w:t>
            </w: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0.7489900403983841</w:t>
            </w:r>
          </w:p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array(</w:t>
            </w:r>
            <w:proofErr w:type="gramEnd"/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[0.        , 0.16683333, 1.        ]), array([0.        , 0.66481341, 1.        ]), array([2., 1., 0.]))</w:t>
            </w:r>
          </w:p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0.7993939976914197</w:t>
            </w:r>
          </w:p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0.6648134074637014</w:t>
            </w:r>
          </w:p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011227" w:rsidRPr="0027088B" w:rsidRDefault="00011227" w:rsidP="000112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7088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0.7259188085515255</w:t>
            </w:r>
          </w:p>
          <w:p w:rsidR="00011227" w:rsidRDefault="00011227" w:rsidP="00011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1227" w:rsidRDefault="00011227" w:rsidP="00011227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011227" w:rsidRDefault="00011227" w:rsidP="00011227">
      <w:pPr>
        <w:bidi/>
        <w:jc w:val="both"/>
        <w:rPr>
          <w:rFonts w:cs="Nazanin"/>
          <w:sz w:val="24"/>
          <w:szCs w:val="24"/>
          <w:rtl/>
          <w:lang w:bidi="fa-IR"/>
        </w:rPr>
      </w:pPr>
    </w:p>
    <w:p w:rsidR="00011227" w:rsidRDefault="00350D40" w:rsidP="00011227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AUC</w:t>
      </w:r>
      <w:r>
        <w:rPr>
          <w:rFonts w:cs="Nazanin" w:hint="cs"/>
          <w:sz w:val="24"/>
          <w:szCs w:val="24"/>
          <w:rtl/>
          <w:lang w:bidi="fa-IR"/>
        </w:rPr>
        <w:t xml:space="preserve"> در روش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کلاسیفایر </w:t>
      </w:r>
      <w:r>
        <w:rPr>
          <w:rFonts w:cs="Nazanin"/>
          <w:sz w:val="24"/>
          <w:szCs w:val="24"/>
          <w:lang w:bidi="fa-IR"/>
        </w:rPr>
        <w:t xml:space="preserve">naïve </w:t>
      </w:r>
      <w:proofErr w:type="spellStart"/>
      <w:r>
        <w:rPr>
          <w:rFonts w:cs="Nazanin"/>
          <w:sz w:val="24"/>
          <w:szCs w:val="24"/>
          <w:lang w:bidi="fa-IR"/>
        </w:rPr>
        <w:t>bayes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از همه بهتر بوده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AUC</w:t>
      </w:r>
      <w:r>
        <w:rPr>
          <w:rFonts w:cs="Nazanin" w:hint="cs"/>
          <w:sz w:val="24"/>
          <w:szCs w:val="24"/>
          <w:rtl/>
          <w:lang w:bidi="fa-IR"/>
        </w:rPr>
        <w:t xml:space="preserve"> در روش </w:t>
      </w:r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کلاسیفایر </w:t>
      </w:r>
      <w:r>
        <w:rPr>
          <w:rFonts w:cs="Nazanin"/>
          <w:sz w:val="24"/>
          <w:szCs w:val="24"/>
          <w:lang w:bidi="fa-IR"/>
        </w:rPr>
        <w:t xml:space="preserve">naïve </w:t>
      </w:r>
      <w:proofErr w:type="spellStart"/>
      <w:r>
        <w:rPr>
          <w:rFonts w:cs="Nazanin"/>
          <w:sz w:val="24"/>
          <w:szCs w:val="24"/>
          <w:lang w:bidi="fa-IR"/>
        </w:rPr>
        <w:t>bayes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باز هم</w:t>
      </w:r>
      <w:r>
        <w:rPr>
          <w:rFonts w:cs="Nazanin" w:hint="cs"/>
          <w:sz w:val="24"/>
          <w:szCs w:val="24"/>
          <w:rtl/>
          <w:lang w:bidi="fa-IR"/>
        </w:rPr>
        <w:t xml:space="preserve"> از همه بهتر بوده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AUC</w:t>
      </w:r>
      <w:r>
        <w:rPr>
          <w:rFonts w:cs="Nazanin" w:hint="cs"/>
          <w:sz w:val="24"/>
          <w:szCs w:val="24"/>
          <w:rtl/>
          <w:lang w:bidi="fa-IR"/>
        </w:rPr>
        <w:t xml:space="preserve"> در روش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بدون حذف و با حذف کلمات توقفی </w:t>
      </w:r>
      <w:r>
        <w:rPr>
          <w:rFonts w:cs="Nazanin" w:hint="cs"/>
          <w:sz w:val="24"/>
          <w:szCs w:val="24"/>
          <w:rtl/>
          <w:lang w:bidi="fa-IR"/>
        </w:rPr>
        <w:t xml:space="preserve">کلاسیفایر </w:t>
      </w:r>
      <w:r>
        <w:rPr>
          <w:rFonts w:cs="Nazanin"/>
          <w:sz w:val="24"/>
          <w:szCs w:val="24"/>
          <w:lang w:bidi="fa-IR"/>
        </w:rPr>
        <w:t>Random forest</w:t>
      </w:r>
      <w:r>
        <w:rPr>
          <w:rFonts w:cs="Nazanin" w:hint="cs"/>
          <w:sz w:val="24"/>
          <w:szCs w:val="24"/>
          <w:rtl/>
          <w:lang w:bidi="fa-IR"/>
        </w:rPr>
        <w:t>از همه بهتر بوده است.</w:t>
      </w:r>
    </w:p>
    <w:p w:rsidR="00350D40" w:rsidRDefault="00350D40" w:rsidP="00350D40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در کل بهترین </w:t>
      </w:r>
      <w:r>
        <w:rPr>
          <w:rFonts w:cs="Nazanin"/>
          <w:sz w:val="24"/>
          <w:szCs w:val="24"/>
          <w:lang w:bidi="fa-IR"/>
        </w:rPr>
        <w:t>AUC</w:t>
      </w:r>
      <w:r>
        <w:rPr>
          <w:rFonts w:cs="Nazanin" w:hint="cs"/>
          <w:sz w:val="24"/>
          <w:szCs w:val="24"/>
          <w:rtl/>
          <w:lang w:bidi="fa-IR"/>
        </w:rPr>
        <w:t xml:space="preserve"> را به ترتیب روش های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و 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با حذف کلمات توقفی</w:t>
      </w:r>
      <w:r>
        <w:rPr>
          <w:rFonts w:cs="Nazanin" w:hint="cs"/>
          <w:sz w:val="24"/>
          <w:szCs w:val="24"/>
          <w:rtl/>
          <w:lang w:bidi="fa-IR"/>
        </w:rPr>
        <w:t xml:space="preserve"> و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</w:t>
      </w:r>
      <w:r>
        <w:rPr>
          <w:rFonts w:cs="Nazanin" w:hint="cs"/>
          <w:sz w:val="24"/>
          <w:szCs w:val="24"/>
          <w:rtl/>
          <w:lang w:bidi="fa-IR"/>
        </w:rPr>
        <w:t xml:space="preserve">و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بدون </w:t>
      </w:r>
      <w:r>
        <w:rPr>
          <w:rFonts w:cs="Nazanin" w:hint="cs"/>
          <w:sz w:val="24"/>
          <w:szCs w:val="24"/>
          <w:rtl/>
          <w:lang w:bidi="fa-IR"/>
        </w:rPr>
        <w:t xml:space="preserve">حذف </w:t>
      </w:r>
      <w:r>
        <w:rPr>
          <w:rFonts w:cs="Nazanin" w:hint="cs"/>
          <w:sz w:val="24"/>
          <w:szCs w:val="24"/>
          <w:rtl/>
          <w:lang w:bidi="fa-IR"/>
        </w:rPr>
        <w:t>کلمات توقفی</w:t>
      </w:r>
      <w:r>
        <w:rPr>
          <w:rFonts w:cs="Nazanin" w:hint="cs"/>
          <w:sz w:val="24"/>
          <w:szCs w:val="24"/>
          <w:rtl/>
          <w:lang w:bidi="fa-IR"/>
        </w:rPr>
        <w:t xml:space="preserve">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با مقیسه</w:t>
      </w:r>
    </w:p>
    <w:p w:rsidR="00350D40" w:rsidRDefault="00350D40" w:rsidP="00350D40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f1 score</w:t>
      </w:r>
      <w:r>
        <w:rPr>
          <w:rFonts w:cs="Nazanin" w:hint="cs"/>
          <w:sz w:val="24"/>
          <w:szCs w:val="24"/>
          <w:rtl/>
          <w:lang w:bidi="fa-IR"/>
        </w:rPr>
        <w:t xml:space="preserve"> </w:t>
      </w:r>
      <w:r>
        <w:rPr>
          <w:rFonts w:cs="Nazanin" w:hint="cs"/>
          <w:sz w:val="24"/>
          <w:szCs w:val="24"/>
          <w:rtl/>
          <w:lang w:bidi="fa-IR"/>
        </w:rPr>
        <w:t xml:space="preserve">در روش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کلاسیفایر </w:t>
      </w:r>
      <w:r>
        <w:rPr>
          <w:rFonts w:cs="Nazanin"/>
          <w:sz w:val="24"/>
          <w:szCs w:val="24"/>
          <w:lang w:bidi="fa-IR"/>
        </w:rPr>
        <w:t xml:space="preserve">naïve </w:t>
      </w:r>
      <w:proofErr w:type="spellStart"/>
      <w:r>
        <w:rPr>
          <w:rFonts w:cs="Nazanin"/>
          <w:sz w:val="24"/>
          <w:szCs w:val="24"/>
          <w:lang w:bidi="fa-IR"/>
        </w:rPr>
        <w:t>bayes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از همه بهتر بوده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f1 score</w:t>
      </w:r>
      <w:r>
        <w:rPr>
          <w:rFonts w:cs="Nazanin" w:hint="cs"/>
          <w:sz w:val="24"/>
          <w:szCs w:val="24"/>
          <w:rtl/>
          <w:lang w:bidi="fa-IR"/>
        </w:rPr>
        <w:t xml:space="preserve"> در روش </w:t>
      </w:r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کلاسیفایر </w:t>
      </w:r>
      <w:r>
        <w:rPr>
          <w:rFonts w:cs="Nazanin"/>
          <w:sz w:val="24"/>
          <w:szCs w:val="24"/>
          <w:lang w:bidi="fa-IR"/>
        </w:rPr>
        <w:t xml:space="preserve">naïve </w:t>
      </w:r>
      <w:proofErr w:type="spellStart"/>
      <w:r>
        <w:rPr>
          <w:rFonts w:cs="Nazanin"/>
          <w:sz w:val="24"/>
          <w:szCs w:val="24"/>
          <w:lang w:bidi="fa-IR"/>
        </w:rPr>
        <w:t>bayes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باز هم از همه بهتر بوده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از لحاظ معیار </w:t>
      </w:r>
      <w:r>
        <w:rPr>
          <w:rFonts w:cs="Nazanin"/>
          <w:sz w:val="24"/>
          <w:szCs w:val="24"/>
          <w:lang w:bidi="fa-IR"/>
        </w:rPr>
        <w:t>f1 score</w:t>
      </w:r>
      <w:r>
        <w:rPr>
          <w:rFonts w:cs="Nazanin" w:hint="cs"/>
          <w:sz w:val="24"/>
          <w:szCs w:val="24"/>
          <w:rtl/>
          <w:lang w:bidi="fa-IR"/>
        </w:rPr>
        <w:t xml:space="preserve"> در روش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بدون حذف و با حذف کلمات توقفی کلاسیفایر </w:t>
      </w:r>
      <w:r>
        <w:rPr>
          <w:rFonts w:cs="Nazanin"/>
          <w:sz w:val="24"/>
          <w:szCs w:val="24"/>
          <w:lang w:bidi="fa-IR"/>
        </w:rPr>
        <w:t>Random forest</w:t>
      </w:r>
      <w:r>
        <w:rPr>
          <w:rFonts w:cs="Nazanin" w:hint="cs"/>
          <w:sz w:val="24"/>
          <w:szCs w:val="24"/>
          <w:rtl/>
          <w:lang w:bidi="fa-IR"/>
        </w:rPr>
        <w:t>از همه بهتر بوده است.</w:t>
      </w:r>
    </w:p>
    <w:p w:rsidR="00350D40" w:rsidRDefault="00350D40" w:rsidP="00350D40">
      <w:pPr>
        <w:bidi/>
        <w:jc w:val="both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lastRenderedPageBreak/>
        <w:t xml:space="preserve">در کل بهترین </w:t>
      </w:r>
      <w:r>
        <w:rPr>
          <w:rFonts w:cs="Nazanin"/>
          <w:sz w:val="24"/>
          <w:szCs w:val="24"/>
          <w:lang w:bidi="fa-IR"/>
        </w:rPr>
        <w:t>f1 score</w:t>
      </w:r>
      <w:r>
        <w:rPr>
          <w:rFonts w:cs="Nazanin" w:hint="cs"/>
          <w:sz w:val="24"/>
          <w:szCs w:val="24"/>
          <w:rtl/>
          <w:lang w:bidi="fa-IR"/>
        </w:rPr>
        <w:t xml:space="preserve"> را به ترتیب روش های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و 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با حذف کلمات توقفی و </w:t>
      </w:r>
      <w:r>
        <w:rPr>
          <w:rFonts w:cs="Nazanin"/>
          <w:sz w:val="24"/>
          <w:szCs w:val="24"/>
          <w:lang w:bidi="fa-IR"/>
        </w:rPr>
        <w:t>BOW</w:t>
      </w:r>
      <w:r>
        <w:rPr>
          <w:rFonts w:cs="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Nazanin"/>
          <w:sz w:val="24"/>
          <w:szCs w:val="24"/>
          <w:lang w:bidi="fa-IR"/>
        </w:rPr>
        <w:t>tf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proofErr w:type="spellStart"/>
      <w:r>
        <w:rPr>
          <w:rFonts w:cs="Nazanin"/>
          <w:sz w:val="24"/>
          <w:szCs w:val="24"/>
          <w:lang w:bidi="fa-IR"/>
        </w:rPr>
        <w:t>idf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بدون حذف کلمات توقفی است.</w:t>
      </w:r>
    </w:p>
    <w:p w:rsidR="00350D40" w:rsidRDefault="00350D40" w:rsidP="00350D40">
      <w:pPr>
        <w:bidi/>
        <w:jc w:val="both"/>
        <w:rPr>
          <w:rFonts w:cs="Nazanin" w:hint="cs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 xml:space="preserve">در نهایت بهترین روش استفاده از </w:t>
      </w:r>
      <w:proofErr w:type="spellStart"/>
      <w:r>
        <w:rPr>
          <w:rFonts w:cs="Nazanin"/>
          <w:sz w:val="24"/>
          <w:szCs w:val="24"/>
          <w:lang w:bidi="fa-IR"/>
        </w:rPr>
        <w:t>bert</w:t>
      </w:r>
      <w:proofErr w:type="spellEnd"/>
      <w:r>
        <w:rPr>
          <w:rFonts w:cs="Nazanin"/>
          <w:sz w:val="24"/>
          <w:szCs w:val="24"/>
          <w:lang w:bidi="fa-IR"/>
        </w:rPr>
        <w:t xml:space="preserve"> </w:t>
      </w:r>
      <w:r>
        <w:rPr>
          <w:rFonts w:cs="Nazanin" w:hint="cs"/>
          <w:sz w:val="24"/>
          <w:szCs w:val="24"/>
          <w:rtl/>
          <w:lang w:bidi="fa-IR"/>
        </w:rPr>
        <w:t xml:space="preserve"> و کلاسیفایر </w:t>
      </w:r>
      <w:r>
        <w:rPr>
          <w:rFonts w:cs="Nazanin"/>
          <w:sz w:val="24"/>
          <w:szCs w:val="24"/>
          <w:lang w:bidi="fa-IR"/>
        </w:rPr>
        <w:t xml:space="preserve">naïve </w:t>
      </w:r>
      <w:proofErr w:type="spellStart"/>
      <w:r>
        <w:rPr>
          <w:rFonts w:cs="Nazanin"/>
          <w:sz w:val="24"/>
          <w:szCs w:val="24"/>
          <w:lang w:bidi="fa-IR"/>
        </w:rPr>
        <w:t>bayes</w:t>
      </w:r>
      <w:proofErr w:type="spellEnd"/>
      <w:r>
        <w:rPr>
          <w:rFonts w:cs="Nazanin" w:hint="cs"/>
          <w:sz w:val="24"/>
          <w:szCs w:val="24"/>
          <w:rtl/>
          <w:lang w:bidi="fa-IR"/>
        </w:rPr>
        <w:t xml:space="preserve"> است.</w:t>
      </w:r>
      <w:bookmarkStart w:id="0" w:name="_GoBack"/>
      <w:bookmarkEnd w:id="0"/>
    </w:p>
    <w:p w:rsidR="00350D40" w:rsidRDefault="00350D40" w:rsidP="00350D40">
      <w:pPr>
        <w:bidi/>
        <w:jc w:val="both"/>
        <w:rPr>
          <w:rFonts w:cs="Nazanin" w:hint="cs"/>
          <w:sz w:val="24"/>
          <w:szCs w:val="24"/>
          <w:rtl/>
          <w:lang w:bidi="fa-IR"/>
        </w:rPr>
      </w:pPr>
    </w:p>
    <w:p w:rsidR="00350D40" w:rsidRDefault="00350D40" w:rsidP="00350D40">
      <w:pPr>
        <w:bidi/>
        <w:jc w:val="both"/>
        <w:rPr>
          <w:rFonts w:cs="Nazanin" w:hint="cs"/>
          <w:sz w:val="24"/>
          <w:szCs w:val="24"/>
          <w:rtl/>
          <w:lang w:bidi="fa-IR"/>
        </w:rPr>
      </w:pPr>
    </w:p>
    <w:p w:rsidR="003D2ADD" w:rsidRPr="00BB206F" w:rsidRDefault="003D2ADD" w:rsidP="003D2ADD">
      <w:pPr>
        <w:bidi/>
        <w:jc w:val="both"/>
        <w:rPr>
          <w:rFonts w:cs="Nazanin" w:hint="cs"/>
          <w:sz w:val="24"/>
          <w:szCs w:val="24"/>
          <w:rtl/>
          <w:lang w:bidi="fa-IR"/>
        </w:rPr>
      </w:pPr>
    </w:p>
    <w:sectPr w:rsidR="003D2ADD" w:rsidRPr="00BB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6F"/>
    <w:rsid w:val="00011227"/>
    <w:rsid w:val="00350D40"/>
    <w:rsid w:val="003D2ADD"/>
    <w:rsid w:val="005877BE"/>
    <w:rsid w:val="005D7B36"/>
    <w:rsid w:val="006B13EF"/>
    <w:rsid w:val="00752298"/>
    <w:rsid w:val="00BB206F"/>
    <w:rsid w:val="00BF4F5D"/>
    <w:rsid w:val="00E17C59"/>
    <w:rsid w:val="00F21165"/>
    <w:rsid w:val="00F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292B"/>
  <w15:chartTrackingRefBased/>
  <w15:docId w15:val="{DB39822A-F590-4DBB-B96D-D2E133CD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3D2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D2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2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3D2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Hashemi</dc:creator>
  <cp:keywords/>
  <dc:description/>
  <cp:lastModifiedBy>Maryam Hashemi</cp:lastModifiedBy>
  <cp:revision>1</cp:revision>
  <dcterms:created xsi:type="dcterms:W3CDTF">2019-11-13T19:06:00Z</dcterms:created>
  <dcterms:modified xsi:type="dcterms:W3CDTF">2019-11-13T19:49:00Z</dcterms:modified>
</cp:coreProperties>
</file>