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6692" w14:textId="1FC20C9E" w:rsidR="004F7800" w:rsidRDefault="004F7800" w:rsidP="004F7800">
      <w:pPr>
        <w:rPr>
          <w:b/>
          <w:bCs/>
          <w:sz w:val="52"/>
          <w:szCs w:val="52"/>
        </w:rPr>
      </w:pPr>
      <w:r w:rsidRPr="00D158FA">
        <w:rPr>
          <w:b/>
          <w:bCs/>
          <w:sz w:val="52"/>
          <w:szCs w:val="52"/>
        </w:rPr>
        <w:t xml:space="preserve">Section </w:t>
      </w:r>
      <w:r>
        <w:rPr>
          <w:b/>
          <w:bCs/>
          <w:sz w:val="52"/>
          <w:szCs w:val="52"/>
        </w:rPr>
        <w:t>6</w:t>
      </w:r>
      <w:r w:rsidRPr="00D158FA"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onfigtxgen</w:t>
      </w:r>
      <w:r>
        <w:rPr>
          <w:b/>
          <w:bCs/>
          <w:sz w:val="52"/>
          <w:szCs w:val="52"/>
        </w:rPr>
        <w:t xml:space="preserve"> tool</w:t>
      </w:r>
    </w:p>
    <w:p w14:paraId="4673B2D3" w14:textId="66893A90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Introduction to the configtxgen tool</w:t>
      </w:r>
    </w:p>
    <w:p w14:paraId="73BCFE10" w14:textId="45B94B4C" w:rsidR="009C79E7" w:rsidRPr="00377F8B" w:rsidRDefault="009C79E7" w:rsidP="00377F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F8B">
        <w:rPr>
          <w:sz w:val="28"/>
          <w:szCs w:val="28"/>
        </w:rPr>
        <w:t>configuration artifacts that can be generated</w:t>
      </w:r>
      <w:r w:rsidR="00377F8B" w:rsidRPr="00377F8B">
        <w:rPr>
          <w:sz w:val="28"/>
          <w:szCs w:val="28"/>
        </w:rPr>
        <w:t xml:space="preserve"> </w:t>
      </w:r>
      <w:r w:rsidRPr="00377F8B">
        <w:rPr>
          <w:sz w:val="28"/>
          <w:szCs w:val="28"/>
        </w:rPr>
        <w:t>by way of the config gen tool.</w:t>
      </w:r>
    </w:p>
    <w:p w14:paraId="76F0113F" w14:textId="77777777" w:rsidR="00377F8B" w:rsidRPr="00377F8B" w:rsidRDefault="00377F8B" w:rsidP="00377F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7F8B">
        <w:rPr>
          <w:sz w:val="28"/>
          <w:szCs w:val="28"/>
        </w:rPr>
        <w:t>Overview of the tool</w:t>
      </w:r>
    </w:p>
    <w:p w14:paraId="7DCC4B52" w14:textId="6390CB4B" w:rsidR="00377F8B" w:rsidRDefault="009C79E7" w:rsidP="009C79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F8B">
        <w:rPr>
          <w:sz w:val="28"/>
          <w:szCs w:val="28"/>
        </w:rPr>
        <w:t>The files I have used in the demos for this section are available under the config</w:t>
      </w:r>
      <w:r w:rsidR="00377F8B">
        <w:rPr>
          <w:sz w:val="28"/>
          <w:szCs w:val="28"/>
        </w:rPr>
        <w:t>tx</w:t>
      </w:r>
      <w:r w:rsidRPr="00377F8B">
        <w:rPr>
          <w:sz w:val="28"/>
          <w:szCs w:val="28"/>
        </w:rPr>
        <w:t xml:space="preserve"> </w:t>
      </w:r>
    </w:p>
    <w:p w14:paraId="19C1B8B9" w14:textId="35229DF4" w:rsidR="00377F8B" w:rsidRPr="00377F8B" w:rsidRDefault="00377F8B" w:rsidP="00377F8B">
      <w:pPr>
        <w:ind w:left="90"/>
        <w:rPr>
          <w:sz w:val="28"/>
          <w:szCs w:val="28"/>
        </w:rPr>
      </w:pPr>
      <w:r w:rsidRPr="00377F8B">
        <w:rPr>
          <w:sz w:val="28"/>
          <w:szCs w:val="28"/>
        </w:rPr>
        <w:drawing>
          <wp:inline distT="0" distB="0" distL="0" distR="0" wp14:anchorId="0C126BC4" wp14:editId="3AEE8915">
            <wp:extent cx="1997612" cy="1636462"/>
            <wp:effectExtent l="0" t="0" r="0" b="0"/>
            <wp:docPr id="87062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2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84" cy="16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67DE" w14:textId="77777777" w:rsidR="00431075" w:rsidRDefault="009C79E7" w:rsidP="009C79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7F8B">
        <w:rPr>
          <w:sz w:val="28"/>
          <w:szCs w:val="28"/>
        </w:rPr>
        <w:t>all commands</w:t>
      </w:r>
      <w:r w:rsidR="00377F8B" w:rsidRPr="00377F8B">
        <w:rPr>
          <w:sz w:val="28"/>
          <w:szCs w:val="28"/>
        </w:rPr>
        <w:t xml:space="preserve"> </w:t>
      </w:r>
      <w:r w:rsidRPr="00377F8B">
        <w:rPr>
          <w:sz w:val="28"/>
          <w:szCs w:val="28"/>
        </w:rPr>
        <w:t xml:space="preserve">will be executed under this folder in the terminal </w:t>
      </w:r>
    </w:p>
    <w:p w14:paraId="0C75F7A5" w14:textId="526C16AA" w:rsidR="009C79E7" w:rsidRPr="009C79E7" w:rsidRDefault="009C79E7" w:rsidP="00431075">
      <w:pPr>
        <w:ind w:left="90"/>
        <w:rPr>
          <w:sz w:val="28"/>
          <w:szCs w:val="28"/>
        </w:rPr>
      </w:pPr>
      <w:r w:rsidRPr="00431075">
        <w:rPr>
          <w:sz w:val="28"/>
          <w:szCs w:val="28"/>
        </w:rPr>
        <w:t>config</w:t>
      </w:r>
      <w:r w:rsidR="00431075">
        <w:rPr>
          <w:sz w:val="28"/>
          <w:szCs w:val="28"/>
        </w:rPr>
        <w:t>tx</w:t>
      </w:r>
      <w:r w:rsidRPr="00431075">
        <w:rPr>
          <w:sz w:val="28"/>
          <w:szCs w:val="28"/>
        </w:rPr>
        <w:t xml:space="preserve"> gen is a command line utility for managing</w:t>
      </w:r>
      <w:r w:rsidR="00431075">
        <w:rPr>
          <w:sz w:val="28"/>
          <w:szCs w:val="28"/>
        </w:rPr>
        <w:t xml:space="preserve"> </w:t>
      </w:r>
      <w:r w:rsidRPr="009C79E7">
        <w:rPr>
          <w:sz w:val="28"/>
          <w:szCs w:val="28"/>
        </w:rPr>
        <w:t>configuration artifacts.</w:t>
      </w:r>
    </w:p>
    <w:p w14:paraId="24AA30D0" w14:textId="77777777" w:rsidR="009C79E7" w:rsidRPr="00431075" w:rsidRDefault="009C79E7" w:rsidP="00431075">
      <w:pPr>
        <w:pStyle w:val="ListParagraph"/>
        <w:rPr>
          <w:sz w:val="28"/>
          <w:szCs w:val="28"/>
        </w:rPr>
      </w:pPr>
      <w:r w:rsidRPr="00431075">
        <w:rPr>
          <w:sz w:val="28"/>
          <w:szCs w:val="28"/>
        </w:rPr>
        <w:t xml:space="preserve">There are </w:t>
      </w:r>
      <w:r w:rsidRPr="00431075">
        <w:rPr>
          <w:b/>
          <w:bCs/>
          <w:sz w:val="28"/>
          <w:szCs w:val="28"/>
        </w:rPr>
        <w:t>three types of artifacts</w:t>
      </w:r>
      <w:r w:rsidRPr="00431075">
        <w:rPr>
          <w:sz w:val="28"/>
          <w:szCs w:val="28"/>
        </w:rPr>
        <w:t xml:space="preserve"> that you can manage with config gen.</w:t>
      </w:r>
    </w:p>
    <w:p w14:paraId="301F540F" w14:textId="45998335" w:rsidR="009C79E7" w:rsidRPr="00431075" w:rsidRDefault="009C79E7" w:rsidP="00431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1075">
        <w:rPr>
          <w:b/>
          <w:bCs/>
          <w:color w:val="C00000"/>
          <w:sz w:val="28"/>
          <w:szCs w:val="28"/>
        </w:rPr>
        <w:t>genesis block</w:t>
      </w:r>
      <w:r w:rsidR="00431075" w:rsidRPr="00431075">
        <w:rPr>
          <w:b/>
          <w:bCs/>
          <w:color w:val="C00000"/>
          <w:sz w:val="28"/>
          <w:szCs w:val="28"/>
        </w:rPr>
        <w:t>-&gt;</w:t>
      </w:r>
      <w:r w:rsidRPr="00431075">
        <w:rPr>
          <w:b/>
          <w:bCs/>
          <w:color w:val="C00000"/>
          <w:sz w:val="28"/>
          <w:szCs w:val="28"/>
        </w:rPr>
        <w:t xml:space="preserve"> </w:t>
      </w:r>
      <w:r w:rsidRPr="00431075">
        <w:rPr>
          <w:sz w:val="28"/>
          <w:szCs w:val="28"/>
        </w:rPr>
        <w:t>which is the order channel block used by the order binary.</w:t>
      </w:r>
    </w:p>
    <w:p w14:paraId="36C09462" w14:textId="088B5111" w:rsidR="009C79E7" w:rsidRPr="00431075" w:rsidRDefault="009C79E7" w:rsidP="004310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1075">
        <w:rPr>
          <w:b/>
          <w:bCs/>
          <w:color w:val="C00000"/>
          <w:sz w:val="28"/>
          <w:szCs w:val="28"/>
        </w:rPr>
        <w:t>Create channel transaction</w:t>
      </w:r>
      <w:r w:rsidR="00431075" w:rsidRPr="00431075">
        <w:rPr>
          <w:b/>
          <w:bCs/>
          <w:color w:val="C00000"/>
          <w:sz w:val="28"/>
          <w:szCs w:val="28"/>
        </w:rPr>
        <w:t>-&gt;</w:t>
      </w:r>
      <w:r w:rsidRPr="00431075">
        <w:rPr>
          <w:sz w:val="28"/>
          <w:szCs w:val="28"/>
        </w:rPr>
        <w:t>So when you have to create a</w:t>
      </w:r>
      <w:r w:rsidR="00431075">
        <w:rPr>
          <w:sz w:val="28"/>
          <w:szCs w:val="28"/>
        </w:rPr>
        <w:t>n</w:t>
      </w:r>
      <w:r w:rsidRPr="00431075">
        <w:rPr>
          <w:sz w:val="28"/>
          <w:szCs w:val="28"/>
        </w:rPr>
        <w:t xml:space="preserve"> application channel, you can use the config gen to create the channel</w:t>
      </w:r>
      <w:r w:rsidR="00431075">
        <w:rPr>
          <w:sz w:val="28"/>
          <w:szCs w:val="28"/>
        </w:rPr>
        <w:t xml:space="preserve"> </w:t>
      </w:r>
      <w:r w:rsidRPr="00431075">
        <w:rPr>
          <w:sz w:val="28"/>
          <w:szCs w:val="28"/>
        </w:rPr>
        <w:t>transaction.</w:t>
      </w:r>
    </w:p>
    <w:p w14:paraId="1DF2FBFF" w14:textId="38053C82" w:rsidR="009C79E7" w:rsidRPr="00431075" w:rsidRDefault="009C79E7" w:rsidP="009C79E7">
      <w:pPr>
        <w:pStyle w:val="ListParagraph"/>
        <w:numPr>
          <w:ilvl w:val="0"/>
          <w:numId w:val="3"/>
        </w:numPr>
        <w:rPr>
          <w:b/>
          <w:bCs/>
          <w:color w:val="C00000"/>
          <w:sz w:val="28"/>
          <w:szCs w:val="28"/>
        </w:rPr>
      </w:pPr>
      <w:r w:rsidRPr="00431075">
        <w:rPr>
          <w:b/>
          <w:bCs/>
          <w:color w:val="C00000"/>
          <w:sz w:val="28"/>
          <w:szCs w:val="28"/>
        </w:rPr>
        <w:t>anchor peer update transaction</w:t>
      </w:r>
      <w:r w:rsidR="00431075" w:rsidRPr="00431075">
        <w:rPr>
          <w:b/>
          <w:bCs/>
          <w:color w:val="C00000"/>
          <w:sz w:val="28"/>
          <w:szCs w:val="28"/>
        </w:rPr>
        <w:t>-&gt;</w:t>
      </w:r>
      <w:r w:rsidRPr="00431075">
        <w:rPr>
          <w:sz w:val="28"/>
          <w:szCs w:val="28"/>
        </w:rPr>
        <w:t>This is for managing the anchor peers for the organizations that are part of the network.</w:t>
      </w:r>
    </w:p>
    <w:p w14:paraId="5BFD4713" w14:textId="648B39AE" w:rsidR="00431075" w:rsidRPr="00431075" w:rsidRDefault="00A0531A" w:rsidP="00431075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                   </w:t>
      </w:r>
      <w:r w:rsidR="00431075" w:rsidRPr="00431075">
        <w:rPr>
          <w:b/>
          <w:bCs/>
          <w:color w:val="C00000"/>
          <w:sz w:val="28"/>
          <w:szCs w:val="28"/>
        </w:rPr>
        <w:drawing>
          <wp:inline distT="0" distB="0" distL="0" distR="0" wp14:anchorId="1D9AC368" wp14:editId="0CA76B4E">
            <wp:extent cx="4283612" cy="2128993"/>
            <wp:effectExtent l="0" t="0" r="0" b="0"/>
            <wp:docPr id="3739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1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015" cy="21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2A93" w14:textId="1E6B780E" w:rsidR="009C79E7" w:rsidRPr="009C79E7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  <w:highlight w:val="yellow"/>
        </w:rPr>
        <w:lastRenderedPageBreak/>
        <w:t xml:space="preserve">Please note that the third artifact type is not needed in fabric </w:t>
      </w:r>
      <w:r w:rsidR="007809F1" w:rsidRPr="007809F1">
        <w:rPr>
          <w:sz w:val="28"/>
          <w:szCs w:val="28"/>
          <w:highlight w:val="yellow"/>
        </w:rPr>
        <w:t>2.0</w:t>
      </w:r>
      <w:r w:rsidRPr="009C79E7">
        <w:rPr>
          <w:sz w:val="28"/>
          <w:szCs w:val="28"/>
          <w:highlight w:val="yellow"/>
        </w:rPr>
        <w:t>.</w:t>
      </w:r>
    </w:p>
    <w:p w14:paraId="2D360E2B" w14:textId="29194FCB" w:rsidR="009C79E7" w:rsidRPr="009C79E7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>As a result, the config</w:t>
      </w:r>
      <w:r w:rsidR="007809F1">
        <w:rPr>
          <w:sz w:val="28"/>
          <w:szCs w:val="28"/>
        </w:rPr>
        <w:t>tx</w:t>
      </w:r>
      <w:r w:rsidRPr="009C79E7">
        <w:rPr>
          <w:sz w:val="28"/>
          <w:szCs w:val="28"/>
        </w:rPr>
        <w:t>gen option for generating the peer update transaction is now deprecated</w:t>
      </w:r>
      <w:r w:rsidR="007809F1">
        <w:rPr>
          <w:sz w:val="28"/>
          <w:szCs w:val="28"/>
        </w:rPr>
        <w:t xml:space="preserve"> </w:t>
      </w:r>
      <w:r w:rsidRPr="009C79E7">
        <w:rPr>
          <w:sz w:val="28"/>
          <w:szCs w:val="28"/>
        </w:rPr>
        <w:t>It is still supported by the tool, but in later versions it may be removed.</w:t>
      </w:r>
    </w:p>
    <w:p w14:paraId="0DCA606A" w14:textId="47E46B59" w:rsidR="009C79E7" w:rsidRPr="009C79E7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 xml:space="preserve">The tool exposes </w:t>
      </w:r>
      <w:r w:rsidRPr="009C79E7">
        <w:rPr>
          <w:b/>
          <w:bCs/>
          <w:sz w:val="28"/>
          <w:szCs w:val="28"/>
        </w:rPr>
        <w:t>two type of commands</w:t>
      </w:r>
      <w:r w:rsidR="007809F1">
        <w:rPr>
          <w:b/>
          <w:bCs/>
          <w:sz w:val="28"/>
          <w:szCs w:val="28"/>
        </w:rPr>
        <w:t>:</w:t>
      </w:r>
    </w:p>
    <w:p w14:paraId="077ADC39" w14:textId="77777777" w:rsidR="004018AF" w:rsidRDefault="009C79E7" w:rsidP="009C79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018AF">
        <w:rPr>
          <w:b/>
          <w:bCs/>
          <w:color w:val="C00000"/>
          <w:sz w:val="28"/>
          <w:szCs w:val="28"/>
        </w:rPr>
        <w:t>output commands</w:t>
      </w:r>
      <w:r w:rsidR="004018AF" w:rsidRPr="004018AF">
        <w:rPr>
          <w:b/>
          <w:bCs/>
          <w:color w:val="C00000"/>
          <w:sz w:val="28"/>
          <w:szCs w:val="28"/>
        </w:rPr>
        <w:t>-&gt;</w:t>
      </w:r>
      <w:r w:rsidRPr="004018AF">
        <w:rPr>
          <w:sz w:val="28"/>
          <w:szCs w:val="28"/>
        </w:rPr>
        <w:t>These output comman</w:t>
      </w:r>
      <w:r w:rsidR="004018AF">
        <w:rPr>
          <w:sz w:val="28"/>
          <w:szCs w:val="28"/>
        </w:rPr>
        <w:t>ds</w:t>
      </w:r>
      <w:r w:rsidRPr="004018AF">
        <w:rPr>
          <w:sz w:val="28"/>
          <w:szCs w:val="28"/>
        </w:rPr>
        <w:t xml:space="preserve"> generate the configuration artifact.</w:t>
      </w:r>
      <w:r w:rsidR="004018AF">
        <w:rPr>
          <w:sz w:val="28"/>
          <w:szCs w:val="28"/>
        </w:rPr>
        <w:t xml:space="preserve"> </w:t>
      </w:r>
    </w:p>
    <w:p w14:paraId="51AE4111" w14:textId="77777777" w:rsidR="004018AF" w:rsidRDefault="009C79E7" w:rsidP="004018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18AF">
        <w:rPr>
          <w:sz w:val="28"/>
          <w:szCs w:val="28"/>
        </w:rPr>
        <w:t>These commands require you to provide the configuration parameters in a file which is in Yaml format.</w:t>
      </w:r>
      <w:r w:rsidR="004018AF">
        <w:rPr>
          <w:sz w:val="28"/>
          <w:szCs w:val="28"/>
        </w:rPr>
        <w:t xml:space="preserve"> </w:t>
      </w:r>
    </w:p>
    <w:p w14:paraId="4E33A06B" w14:textId="77777777" w:rsidR="004018AF" w:rsidRDefault="009C79E7" w:rsidP="004018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18AF">
        <w:rPr>
          <w:sz w:val="28"/>
          <w:szCs w:val="28"/>
        </w:rPr>
        <w:t>So as a developer or as an administrator, you would put together a config</w:t>
      </w:r>
      <w:r w:rsidR="004018AF">
        <w:rPr>
          <w:sz w:val="28"/>
          <w:szCs w:val="28"/>
        </w:rPr>
        <w:t>.</w:t>
      </w:r>
      <w:r w:rsidRPr="004018AF">
        <w:rPr>
          <w:sz w:val="28"/>
          <w:szCs w:val="28"/>
        </w:rPr>
        <w:t>yaml file which will</w:t>
      </w:r>
      <w:r w:rsidR="004018AF">
        <w:rPr>
          <w:sz w:val="28"/>
          <w:szCs w:val="28"/>
        </w:rPr>
        <w:t xml:space="preserve"> </w:t>
      </w:r>
      <w:r w:rsidRPr="004018AF">
        <w:rPr>
          <w:sz w:val="28"/>
          <w:szCs w:val="28"/>
        </w:rPr>
        <w:t>have all the parameters and the values.</w:t>
      </w:r>
      <w:r w:rsidR="004018AF">
        <w:rPr>
          <w:sz w:val="28"/>
          <w:szCs w:val="28"/>
        </w:rPr>
        <w:t xml:space="preserve"> </w:t>
      </w:r>
    </w:p>
    <w:p w14:paraId="75C2213C" w14:textId="229BCDD1" w:rsidR="009C79E7" w:rsidRDefault="009C79E7" w:rsidP="004018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18AF">
        <w:rPr>
          <w:sz w:val="28"/>
          <w:szCs w:val="28"/>
        </w:rPr>
        <w:t>This file is used as an input to the config gen tool and that generates the required configuration artifact.</w:t>
      </w:r>
    </w:p>
    <w:p w14:paraId="0ACE451B" w14:textId="3925BB49" w:rsidR="0054676B" w:rsidRPr="0054676B" w:rsidRDefault="0054676B" w:rsidP="005467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Pr="0054676B">
        <w:rPr>
          <w:sz w:val="28"/>
          <w:szCs w:val="28"/>
        </w:rPr>
        <w:drawing>
          <wp:inline distT="0" distB="0" distL="0" distR="0" wp14:anchorId="1F2B0548" wp14:editId="7371616C">
            <wp:extent cx="3601329" cy="786444"/>
            <wp:effectExtent l="0" t="0" r="0" b="0"/>
            <wp:docPr id="160306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153" cy="7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EE56" w14:textId="1306E1AA" w:rsidR="009C79E7" w:rsidRPr="00677206" w:rsidRDefault="009C79E7" w:rsidP="00677206">
      <w:pPr>
        <w:pStyle w:val="ListParagraph"/>
        <w:numPr>
          <w:ilvl w:val="0"/>
          <w:numId w:val="4"/>
        </w:numPr>
        <w:rPr>
          <w:b/>
          <w:bCs/>
          <w:color w:val="C00000"/>
          <w:sz w:val="28"/>
          <w:szCs w:val="28"/>
        </w:rPr>
      </w:pPr>
      <w:r w:rsidRPr="00677206">
        <w:rPr>
          <w:b/>
          <w:bCs/>
          <w:color w:val="C00000"/>
          <w:sz w:val="28"/>
          <w:szCs w:val="28"/>
        </w:rPr>
        <w:t>inspection commands</w:t>
      </w:r>
      <w:r w:rsidR="00677206" w:rsidRPr="00677206">
        <w:rPr>
          <w:b/>
          <w:bCs/>
          <w:color w:val="C00000"/>
          <w:sz w:val="28"/>
          <w:szCs w:val="28"/>
        </w:rPr>
        <w:t>-&gt;</w:t>
      </w:r>
      <w:r w:rsidR="00C518EC" w:rsidRPr="00C518EC">
        <w:rPr>
          <w:sz w:val="28"/>
          <w:szCs w:val="28"/>
        </w:rPr>
        <w:t>outputs configuration as JSON</w:t>
      </w:r>
    </w:p>
    <w:p w14:paraId="1AA136AE" w14:textId="77777777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The generated configuration artifacts are files.</w:t>
      </w:r>
    </w:p>
    <w:p w14:paraId="45EDBAE4" w14:textId="77777777" w:rsidR="00C518EC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 xml:space="preserve">They are in </w:t>
      </w:r>
      <w:r w:rsidRPr="00C518EC">
        <w:rPr>
          <w:b/>
          <w:bCs/>
          <w:color w:val="ED7D31" w:themeColor="accent2"/>
          <w:sz w:val="28"/>
          <w:szCs w:val="28"/>
        </w:rPr>
        <w:t>binary format</w:t>
      </w:r>
      <w:r w:rsidRPr="00C518EC">
        <w:rPr>
          <w:sz w:val="28"/>
          <w:szCs w:val="28"/>
        </w:rPr>
        <w:t>, so you cannot open those files in a text editor</w:t>
      </w:r>
    </w:p>
    <w:p w14:paraId="73FB041C" w14:textId="482FB37E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in order to review the information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contained in the configuration artifact files, you need to convert them to Json.</w:t>
      </w:r>
    </w:p>
    <w:p w14:paraId="7FD9ACBD" w14:textId="0FE88ABD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And to do that you would use the inspection commands exposed by config</w:t>
      </w:r>
      <w:r w:rsidR="00C518EC" w:rsidRPr="00C518EC">
        <w:rPr>
          <w:sz w:val="28"/>
          <w:szCs w:val="28"/>
        </w:rPr>
        <w:t>tx</w:t>
      </w:r>
      <w:r w:rsidRPr="00C518EC">
        <w:rPr>
          <w:sz w:val="28"/>
          <w:szCs w:val="28"/>
        </w:rPr>
        <w:t>gen utility.</w:t>
      </w:r>
    </w:p>
    <w:p w14:paraId="5CC4D78D" w14:textId="6CC5ABF8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The config</w:t>
      </w:r>
      <w:r w:rsidR="00C518EC" w:rsidRPr="00C518EC">
        <w:rPr>
          <w:sz w:val="28"/>
          <w:szCs w:val="28"/>
        </w:rPr>
        <w:t>tx</w:t>
      </w:r>
      <w:r w:rsidRPr="00C518EC">
        <w:rPr>
          <w:sz w:val="28"/>
          <w:szCs w:val="28"/>
        </w:rPr>
        <w:t>gen tool does not have any dependency on the runtime.</w:t>
      </w:r>
    </w:p>
    <w:p w14:paraId="3B75CFA2" w14:textId="77777777" w:rsidR="00C518EC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In other words, to execute the config</w:t>
      </w:r>
      <w:r w:rsidR="00C518EC" w:rsidRPr="00C518EC">
        <w:rPr>
          <w:sz w:val="28"/>
          <w:szCs w:val="28"/>
        </w:rPr>
        <w:t>tx</w:t>
      </w:r>
      <w:r w:rsidRPr="00C518EC">
        <w:rPr>
          <w:sz w:val="28"/>
          <w:szCs w:val="28"/>
        </w:rPr>
        <w:t>gen command, you don't need to have the fabric network up and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 xml:space="preserve">running, </w:t>
      </w:r>
    </w:p>
    <w:p w14:paraId="18E1FC95" w14:textId="6F4B6BDC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No orders or peers are connected to by the config gen tool.</w:t>
      </w:r>
    </w:p>
    <w:p w14:paraId="128A0322" w14:textId="310A3DE8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the config gen tool simply generates the files and these files are in binary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format.</w:t>
      </w:r>
    </w:p>
    <w:p w14:paraId="1E5210AC" w14:textId="77777777" w:rsid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  <w:highlight w:val="yellow"/>
        </w:rPr>
        <w:t>Now the one question that may occur to you at this point is why is it that the config gen is not interacting</w:t>
      </w:r>
      <w:r w:rsidR="00C518EC" w:rsidRPr="00C518EC">
        <w:rPr>
          <w:sz w:val="28"/>
          <w:szCs w:val="28"/>
          <w:highlight w:val="yellow"/>
        </w:rPr>
        <w:t xml:space="preserve"> </w:t>
      </w:r>
      <w:r w:rsidRPr="00C518EC">
        <w:rPr>
          <w:sz w:val="28"/>
          <w:szCs w:val="28"/>
          <w:highlight w:val="yellow"/>
        </w:rPr>
        <w:t>with the fabric runtime to execute these transactions</w:t>
      </w:r>
      <w:r w:rsidRPr="00C518EC">
        <w:rPr>
          <w:sz w:val="28"/>
          <w:szCs w:val="28"/>
        </w:rPr>
        <w:t>?</w:t>
      </w:r>
    </w:p>
    <w:p w14:paraId="575822E2" w14:textId="16C1A7E1" w:rsidR="009C79E7" w:rsidRPr="00C518EC" w:rsidRDefault="009C79E7" w:rsidP="00C518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18EC">
        <w:rPr>
          <w:sz w:val="28"/>
          <w:szCs w:val="28"/>
        </w:rPr>
        <w:lastRenderedPageBreak/>
        <w:t>And the reason is that sometimes policies associated with the network govern the number of signatures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that are needed for executing a transaction.</w:t>
      </w:r>
    </w:p>
    <w:p w14:paraId="559C8240" w14:textId="4E23F63D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  <w:highlight w:val="yellow"/>
        </w:rPr>
        <w:t>For example,</w:t>
      </w:r>
      <w:r w:rsidRPr="00C518EC">
        <w:rPr>
          <w:sz w:val="28"/>
          <w:szCs w:val="28"/>
        </w:rPr>
        <w:t xml:space="preserve"> if the policy states that addition of organization requires organization A and organization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B both to sign, then in that case the transaction generated by the config gen tool will need to be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signed by the two organizations.</w:t>
      </w:r>
    </w:p>
    <w:p w14:paraId="02BB0B98" w14:textId="0DBC436B" w:rsidR="009C79E7" w:rsidRPr="00C518EC" w:rsidRDefault="009C79E7" w:rsidP="00C51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18EC">
        <w:rPr>
          <w:sz w:val="28"/>
          <w:szCs w:val="28"/>
        </w:rPr>
        <w:t>So to illustrate this scenario, you will create the transaction file and then you will have the org</w:t>
      </w:r>
      <w:r w:rsidR="00C518EC" w:rsidRPr="00C518EC">
        <w:rPr>
          <w:sz w:val="28"/>
          <w:szCs w:val="28"/>
        </w:rPr>
        <w:t xml:space="preserve"> A </w:t>
      </w:r>
      <w:r w:rsidRPr="00C518EC">
        <w:rPr>
          <w:sz w:val="28"/>
          <w:szCs w:val="28"/>
        </w:rPr>
        <w:t>admin and org B admin sign that transaction file and then one of the admins will submit that transaction</w:t>
      </w:r>
      <w:r w:rsidR="00C518EC" w:rsidRPr="00C518EC">
        <w:rPr>
          <w:sz w:val="28"/>
          <w:szCs w:val="28"/>
        </w:rPr>
        <w:t xml:space="preserve"> </w:t>
      </w:r>
      <w:r w:rsidRPr="00C518EC">
        <w:rPr>
          <w:sz w:val="28"/>
          <w:szCs w:val="28"/>
        </w:rPr>
        <w:t>to the network for execution.</w:t>
      </w:r>
    </w:p>
    <w:p w14:paraId="7DD0B6F2" w14:textId="25C86AD5" w:rsidR="00C518EC" w:rsidRPr="009C79E7" w:rsidRDefault="00C518EC" w:rsidP="009C79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518EC">
        <w:rPr>
          <w:sz w:val="28"/>
          <w:szCs w:val="28"/>
        </w:rPr>
        <w:drawing>
          <wp:inline distT="0" distB="0" distL="0" distR="0" wp14:anchorId="54369338" wp14:editId="3172DA33">
            <wp:extent cx="4775982" cy="2556885"/>
            <wp:effectExtent l="0" t="0" r="0" b="0"/>
            <wp:docPr id="122957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6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665" cy="25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6B3B" w14:textId="1A93BF66" w:rsidR="009C79E7" w:rsidRPr="0048755F" w:rsidRDefault="009C79E7" w:rsidP="004875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55F">
        <w:rPr>
          <w:sz w:val="28"/>
          <w:szCs w:val="28"/>
        </w:rPr>
        <w:t>The config</w:t>
      </w:r>
      <w:r w:rsidR="0048755F" w:rsidRPr="0048755F">
        <w:rPr>
          <w:sz w:val="28"/>
          <w:szCs w:val="28"/>
        </w:rPr>
        <w:t>tx</w:t>
      </w:r>
      <w:r w:rsidRPr="0048755F">
        <w:rPr>
          <w:sz w:val="28"/>
          <w:szCs w:val="28"/>
        </w:rPr>
        <w:t>gen tool is a command line tool.</w:t>
      </w:r>
    </w:p>
    <w:p w14:paraId="29F6AC4D" w14:textId="77777777" w:rsidR="009C79E7" w:rsidRPr="0048755F" w:rsidRDefault="009C79E7" w:rsidP="004875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55F">
        <w:rPr>
          <w:sz w:val="28"/>
          <w:szCs w:val="28"/>
        </w:rPr>
        <w:t>That is, there is no graphical interface to the tool.</w:t>
      </w:r>
    </w:p>
    <w:p w14:paraId="773CC5BC" w14:textId="53A7082F" w:rsidR="009C79E7" w:rsidRPr="0048755F" w:rsidRDefault="009C79E7" w:rsidP="004875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55F">
        <w:rPr>
          <w:sz w:val="28"/>
          <w:szCs w:val="28"/>
        </w:rPr>
        <w:t>You would execute the config</w:t>
      </w:r>
      <w:r w:rsidR="0048755F" w:rsidRPr="0048755F">
        <w:rPr>
          <w:sz w:val="28"/>
          <w:szCs w:val="28"/>
        </w:rPr>
        <w:t>tx</w:t>
      </w:r>
      <w:r w:rsidRPr="0048755F">
        <w:rPr>
          <w:sz w:val="28"/>
          <w:szCs w:val="28"/>
        </w:rPr>
        <w:t>gen commands on the command shell window or the terminal window.</w:t>
      </w:r>
    </w:p>
    <w:p w14:paraId="67540F03" w14:textId="77777777" w:rsidR="0048755F" w:rsidRPr="0048755F" w:rsidRDefault="009C79E7" w:rsidP="004875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55F">
        <w:rPr>
          <w:sz w:val="28"/>
          <w:szCs w:val="28"/>
        </w:rPr>
        <w:t>The format of the command is config</w:t>
      </w:r>
      <w:r w:rsidR="0048755F" w:rsidRPr="0048755F">
        <w:rPr>
          <w:sz w:val="28"/>
          <w:szCs w:val="28"/>
        </w:rPr>
        <w:t>tx</w:t>
      </w:r>
      <w:r w:rsidRPr="0048755F">
        <w:rPr>
          <w:sz w:val="28"/>
          <w:szCs w:val="28"/>
        </w:rPr>
        <w:t>gen, you provide the command name and then you provide some optional</w:t>
      </w:r>
      <w:r w:rsidR="0048755F" w:rsidRPr="0048755F">
        <w:rPr>
          <w:sz w:val="28"/>
          <w:szCs w:val="28"/>
        </w:rPr>
        <w:t xml:space="preserve"> </w:t>
      </w:r>
      <w:r w:rsidRPr="0048755F">
        <w:rPr>
          <w:sz w:val="28"/>
          <w:szCs w:val="28"/>
        </w:rPr>
        <w:t xml:space="preserve">flags and arguments </w:t>
      </w:r>
    </w:p>
    <w:p w14:paraId="75F0D3EA" w14:textId="2F7465EF" w:rsidR="009C79E7" w:rsidRPr="0048755F" w:rsidRDefault="009C79E7" w:rsidP="0048755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8755F">
        <w:rPr>
          <w:sz w:val="28"/>
          <w:szCs w:val="28"/>
        </w:rPr>
        <w:t xml:space="preserve">to get help on </w:t>
      </w:r>
      <w:r w:rsidR="0048755F" w:rsidRPr="0048755F">
        <w:rPr>
          <w:sz w:val="28"/>
          <w:szCs w:val="28"/>
        </w:rPr>
        <w:t>configtxgen</w:t>
      </w:r>
      <w:r w:rsidR="0048755F" w:rsidRPr="0048755F">
        <w:rPr>
          <w:sz w:val="28"/>
          <w:szCs w:val="28"/>
        </w:rPr>
        <w:t xml:space="preserve"> </w:t>
      </w:r>
      <w:r w:rsidRPr="0048755F">
        <w:rPr>
          <w:sz w:val="28"/>
          <w:szCs w:val="28"/>
        </w:rPr>
        <w:t>tool</w:t>
      </w:r>
      <w:r w:rsidR="0048755F" w:rsidRPr="0048755F">
        <w:rPr>
          <w:sz w:val="28"/>
          <w:szCs w:val="28"/>
        </w:rPr>
        <w:t xml:space="preserve"> y</w:t>
      </w:r>
      <w:r w:rsidRPr="0048755F">
        <w:rPr>
          <w:sz w:val="28"/>
          <w:szCs w:val="28"/>
        </w:rPr>
        <w:t>ou can use the command dash help and to get the version you can use the command dash version.</w:t>
      </w:r>
    </w:p>
    <w:p w14:paraId="1FF7CE7C" w14:textId="77777777" w:rsidR="00DE66F7" w:rsidRDefault="00DE66F7" w:rsidP="009C79E7">
      <w:pPr>
        <w:rPr>
          <w:sz w:val="28"/>
          <w:szCs w:val="28"/>
        </w:rPr>
      </w:pPr>
    </w:p>
    <w:p w14:paraId="5A4D5B69" w14:textId="77777777" w:rsidR="00DE66F7" w:rsidRDefault="00DE66F7" w:rsidP="009C79E7">
      <w:pPr>
        <w:rPr>
          <w:sz w:val="28"/>
          <w:szCs w:val="28"/>
        </w:rPr>
      </w:pPr>
    </w:p>
    <w:p w14:paraId="6BB00601" w14:textId="77777777" w:rsidR="00DE66F7" w:rsidRDefault="009C79E7" w:rsidP="00DE66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E66F7">
        <w:rPr>
          <w:sz w:val="28"/>
          <w:szCs w:val="28"/>
        </w:rPr>
        <w:lastRenderedPageBreak/>
        <w:t>command config</w:t>
      </w:r>
      <w:r w:rsidR="00DE66F7" w:rsidRPr="00DE66F7">
        <w:rPr>
          <w:sz w:val="28"/>
          <w:szCs w:val="28"/>
        </w:rPr>
        <w:t xml:space="preserve">tx </w:t>
      </w:r>
      <w:r w:rsidRPr="00DE66F7">
        <w:rPr>
          <w:sz w:val="28"/>
          <w:szCs w:val="28"/>
        </w:rPr>
        <w:t xml:space="preserve">version and you get the version information and </w:t>
      </w:r>
    </w:p>
    <w:p w14:paraId="6E4FFF92" w14:textId="5A619C30" w:rsidR="009C79E7" w:rsidRPr="00DE66F7" w:rsidRDefault="009C79E7" w:rsidP="00DE66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E66F7">
        <w:rPr>
          <w:sz w:val="28"/>
          <w:szCs w:val="28"/>
        </w:rPr>
        <w:t>to get the help simply</w:t>
      </w:r>
      <w:r w:rsidR="00DE66F7" w:rsidRPr="00DE66F7">
        <w:rPr>
          <w:sz w:val="28"/>
          <w:szCs w:val="28"/>
        </w:rPr>
        <w:t xml:space="preserve"> </w:t>
      </w:r>
      <w:r w:rsidRPr="00DE66F7">
        <w:rPr>
          <w:sz w:val="28"/>
          <w:szCs w:val="28"/>
        </w:rPr>
        <w:t>use dash help.</w:t>
      </w:r>
    </w:p>
    <w:p w14:paraId="690E032E" w14:textId="77777777" w:rsidR="005D01CF" w:rsidRDefault="00DE66F7" w:rsidP="009C79E7">
      <w:pPr>
        <w:rPr>
          <w:sz w:val="28"/>
          <w:szCs w:val="28"/>
        </w:rPr>
      </w:pPr>
      <w:r w:rsidRPr="00DE66F7">
        <w:rPr>
          <w:b/>
          <w:bCs/>
          <w:color w:val="C00000"/>
          <w:sz w:val="28"/>
          <w:szCs w:val="28"/>
        </w:rPr>
        <w:t>Command to run in terminal-&gt;</w:t>
      </w:r>
      <w:r w:rsidRPr="00DE66F7">
        <w:rPr>
          <w:sz w:val="28"/>
          <w:szCs w:val="28"/>
        </w:rPr>
        <w:t xml:space="preserve"> </w:t>
      </w:r>
    </w:p>
    <w:p w14:paraId="56C89DCB" w14:textId="2AAB1C85" w:rsidR="00DE66F7" w:rsidRPr="005D01CF" w:rsidRDefault="00DE66F7" w:rsidP="005D01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D01CF">
        <w:rPr>
          <w:sz w:val="28"/>
          <w:szCs w:val="28"/>
        </w:rPr>
        <w:t>configtx version</w:t>
      </w:r>
    </w:p>
    <w:p w14:paraId="0A108030" w14:textId="24E6D07C" w:rsidR="005D01CF" w:rsidRPr="005D01CF" w:rsidRDefault="005D01CF" w:rsidP="005D01C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D01C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DE66F7" w:rsidRPr="005D01CF">
        <w:rPr>
          <w:sz w:val="28"/>
          <w:szCs w:val="28"/>
        </w:rPr>
        <w:t xml:space="preserve">configtx </w:t>
      </w:r>
      <w:r w:rsidR="00DE66F7" w:rsidRPr="005D01CF">
        <w:rPr>
          <w:sz w:val="28"/>
          <w:szCs w:val="28"/>
        </w:rPr>
        <w:t>-help</w:t>
      </w:r>
    </w:p>
    <w:p w14:paraId="3BA8136A" w14:textId="7AFA50DA" w:rsidR="005D01CF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>In this section you will learn about</w:t>
      </w:r>
      <w:r w:rsidR="005D01CF">
        <w:rPr>
          <w:sz w:val="28"/>
          <w:szCs w:val="28"/>
        </w:rPr>
        <w:t>:</w:t>
      </w:r>
    </w:p>
    <w:p w14:paraId="2C842808" w14:textId="77777777" w:rsidR="005D01CF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>how to set up the confi</w:t>
      </w:r>
      <w:r w:rsidR="005D01CF">
        <w:rPr>
          <w:sz w:val="28"/>
          <w:szCs w:val="28"/>
        </w:rPr>
        <w:t>gtx.</w:t>
      </w:r>
      <w:r w:rsidRPr="009C79E7">
        <w:rPr>
          <w:sz w:val="28"/>
          <w:szCs w:val="28"/>
        </w:rPr>
        <w:t>yaml file and then</w:t>
      </w:r>
    </w:p>
    <w:p w14:paraId="11E3C452" w14:textId="57C7588E" w:rsidR="009C79E7" w:rsidRPr="009C79E7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>all the commands on the config</w:t>
      </w:r>
      <w:r w:rsidR="005D01CF">
        <w:rPr>
          <w:sz w:val="28"/>
          <w:szCs w:val="28"/>
        </w:rPr>
        <w:t>tx</w:t>
      </w:r>
      <w:r w:rsidRPr="009C79E7">
        <w:rPr>
          <w:sz w:val="28"/>
          <w:szCs w:val="28"/>
        </w:rPr>
        <w:t>gen tool for generating the various</w:t>
      </w:r>
      <w:r w:rsidR="005D01CF">
        <w:rPr>
          <w:sz w:val="28"/>
          <w:szCs w:val="28"/>
        </w:rPr>
        <w:t xml:space="preserve"> </w:t>
      </w:r>
      <w:r w:rsidRPr="009C79E7">
        <w:rPr>
          <w:sz w:val="28"/>
          <w:szCs w:val="28"/>
        </w:rPr>
        <w:t xml:space="preserve">configuration artifacts such as </w:t>
      </w:r>
      <w:r w:rsidRPr="009C79E7">
        <w:rPr>
          <w:b/>
          <w:bCs/>
          <w:sz w:val="28"/>
          <w:szCs w:val="28"/>
        </w:rPr>
        <w:t>the Genesis block, create channel transaction</w:t>
      </w:r>
      <w:r w:rsidR="005D01CF">
        <w:rPr>
          <w:b/>
          <w:bCs/>
          <w:sz w:val="28"/>
          <w:szCs w:val="28"/>
        </w:rPr>
        <w:t>,</w:t>
      </w:r>
      <w:r w:rsidRPr="009C79E7">
        <w:rPr>
          <w:b/>
          <w:bCs/>
          <w:sz w:val="28"/>
          <w:szCs w:val="28"/>
        </w:rPr>
        <w:t>anchor p</w:t>
      </w:r>
      <w:r w:rsidR="005D01CF">
        <w:rPr>
          <w:b/>
          <w:bCs/>
          <w:sz w:val="28"/>
          <w:szCs w:val="28"/>
        </w:rPr>
        <w:t>e</w:t>
      </w:r>
      <w:r w:rsidRPr="009C79E7">
        <w:rPr>
          <w:b/>
          <w:bCs/>
          <w:sz w:val="28"/>
          <w:szCs w:val="28"/>
        </w:rPr>
        <w:t>er update transaction</w:t>
      </w:r>
    </w:p>
    <w:p w14:paraId="16D79FAC" w14:textId="6A31DFF1" w:rsidR="009C79E7" w:rsidRPr="009C79E7" w:rsidRDefault="009C79E7" w:rsidP="009C79E7">
      <w:pPr>
        <w:rPr>
          <w:sz w:val="28"/>
          <w:szCs w:val="28"/>
        </w:rPr>
      </w:pPr>
      <w:r w:rsidRPr="009C79E7">
        <w:rPr>
          <w:sz w:val="28"/>
          <w:szCs w:val="28"/>
        </w:rPr>
        <w:t>you would be in a position to create your own configurations using the</w:t>
      </w:r>
      <w:r w:rsidR="005D01CF">
        <w:rPr>
          <w:sz w:val="28"/>
          <w:szCs w:val="28"/>
        </w:rPr>
        <w:t xml:space="preserve"> </w:t>
      </w:r>
      <w:r w:rsidRPr="009C79E7">
        <w:rPr>
          <w:sz w:val="28"/>
          <w:szCs w:val="28"/>
        </w:rPr>
        <w:t>config gen tool.</w:t>
      </w:r>
    </w:p>
    <w:p w14:paraId="7C3D6A7A" w14:textId="77777777" w:rsidR="00C45A61" w:rsidRPr="00C45A61" w:rsidRDefault="00C45A61">
      <w:pPr>
        <w:rPr>
          <w:sz w:val="28"/>
          <w:szCs w:val="28"/>
        </w:rPr>
      </w:pPr>
    </w:p>
    <w:p w14:paraId="2F1C546E" w14:textId="1D338FA4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Setting up the configtx.yaml file</w:t>
      </w:r>
    </w:p>
    <w:p w14:paraId="1B2D172F" w14:textId="6F8E20DB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Configtx YAML Profiles Section</w:t>
      </w:r>
    </w:p>
    <w:p w14:paraId="5B4A2340" w14:textId="54C6EEB1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Generating the Genesis Block</w:t>
      </w:r>
    </w:p>
    <w:p w14:paraId="17128FDF" w14:textId="6D0A5B64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Generating the Create Channel Transaction</w:t>
      </w:r>
    </w:p>
    <w:p w14:paraId="20AF966D" w14:textId="50CB4AFF" w:rsid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Generating the Anchor Peer Update Transaction</w:t>
      </w:r>
    </w:p>
    <w:p w14:paraId="458C07A2" w14:textId="2AF9D20A" w:rsidR="004F7800" w:rsidRPr="004F7800" w:rsidRDefault="004F7800">
      <w:pPr>
        <w:rPr>
          <w:b/>
          <w:bCs/>
          <w:color w:val="7030A0"/>
          <w:sz w:val="48"/>
          <w:szCs w:val="48"/>
        </w:rPr>
      </w:pPr>
      <w:r w:rsidRPr="004F7800">
        <w:rPr>
          <w:b/>
          <w:bCs/>
          <w:color w:val="7030A0"/>
          <w:sz w:val="48"/>
          <w:szCs w:val="48"/>
        </w:rPr>
        <w:t>Exercise-Setup a new Channel Profile with 2 Orgs</w:t>
      </w:r>
    </w:p>
    <w:sectPr w:rsidR="004F7800" w:rsidRPr="004F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B6D00"/>
    <w:multiLevelType w:val="hybridMultilevel"/>
    <w:tmpl w:val="D5E8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6B1D"/>
    <w:multiLevelType w:val="hybridMultilevel"/>
    <w:tmpl w:val="F564B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4B93"/>
    <w:multiLevelType w:val="hybridMultilevel"/>
    <w:tmpl w:val="0212DD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46F65B0"/>
    <w:multiLevelType w:val="hybridMultilevel"/>
    <w:tmpl w:val="E38AC6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E33EF"/>
    <w:multiLevelType w:val="hybridMultilevel"/>
    <w:tmpl w:val="E042F1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017A30"/>
    <w:multiLevelType w:val="hybridMultilevel"/>
    <w:tmpl w:val="FF96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83C"/>
    <w:multiLevelType w:val="hybridMultilevel"/>
    <w:tmpl w:val="906A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3247"/>
    <w:multiLevelType w:val="hybridMultilevel"/>
    <w:tmpl w:val="8192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34743"/>
    <w:multiLevelType w:val="hybridMultilevel"/>
    <w:tmpl w:val="9FDC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304916">
    <w:abstractNumId w:val="1"/>
  </w:num>
  <w:num w:numId="2" w16cid:durableId="1771661643">
    <w:abstractNumId w:val="2"/>
  </w:num>
  <w:num w:numId="3" w16cid:durableId="872231217">
    <w:abstractNumId w:val="6"/>
  </w:num>
  <w:num w:numId="4" w16cid:durableId="308367463">
    <w:abstractNumId w:val="7"/>
  </w:num>
  <w:num w:numId="5" w16cid:durableId="1872454569">
    <w:abstractNumId w:val="0"/>
  </w:num>
  <w:num w:numId="6" w16cid:durableId="1973972671">
    <w:abstractNumId w:val="3"/>
  </w:num>
  <w:num w:numId="7" w16cid:durableId="533495502">
    <w:abstractNumId w:val="4"/>
  </w:num>
  <w:num w:numId="8" w16cid:durableId="1933471439">
    <w:abstractNumId w:val="8"/>
  </w:num>
  <w:num w:numId="9" w16cid:durableId="102264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800"/>
    <w:rsid w:val="00040451"/>
    <w:rsid w:val="000E28DC"/>
    <w:rsid w:val="0037337E"/>
    <w:rsid w:val="00377F8B"/>
    <w:rsid w:val="003F5566"/>
    <w:rsid w:val="004018AF"/>
    <w:rsid w:val="00431075"/>
    <w:rsid w:val="0048755F"/>
    <w:rsid w:val="004F7800"/>
    <w:rsid w:val="0054676B"/>
    <w:rsid w:val="005D01CF"/>
    <w:rsid w:val="005D53A3"/>
    <w:rsid w:val="00677206"/>
    <w:rsid w:val="007809F1"/>
    <w:rsid w:val="009C79E7"/>
    <w:rsid w:val="00A0531A"/>
    <w:rsid w:val="00C45A61"/>
    <w:rsid w:val="00C518EC"/>
    <w:rsid w:val="00CA0581"/>
    <w:rsid w:val="00D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FD5A"/>
  <w15:chartTrackingRefBased/>
  <w15:docId w15:val="{4586FEAF-D2B2-4F8D-A83D-8BF0F60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5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90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7F9FA"/>
            <w:bottom w:val="none" w:sz="0" w:space="0" w:color="auto"/>
            <w:right w:val="single" w:sz="6" w:space="0" w:color="F7F9FA"/>
          </w:divBdr>
        </w:div>
        <w:div w:id="1712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5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58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7F9FA"/>
            <w:bottom w:val="none" w:sz="0" w:space="0" w:color="auto"/>
            <w:right w:val="single" w:sz="6" w:space="0" w:color="F7F9FA"/>
          </w:divBdr>
        </w:div>
        <w:div w:id="1927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8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18</cp:revision>
  <dcterms:created xsi:type="dcterms:W3CDTF">2024-10-28T07:04:00Z</dcterms:created>
  <dcterms:modified xsi:type="dcterms:W3CDTF">2024-10-28T07:46:00Z</dcterms:modified>
</cp:coreProperties>
</file>