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4F971" w14:textId="77777777" w:rsidR="00DC65C0" w:rsidRPr="00DC65C0" w:rsidRDefault="00DC65C0" w:rsidP="00DC65C0">
      <w:pPr>
        <w:rPr>
          <w:sz w:val="36"/>
          <w:szCs w:val="36"/>
        </w:rPr>
      </w:pPr>
      <w:proofErr w:type="spellStart"/>
      <w:r w:rsidRPr="00DC65C0">
        <w:rPr>
          <w:sz w:val="36"/>
          <w:szCs w:val="36"/>
        </w:rPr>
        <w:t>Dextera</w:t>
      </w:r>
      <w:proofErr w:type="spellEnd"/>
      <w:r w:rsidRPr="00DC65C0">
        <w:rPr>
          <w:sz w:val="36"/>
          <w:szCs w:val="36"/>
        </w:rPr>
        <w:t xml:space="preserve"> bracelet</w:t>
      </w:r>
    </w:p>
    <w:p w14:paraId="45D97B4D" w14:textId="77777777" w:rsidR="00DC65C0" w:rsidRPr="00DC65C0" w:rsidRDefault="00DC65C0" w:rsidP="00DC65C0">
      <w:r w:rsidRPr="00DC65C0">
        <w:pict w14:anchorId="571E70C8">
          <v:rect id="_x0000_i1031" style="width:0;height:1.5pt" o:hralign="center" o:hrstd="t" o:hrnoshade="t" o:hr="t" fillcolor="black" stroked="f"/>
        </w:pict>
      </w:r>
    </w:p>
    <w:p w14:paraId="435C2039" w14:textId="77777777" w:rsidR="00DC65C0" w:rsidRPr="00DC65C0" w:rsidRDefault="00DC65C0" w:rsidP="00DC65C0">
      <w:r w:rsidRPr="00DC65C0">
        <w:t xml:space="preserve">Intricate details meet bold construction in this modern bracelet from the </w:t>
      </w:r>
      <w:proofErr w:type="spellStart"/>
      <w:r w:rsidRPr="00DC65C0">
        <w:t>Dextera</w:t>
      </w:r>
      <w:proofErr w:type="spellEnd"/>
      <w:r w:rsidRPr="00DC65C0">
        <w:t xml:space="preserve"> family. Enhanced with our celebrated pavé technique, it features rows of clear crystals embedded in a gold-tone plated setting. Wear it solo or stacked, depending on your mood and outfit.</w:t>
      </w:r>
    </w:p>
    <w:p w14:paraId="404D1016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Article no.: 5636739</w:t>
      </w:r>
    </w:p>
    <w:p w14:paraId="676EEC9D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 xml:space="preserve">Collection:  </w:t>
      </w:r>
      <w:proofErr w:type="spellStart"/>
      <w:r w:rsidRPr="00DC65C0">
        <w:t>Dextera</w:t>
      </w:r>
      <w:proofErr w:type="spellEnd"/>
    </w:p>
    <w:p w14:paraId="25782DF6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Maximum length: 20.4 cm</w:t>
      </w:r>
    </w:p>
    <w:p w14:paraId="0E87F190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Motif size: 1.2 x 4.8 cm</w:t>
      </w:r>
    </w:p>
    <w:p w14:paraId="104AE7D3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Material:  Crystals, Gold-tone plated</w:t>
      </w:r>
    </w:p>
    <w:p w14:paraId="24AC3A35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Color:  White</w:t>
      </w:r>
    </w:p>
    <w:p w14:paraId="7E41D1B3" w14:textId="77777777" w:rsidR="00DC65C0" w:rsidRPr="00DC65C0" w:rsidRDefault="00DC65C0" w:rsidP="00DC65C0">
      <w:pPr>
        <w:numPr>
          <w:ilvl w:val="0"/>
          <w:numId w:val="2"/>
        </w:numPr>
      </w:pPr>
      <w:r w:rsidRPr="00DC65C0">
        <w:t>Clasp type:  Buckle</w:t>
      </w:r>
    </w:p>
    <w:p w14:paraId="6F48F2D4" w14:textId="77777777" w:rsidR="002335B4" w:rsidRDefault="002335B4"/>
    <w:sectPr w:rsidR="002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C2857"/>
    <w:multiLevelType w:val="multilevel"/>
    <w:tmpl w:val="7E6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665F6"/>
    <w:multiLevelType w:val="multilevel"/>
    <w:tmpl w:val="D60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276230">
    <w:abstractNumId w:val="0"/>
  </w:num>
  <w:num w:numId="2" w16cid:durableId="127455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C0"/>
    <w:rsid w:val="002335B4"/>
    <w:rsid w:val="0068600C"/>
    <w:rsid w:val="006D5EF2"/>
    <w:rsid w:val="00DC65C0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DC6D"/>
  <w15:chartTrackingRefBased/>
  <w15:docId w15:val="{553ED236-6002-4639-A490-7B7997D4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2024-10-05T05:00:00Z</dcterms:created>
  <dcterms:modified xsi:type="dcterms:W3CDTF">2024-10-05T05:01:00Z</dcterms:modified>
</cp:coreProperties>
</file>