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A7BFE8B1">
      <w:pPr>
        <w:spacing w:after="60"/>
        <w:jc w:val="center"/>
      </w:pPr>
      <w:r>
        <w:rPr>
          <w:rFonts w:ascii="Calibri" w:hAnsi="Calibri" w:eastAsia="Calibri" w:cs="Calibri"/>
          <w:b/>
          <w:bCs/>
          <w:color w:val="1F3864"/>
          <w:sz w:val="44"/>
          <w:szCs w:val="44"/>
        </w:rPr>
        <w:t>Lab 2 Report</w:t>
      </w:r>
    </w:p>
    <w:p w14:paraId="FD2C2984">
      <w:pPr>
        <w:spacing w:after="60"/>
        <w:jc w:val="center"/>
      </w:pPr>
      <w:r>
        <w:rPr>
          <w:rFonts w:ascii="Calibri" w:hAnsi="Calibri" w:eastAsia="Calibri" w:cs="Calibri"/>
          <w:color w:val="2E5597"/>
          <w:sz w:val="30"/>
          <w:szCs w:val="30"/>
        </w:rPr>
        <w:t>Intelligent Agents &amp; the PEAS Framework</w:t>
      </w:r>
    </w:p>
    <w:p w14:paraId="188BB40D">
      <w:pPr>
        <w:spacing w:after="40"/>
        <w:jc w:val="center"/>
      </w:pPr>
      <w:r>
        <w:rPr>
          <w:rFonts w:ascii="Calibri" w:hAnsi="Calibri" w:eastAsia="Calibri" w:cs="Calibri"/>
          <w:sz w:val="22"/>
          <w:szCs w:val="22"/>
        </w:rPr>
        <w:t xml:space="preserve">Name: </w:t>
      </w:r>
      <w:r>
        <w:rPr>
          <w:rFonts w:hint="default" w:cs="Calibri"/>
          <w:sz w:val="22"/>
          <w:szCs w:val="22"/>
          <w:lang w:val="en-US"/>
        </w:rPr>
        <w:t>Maryam Rasheed</w:t>
      </w:r>
      <w:r>
        <w:rPr>
          <w:rFonts w:ascii="Calibri" w:hAnsi="Calibri" w:eastAsia="Calibri" w:cs="Calibri"/>
          <w:sz w:val="22"/>
          <w:szCs w:val="22"/>
          <w:lang w:val="en-US"/>
        </w:rPr>
        <w:t xml:space="preserve"> </w:t>
      </w:r>
    </w:p>
    <w:p w14:paraId="A0D629F2">
      <w:pPr>
        <w:spacing w:after="40"/>
        <w:jc w:val="center"/>
        <w:rPr>
          <w:rFonts w:hint="default"/>
          <w:lang w:val="en-US"/>
        </w:rPr>
      </w:pPr>
      <w:r>
        <w:rPr>
          <w:rFonts w:ascii="Calibri" w:hAnsi="Calibri" w:eastAsia="Calibri" w:cs="Calibri"/>
          <w:sz w:val="22"/>
          <w:szCs w:val="22"/>
        </w:rPr>
        <w:t xml:space="preserve">Roll Number: </w:t>
      </w:r>
      <w:r>
        <w:rPr>
          <w:rFonts w:ascii="Calibri" w:hAnsi="Calibri" w:eastAsia="Calibri" w:cs="Calibri"/>
          <w:sz w:val="22"/>
          <w:szCs w:val="22"/>
          <w:lang w:val="en-US"/>
        </w:rPr>
        <w:t>21</w:t>
      </w:r>
      <w:r>
        <w:rPr>
          <w:rFonts w:hint="default" w:cs="Calibri"/>
          <w:sz w:val="22"/>
          <w:szCs w:val="22"/>
          <w:lang w:val="en-US"/>
        </w:rPr>
        <w:t>4</w:t>
      </w:r>
      <w:bookmarkStart w:id="0" w:name="_GoBack"/>
      <w:bookmarkEnd w:id="0"/>
    </w:p>
    <w:p w14:paraId="9F0DE09D">
      <w:pPr>
        <w:spacing w:after="40"/>
        <w:jc w:val="center"/>
      </w:pPr>
      <w:r>
        <w:rPr>
          <w:rFonts w:ascii="Calibri" w:hAnsi="Calibri" w:eastAsia="Calibri" w:cs="Calibri"/>
          <w:sz w:val="22"/>
          <w:szCs w:val="22"/>
        </w:rPr>
        <w:t>Subject: Artificial Intelligence Labs</w:t>
      </w:r>
    </w:p>
    <w:p w14:paraId="F3A9EA03">
      <w:pPr>
        <w:spacing w:after="240"/>
        <w:jc w:val="center"/>
      </w:pPr>
      <w:r>
        <w:rPr>
          <w:rFonts w:ascii="Calibri" w:hAnsi="Calibri" w:eastAsia="Calibri" w:cs="Calibri"/>
          <w:sz w:val="22"/>
          <w:szCs w:val="22"/>
        </w:rPr>
        <w:t>Submitted to: Sir Rasikh Ali</w:t>
      </w:r>
    </w:p>
    <w:p w14:paraId="43232B0B">
      <w:pPr>
        <w:pStyle w:val="10"/>
        <w:spacing w:before="280" w:after="120"/>
      </w:pPr>
      <w:r>
        <w:rPr>
          <w:rFonts w:ascii="Calibri" w:hAnsi="Calibri" w:eastAsia="Calibri" w:cs="Calibri"/>
          <w:b/>
          <w:bCs/>
          <w:color w:val="1F3864"/>
          <w:sz w:val="30"/>
          <w:szCs w:val="30"/>
        </w:rPr>
        <w:t>1. Problem and Objective</w:t>
      </w:r>
    </w:p>
    <w:p w14:paraId="956A8B44">
      <w:pPr>
        <w:spacing w:after="120" w:line="276" w:lineRule="auto"/>
      </w:pPr>
      <w:r>
        <w:rPr>
          <w:rFonts w:ascii="Calibri" w:hAnsi="Calibri" w:eastAsia="Calibri" w:cs="Calibri"/>
          <w:sz w:val="22"/>
          <w:szCs w:val="22"/>
        </w:rP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61A2BECA">
      <w:pPr>
        <w:spacing w:after="120" w:line="276" w:lineRule="auto"/>
      </w:pPr>
      <w:r>
        <w:rPr>
          <w:rFonts w:ascii="Calibri" w:hAnsi="Calibri" w:eastAsia="Calibri" w:cs="Calibri"/>
          <w:sz w:val="22"/>
          <w:szCs w:val="22"/>
        </w:rPr>
        <w:t>The report covers three tasks:</w:t>
      </w:r>
    </w:p>
    <w:p w14:paraId="2EC1EB5E">
      <w:pPr>
        <w:pStyle w:val="17"/>
        <w:numPr>
          <w:ilvl w:val="0"/>
          <w:numId w:val="1"/>
        </w:numPr>
        <w:spacing w:after="60" w:line="276" w:lineRule="auto"/>
      </w:pPr>
      <w:r>
        <w:rPr>
          <w:rFonts w:ascii="Calibri" w:hAnsi="Calibri" w:eastAsia="Calibri" w:cs="Calibri"/>
          <w:b/>
          <w:bCs/>
          <w:sz w:val="22"/>
          <w:szCs w:val="22"/>
        </w:rPr>
        <w:t xml:space="preserve">Task 1: </w:t>
      </w:r>
      <w:r>
        <w:rPr>
          <w:rFonts w:ascii="Calibri" w:hAnsi="Calibri" w:eastAsia="Calibri" w:cs="Calibri"/>
          <w:sz w:val="22"/>
          <w:szCs w:val="22"/>
        </w:rPr>
        <w:t>PEAS specifications for a campus delivery robot and an LLM-based student-support agent.</w:t>
      </w:r>
    </w:p>
    <w:p w14:paraId="18078009">
      <w:pPr>
        <w:pStyle w:val="17"/>
        <w:numPr>
          <w:ilvl w:val="0"/>
          <w:numId w:val="1"/>
        </w:numPr>
        <w:spacing w:after="60" w:line="276" w:lineRule="auto"/>
      </w:pPr>
      <w:r>
        <w:rPr>
          <w:rFonts w:ascii="Calibri" w:hAnsi="Calibri" w:eastAsia="Calibri" w:cs="Calibri"/>
          <w:b/>
          <w:bCs/>
          <w:sz w:val="22"/>
          <w:szCs w:val="22"/>
        </w:rPr>
        <w:t xml:space="preserve">Task 2: </w:t>
      </w:r>
      <w:r>
        <w:rPr>
          <w:rFonts w:ascii="Calibri" w:hAnsi="Calibri" w:eastAsia="Calibri" w:cs="Calibri"/>
          <w:sz w:val="22"/>
          <w:szCs w:val="22"/>
        </w:rPr>
        <w:t>Environment classification (observability and determinism) for both systems.</w:t>
      </w:r>
    </w:p>
    <w:p w14:paraId="3FD1CF1D">
      <w:pPr>
        <w:pStyle w:val="17"/>
        <w:numPr>
          <w:ilvl w:val="0"/>
          <w:numId w:val="1"/>
        </w:numPr>
        <w:spacing w:after="60" w:line="276" w:lineRule="auto"/>
      </w:pPr>
      <w:r>
        <w:rPr>
          <w:rFonts w:ascii="Calibri" w:hAnsi="Calibri" w:eastAsia="Calibri" w:cs="Calibri"/>
          <w:b/>
          <w:bCs/>
          <w:sz w:val="22"/>
          <w:szCs w:val="22"/>
        </w:rPr>
        <w:t xml:space="preserve">Task 3: </w:t>
      </w:r>
      <w:r>
        <w:rPr>
          <w:rFonts w:ascii="Calibri" w:hAnsi="Calibri" w:eastAsia="Calibri" w:cs="Calibri"/>
          <w:sz w:val="22"/>
          <w:szCs w:val="22"/>
        </w:rPr>
        <w:t>Extending the classroom agent so it remembers its previous mode and avoids repeating identical commands, with tests and traces.</w:t>
      </w:r>
    </w:p>
    <w:p w14:paraId="CFD45AD7">
      <w:pPr>
        <w:pStyle w:val="10"/>
        <w:spacing w:before="280" w:after="120"/>
      </w:pPr>
      <w:r>
        <w:rPr>
          <w:rFonts w:ascii="Calibri" w:hAnsi="Calibri" w:eastAsia="Calibri" w:cs="Calibri"/>
          <w:b/>
          <w:bCs/>
          <w:color w:val="1F3864"/>
          <w:sz w:val="30"/>
          <w:szCs w:val="30"/>
        </w:rPr>
        <w:t>2. Assumptions</w:t>
      </w:r>
    </w:p>
    <w:p w14:paraId="DFE41FBC">
      <w:pPr>
        <w:pStyle w:val="17"/>
        <w:numPr>
          <w:ilvl w:val="0"/>
          <w:numId w:val="1"/>
        </w:numPr>
        <w:spacing w:after="60" w:line="276" w:lineRule="auto"/>
      </w:pPr>
      <w:r>
        <w:rPr>
          <w:rFonts w:ascii="Calibri" w:hAnsi="Calibri" w:eastAsia="Calibri" w:cs="Calibri"/>
          <w:sz w:val="22"/>
          <w:szCs w:val="22"/>
        </w:rPr>
        <w:t>Temperature is in degrees Celsius and occupancy is a Boolean (True = at least one person present).</w:t>
      </w:r>
    </w:p>
    <w:p w14:paraId="9BB370CA">
      <w:pPr>
        <w:pStyle w:val="17"/>
        <w:numPr>
          <w:ilvl w:val="0"/>
          <w:numId w:val="1"/>
        </w:numPr>
        <w:spacing w:after="60" w:line="276" w:lineRule="auto"/>
      </w:pPr>
      <w:r>
        <w:rPr>
          <w:rFonts w:ascii="Calibri" w:hAnsi="Calibri" w:eastAsia="Calibri" w:cs="Calibri"/>
          <w:sz w:val="22"/>
          <w:szCs w:val="22"/>
        </w:rPr>
        <w:t>ECO, COOL, WARM and IDLE are simulated operating-mode labels. No hardware is controlled.</w:t>
      </w:r>
    </w:p>
    <w:p w14:paraId="0C92B179">
      <w:pPr>
        <w:pStyle w:val="17"/>
        <w:numPr>
          <w:ilvl w:val="0"/>
          <w:numId w:val="1"/>
        </w:numPr>
        <w:spacing w:after="60" w:line="276" w:lineRule="auto"/>
      </w:pPr>
      <w:r>
        <w:rPr>
          <w:rFonts w:ascii="Calibri" w:hAnsi="Calibri" w:eastAsia="Calibri" w:cs="Calibri"/>
          <w:sz w:val="22"/>
          <w:szCs w:val="22"/>
        </w:rPr>
        <w:t>An empty room has priority over temperature. At exactly 20 C or 26 C an occupied room is IDLE, because the policy uses strict &lt; and &gt; comparisons.</w:t>
      </w:r>
    </w:p>
    <w:p w14:paraId="ECC1C0FC">
      <w:pPr>
        <w:pStyle w:val="17"/>
        <w:numPr>
          <w:ilvl w:val="0"/>
          <w:numId w:val="1"/>
        </w:numPr>
        <w:spacing w:after="60" w:line="276" w:lineRule="auto"/>
      </w:pPr>
      <w:r>
        <w:rPr>
          <w:rFonts w:ascii="Calibri" w:hAnsi="Calibri" w:eastAsia="Calibri" w:cs="Calibri"/>
          <w:sz w:val="22"/>
          <w:szCs w:val="22"/>
        </w:rPr>
        <w:t>The thresholds (below 20 C is WARM, above 26 C is COOL) are taken unchanged from the lab manual.</w:t>
      </w:r>
    </w:p>
    <w:p w14:paraId="F8F90172">
      <w:pPr>
        <w:pStyle w:val="17"/>
        <w:numPr>
          <w:ilvl w:val="0"/>
          <w:numId w:val="1"/>
        </w:numPr>
        <w:spacing w:after="60" w:line="276" w:lineRule="auto"/>
      </w:pPr>
      <w:r>
        <w:rPr>
          <w:rFonts w:ascii="Calibri" w:hAnsi="Calibri" w:eastAsia="Calibri" w:cs="Calibri"/>
          <w:sz w:val="22"/>
          <w:szCs w:val="22"/>
        </w:rPr>
        <w:t>The simulator receives one percept per step and every percept is assumed to be a correct sensor reading.</w:t>
      </w:r>
    </w:p>
    <w:p w14:paraId="CE5086EE">
      <w:pPr>
        <w:pStyle w:val="10"/>
        <w:spacing w:before="280" w:after="120"/>
      </w:pPr>
      <w:r>
        <w:rPr>
          <w:rFonts w:ascii="Calibri" w:hAnsi="Calibri" w:eastAsia="Calibri" w:cs="Calibri"/>
          <w:b/>
          <w:bCs/>
          <w:color w:val="1F3864"/>
          <w:sz w:val="30"/>
          <w:szCs w:val="30"/>
        </w:rPr>
        <w:t>3. Task 1: PEAS Specifications</w:t>
      </w:r>
    </w:p>
    <w:p w14:paraId="E917BD1E">
      <w:pPr>
        <w:pStyle w:val="11"/>
        <w:spacing w:before="200" w:after="100"/>
      </w:pPr>
      <w:r>
        <w:rPr>
          <w:rFonts w:ascii="Calibri" w:hAnsi="Calibri" w:eastAsia="Calibri" w:cs="Calibri"/>
          <w:b/>
          <w:bCs/>
          <w:color w:val="2E5597"/>
          <w:sz w:val="25"/>
          <w:szCs w:val="25"/>
        </w:rPr>
        <w:t>3.1 Reference: smart classroom agent</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DDE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C1EC2E">
            <w:pPr>
              <w:spacing w:after="20"/>
            </w:pPr>
            <w:r>
              <w:rPr>
                <w:rFonts w:ascii="Calibri" w:hAnsi="Calibri" w:eastAsia="Calibri" w:cs="Calibri"/>
                <w:b/>
                <w:bCs/>
                <w:sz w:val="20"/>
                <w:szCs w:val="20"/>
              </w:rPr>
              <w:t>PEAS element</w:t>
            </w:r>
          </w:p>
        </w:tc>
        <w:tc>
          <w:tcPr>
            <w:tcW w:w="6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3E14D4B">
            <w:pPr>
              <w:spacing w:after="20"/>
            </w:pPr>
            <w:r>
              <w:rPr>
                <w:rFonts w:ascii="Calibri" w:hAnsi="Calibri" w:eastAsia="Calibri" w:cs="Calibri"/>
                <w:b/>
                <w:bCs/>
                <w:sz w:val="20"/>
                <w:szCs w:val="20"/>
              </w:rPr>
              <w:t>Smart classroom entries</w:t>
            </w:r>
          </w:p>
        </w:tc>
      </w:tr>
      <w:tr w14:paraId="7C4B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C7D54186">
            <w:pPr>
              <w:spacing w:after="20"/>
            </w:pPr>
            <w:r>
              <w:rPr>
                <w:rFonts w:ascii="Calibri" w:hAnsi="Calibri" w:eastAsia="Calibri" w:cs="Calibri"/>
                <w:b/>
                <w:bCs/>
                <w:sz w:val="20"/>
                <w:szCs w:val="20"/>
              </w:rPr>
              <w:t>Performance</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FACAC8">
            <w:pPr>
              <w:spacing w:after="20"/>
            </w:pPr>
            <w:r>
              <w:rPr>
                <w:rFonts w:ascii="Calibri" w:hAnsi="Calibri" w:eastAsia="Calibri" w:cs="Calibri"/>
                <w:b w:val="0"/>
                <w:bCs w:val="0"/>
                <w:sz w:val="20"/>
                <w:szCs w:val="20"/>
              </w:rPr>
              <w:t>Comfort for occupants; low energy use; safe operation</w:t>
            </w:r>
          </w:p>
        </w:tc>
      </w:tr>
      <w:tr w14:paraId="D35B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2C3F8F95">
            <w:pPr>
              <w:spacing w:after="20"/>
            </w:pPr>
            <w:r>
              <w:rPr>
                <w:rFonts w:ascii="Calibri" w:hAnsi="Calibri" w:eastAsia="Calibri" w:cs="Calibri"/>
                <w:b/>
                <w:bCs/>
                <w:sz w:val="20"/>
                <w:szCs w:val="20"/>
              </w:rPr>
              <w:t>Environment</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68DEEB">
            <w:pPr>
              <w:spacing w:after="20"/>
            </w:pPr>
            <w:r>
              <w:rPr>
                <w:rFonts w:ascii="Calibri" w:hAnsi="Calibri" w:eastAsia="Calibri" w:cs="Calibri"/>
                <w:b w:val="0"/>
                <w:bCs w:val="0"/>
                <w:sz w:val="20"/>
                <w:szCs w:val="20"/>
              </w:rPr>
              <w:t>Classroom; occupants; outside weather</w:t>
            </w:r>
          </w:p>
        </w:tc>
      </w:tr>
      <w:tr w14:paraId="D83F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DFDF58D5">
            <w:pPr>
              <w:spacing w:after="20"/>
            </w:pPr>
            <w:r>
              <w:rPr>
                <w:rFonts w:ascii="Calibri" w:hAnsi="Calibri" w:eastAsia="Calibri" w:cs="Calibri"/>
                <w:b/>
                <w:bCs/>
                <w:sz w:val="20"/>
                <w:szCs w:val="20"/>
              </w:rPr>
              <w:t>Actuators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917F5F">
            <w:pPr>
              <w:spacing w:after="20"/>
            </w:pPr>
            <w:r>
              <w:rPr>
                <w:rFonts w:ascii="Calibri" w:hAnsi="Calibri" w:eastAsia="Calibri" w:cs="Calibri"/>
                <w:b w:val="0"/>
                <w:bCs w:val="0"/>
                <w:sz w:val="20"/>
                <w:szCs w:val="20"/>
              </w:rPr>
              <w:t>AC mode (ECO / COOL / WARM / IDLE); fan; alert</w:t>
            </w:r>
          </w:p>
        </w:tc>
      </w:tr>
      <w:tr w14:paraId="051F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1A0A09A0">
            <w:pPr>
              <w:spacing w:after="20"/>
            </w:pPr>
            <w:r>
              <w:rPr>
                <w:rFonts w:ascii="Calibri" w:hAnsi="Calibri" w:eastAsia="Calibri" w:cs="Calibri"/>
                <w:b/>
                <w:bCs/>
                <w:sz w:val="20"/>
                <w:szCs w:val="20"/>
              </w:rPr>
              <w:t>Sensors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8DAAB8">
            <w:pPr>
              <w:spacing w:after="20"/>
            </w:pPr>
            <w:r>
              <w:rPr>
                <w:rFonts w:ascii="Calibri" w:hAnsi="Calibri" w:eastAsia="Calibri" w:cs="Calibri"/>
                <w:b w:val="0"/>
                <w:bCs w:val="0"/>
                <w:sz w:val="20"/>
                <w:szCs w:val="20"/>
              </w:rPr>
              <w:t>Temperature sensor; occupancy sensor; clock/time</w:t>
            </w:r>
          </w:p>
        </w:tc>
      </w:tr>
    </w:tbl>
    <w:p w14:paraId="62DB7FCD">
      <w:pPr>
        <w:spacing w:after="100"/>
      </w:pPr>
    </w:p>
    <w:p w14:paraId="DC9EF668">
      <w:pPr>
        <w:pStyle w:val="11"/>
        <w:spacing w:before="200" w:after="100"/>
      </w:pPr>
      <w:r>
        <w:rPr>
          <w:rFonts w:ascii="Calibri" w:hAnsi="Calibri" w:eastAsia="Calibri" w:cs="Calibri"/>
          <w:b/>
          <w:bCs/>
          <w:color w:val="2E5597"/>
          <w:sz w:val="25"/>
          <w:szCs w:val="25"/>
        </w:rPr>
        <w:t>3.2 PEAS: campus delivery robot</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5C9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3B65190">
            <w:pPr>
              <w:spacing w:after="20"/>
            </w:pPr>
            <w:r>
              <w:rPr>
                <w:rFonts w:ascii="Calibri" w:hAnsi="Calibri" w:eastAsia="Calibri" w:cs="Calibri"/>
                <w:b/>
                <w:bCs/>
                <w:sz w:val="20"/>
                <w:szCs w:val="20"/>
              </w:rPr>
              <w:t>PEAS element</w:t>
            </w:r>
          </w:p>
        </w:tc>
        <w:tc>
          <w:tcPr>
            <w:tcW w:w="6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BC304B1">
            <w:pPr>
              <w:spacing w:after="20"/>
            </w:pPr>
            <w:r>
              <w:rPr>
                <w:rFonts w:ascii="Calibri" w:hAnsi="Calibri" w:eastAsia="Calibri" w:cs="Calibri"/>
                <w:b/>
                <w:bCs/>
                <w:sz w:val="20"/>
                <w:szCs w:val="20"/>
              </w:rPr>
              <w:t>Concrete entries</w:t>
            </w:r>
          </w:p>
        </w:tc>
      </w:tr>
      <w:tr w14:paraId="2DFA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28EDE087">
            <w:pPr>
              <w:spacing w:after="20"/>
            </w:pPr>
            <w:r>
              <w:rPr>
                <w:rFonts w:ascii="Calibri" w:hAnsi="Calibri" w:eastAsia="Calibri" w:cs="Calibri"/>
                <w:b/>
                <w:bCs/>
                <w:sz w:val="20"/>
                <w:szCs w:val="20"/>
              </w:rPr>
              <w:t>Performance</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000928F">
            <w:pPr>
              <w:spacing w:after="20"/>
            </w:pPr>
            <w:r>
              <w:rPr>
                <w:rFonts w:ascii="Calibri" w:hAnsi="Calibri" w:eastAsia="Calibri" w:cs="Calibri"/>
                <w:b w:val="0"/>
                <w:bCs w:val="0"/>
                <w:sz w:val="20"/>
                <w:szCs w:val="20"/>
              </w:rPr>
              <w:t>On-time delivery rate</w:t>
            </w:r>
          </w:p>
          <w:p w14:paraId="C8A4B4C5">
            <w:pPr>
              <w:spacing w:after="20"/>
            </w:pPr>
            <w:r>
              <w:rPr>
                <w:rFonts w:ascii="Calibri" w:hAnsi="Calibri" w:eastAsia="Calibri" w:cs="Calibri"/>
                <w:b w:val="0"/>
                <w:bCs w:val="0"/>
                <w:sz w:val="20"/>
                <w:szCs w:val="20"/>
              </w:rPr>
              <w:t>Zero collisions and zero near-misses with pedestrians</w:t>
            </w:r>
          </w:p>
          <w:p w14:paraId="2F4DBE08">
            <w:pPr>
              <w:spacing w:after="20"/>
            </w:pPr>
            <w:r>
              <w:rPr>
                <w:rFonts w:ascii="Calibri" w:hAnsi="Calibri" w:eastAsia="Calibri" w:cs="Calibri"/>
                <w:b w:val="0"/>
                <w:bCs w:val="0"/>
                <w:sz w:val="20"/>
                <w:szCs w:val="20"/>
              </w:rPr>
              <w:t>Safe speed in crowded areas</w:t>
            </w:r>
          </w:p>
          <w:p w14:paraId="5BC60303">
            <w:pPr>
              <w:spacing w:after="20"/>
            </w:pPr>
            <w:r>
              <w:rPr>
                <w:rFonts w:ascii="Calibri" w:hAnsi="Calibri" w:eastAsia="Calibri" w:cs="Calibri"/>
                <w:b w:val="0"/>
                <w:bCs w:val="0"/>
                <w:sz w:val="20"/>
                <w:szCs w:val="20"/>
              </w:rPr>
              <w:t>Battery use per delivery (efficiency)</w:t>
            </w:r>
          </w:p>
          <w:p w14:paraId="F2AC2553">
            <w:pPr>
              <w:spacing w:after="20"/>
            </w:pPr>
            <w:r>
              <w:rPr>
                <w:rFonts w:ascii="Calibri" w:hAnsi="Calibri" w:eastAsia="Calibri" w:cs="Calibri"/>
                <w:b w:val="0"/>
                <w:bCs w:val="0"/>
                <w:sz w:val="20"/>
                <w:szCs w:val="20"/>
              </w:rPr>
              <w:t>Package delivered undamaged to the correct person</w:t>
            </w:r>
          </w:p>
        </w:tc>
      </w:tr>
      <w:tr w14:paraId="9675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46EB07EE">
            <w:pPr>
              <w:spacing w:after="20"/>
            </w:pPr>
            <w:r>
              <w:rPr>
                <w:rFonts w:ascii="Calibri" w:hAnsi="Calibri" w:eastAsia="Calibri" w:cs="Calibri"/>
                <w:b/>
                <w:bCs/>
                <w:sz w:val="20"/>
                <w:szCs w:val="20"/>
              </w:rPr>
              <w:t>Environment</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374D43">
            <w:pPr>
              <w:spacing w:after="20"/>
            </w:pPr>
            <w:r>
              <w:rPr>
                <w:rFonts w:ascii="Calibri" w:hAnsi="Calibri" w:eastAsia="Calibri" w:cs="Calibri"/>
                <w:b w:val="0"/>
                <w:bCs w:val="0"/>
                <w:sz w:val="20"/>
                <w:szCs w:val="20"/>
              </w:rPr>
              <w:t>Campus footpaths, crossings, ramps and building entrances</w:t>
            </w:r>
          </w:p>
          <w:p w14:paraId="94178F5A">
            <w:pPr>
              <w:spacing w:after="20"/>
            </w:pPr>
            <w:r>
              <w:rPr>
                <w:rFonts w:ascii="Calibri" w:hAnsi="Calibri" w:eastAsia="Calibri" w:cs="Calibri"/>
                <w:b w:val="0"/>
                <w:bCs w:val="0"/>
                <w:sz w:val="20"/>
                <w:szCs w:val="20"/>
              </w:rPr>
              <w:t>Pedestrians, cyclists and vehicles</w:t>
            </w:r>
          </w:p>
          <w:p w14:paraId="6D88F882">
            <w:pPr>
              <w:spacing w:after="20"/>
            </w:pPr>
            <w:r>
              <w:rPr>
                <w:rFonts w:ascii="Calibri" w:hAnsi="Calibri" w:eastAsia="Calibri" w:cs="Calibri"/>
                <w:b w:val="0"/>
                <w:bCs w:val="0"/>
                <w:sz w:val="20"/>
                <w:szCs w:val="20"/>
              </w:rPr>
              <w:t>Weather (rain, wet ground, low light)</w:t>
            </w:r>
          </w:p>
          <w:p w14:paraId="A4FA2782">
            <w:pPr>
              <w:spacing w:after="20"/>
            </w:pPr>
            <w:r>
              <w:rPr>
                <w:rFonts w:ascii="Calibri" w:hAnsi="Calibri" w:eastAsia="Calibri" w:cs="Calibri"/>
                <w:b w:val="0"/>
                <w:bCs w:val="0"/>
                <w:sz w:val="20"/>
                <w:szCs w:val="20"/>
              </w:rPr>
              <w:t>Delivery requesters and drop-off points</w:t>
            </w:r>
          </w:p>
        </w:tc>
      </w:tr>
      <w:tr w14:paraId="A7AC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EC80254">
            <w:pPr>
              <w:spacing w:after="20"/>
            </w:pPr>
            <w:r>
              <w:rPr>
                <w:rFonts w:ascii="Calibri" w:hAnsi="Calibri" w:eastAsia="Calibri" w:cs="Calibri"/>
                <w:b/>
                <w:bCs/>
                <w:sz w:val="20"/>
                <w:szCs w:val="20"/>
              </w:rPr>
              <w:t>Actuators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A909086">
            <w:pPr>
              <w:spacing w:after="20"/>
            </w:pPr>
            <w:r>
              <w:rPr>
                <w:rFonts w:ascii="Calibri" w:hAnsi="Calibri" w:eastAsia="Calibri" w:cs="Calibri"/>
                <w:b w:val="0"/>
                <w:bCs w:val="0"/>
                <w:sz w:val="20"/>
                <w:szCs w:val="20"/>
              </w:rPr>
              <w:t>Drive wheels and steering</w:t>
            </w:r>
          </w:p>
          <w:p w14:paraId="90DD3749">
            <w:pPr>
              <w:spacing w:after="20"/>
            </w:pPr>
            <w:r>
              <w:rPr>
                <w:rFonts w:ascii="Calibri" w:hAnsi="Calibri" w:eastAsia="Calibri" w:cs="Calibri"/>
                <w:b w:val="0"/>
                <w:bCs w:val="0"/>
                <w:sz w:val="20"/>
                <w:szCs w:val="20"/>
              </w:rPr>
              <w:t>Brakes</w:t>
            </w:r>
          </w:p>
          <w:p w14:paraId="0DD8A4DB">
            <w:pPr>
              <w:spacing w:after="20"/>
            </w:pPr>
            <w:r>
              <w:rPr>
                <w:rFonts w:ascii="Calibri" w:hAnsi="Calibri" w:eastAsia="Calibri" w:cs="Calibri"/>
                <w:b w:val="0"/>
                <w:bCs w:val="0"/>
                <w:sz w:val="20"/>
                <w:szCs w:val="20"/>
              </w:rPr>
              <w:t>Horn / warning light</w:t>
            </w:r>
          </w:p>
          <w:p w14:paraId="A4CE6DDF">
            <w:pPr>
              <w:spacing w:after="20"/>
            </w:pPr>
            <w:r>
              <w:rPr>
                <w:rFonts w:ascii="Calibri" w:hAnsi="Calibri" w:eastAsia="Calibri" w:cs="Calibri"/>
                <w:b w:val="0"/>
                <w:bCs w:val="0"/>
                <w:sz w:val="20"/>
                <w:szCs w:val="20"/>
              </w:rPr>
              <w:t>Locked package compartment</w:t>
            </w:r>
          </w:p>
          <w:p w14:paraId="DF8F6449">
            <w:pPr>
              <w:spacing w:after="20"/>
            </w:pPr>
            <w:r>
              <w:rPr>
                <w:rFonts w:ascii="Calibri" w:hAnsi="Calibri" w:eastAsia="Calibri" w:cs="Calibri"/>
                <w:b w:val="0"/>
                <w:bCs w:val="0"/>
                <w:sz w:val="20"/>
                <w:szCs w:val="20"/>
              </w:rPr>
              <w:t>Status message to the requester</w:t>
            </w:r>
          </w:p>
        </w:tc>
      </w:tr>
      <w:tr w14:paraId="AD11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A9F96329">
            <w:pPr>
              <w:spacing w:after="20"/>
            </w:pPr>
            <w:r>
              <w:rPr>
                <w:rFonts w:ascii="Calibri" w:hAnsi="Calibri" w:eastAsia="Calibri" w:cs="Calibri"/>
                <w:b/>
                <w:bCs/>
                <w:sz w:val="20"/>
                <w:szCs w:val="20"/>
              </w:rPr>
              <w:t>Sensors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19F5E7">
            <w:pPr>
              <w:spacing w:after="20"/>
            </w:pPr>
            <w:r>
              <w:rPr>
                <w:rFonts w:ascii="Calibri" w:hAnsi="Calibri" w:eastAsia="Calibri" w:cs="Calibri"/>
                <w:b w:val="0"/>
                <w:bCs w:val="0"/>
                <w:sz w:val="20"/>
                <w:szCs w:val="20"/>
              </w:rPr>
              <w:t>Camera</w:t>
            </w:r>
          </w:p>
          <w:p w14:paraId="32599A1B">
            <w:pPr>
              <w:spacing w:after="20"/>
            </w:pPr>
            <w:r>
              <w:rPr>
                <w:rFonts w:ascii="Calibri" w:hAnsi="Calibri" w:eastAsia="Calibri" w:cs="Calibri"/>
                <w:b w:val="0"/>
                <w:bCs w:val="0"/>
                <w:sz w:val="20"/>
                <w:szCs w:val="20"/>
              </w:rPr>
              <w:t>Lidar / ultrasonic obstacle sensors</w:t>
            </w:r>
          </w:p>
          <w:p w14:paraId="DCC36E9E">
            <w:pPr>
              <w:spacing w:after="20"/>
            </w:pPr>
            <w:r>
              <w:rPr>
                <w:rFonts w:ascii="Calibri" w:hAnsi="Calibri" w:eastAsia="Calibri" w:cs="Calibri"/>
                <w:b w:val="0"/>
                <w:bCs w:val="0"/>
                <w:sz w:val="20"/>
                <w:szCs w:val="20"/>
              </w:rPr>
              <w:t>GPS and wheel odometry</w:t>
            </w:r>
          </w:p>
          <w:p w14:paraId="7F8B2D3A">
            <w:pPr>
              <w:spacing w:after="20"/>
            </w:pPr>
            <w:r>
              <w:rPr>
                <w:rFonts w:ascii="Calibri" w:hAnsi="Calibri" w:eastAsia="Calibri" w:cs="Calibri"/>
                <w:b w:val="0"/>
                <w:bCs w:val="0"/>
                <w:sz w:val="20"/>
                <w:szCs w:val="20"/>
              </w:rPr>
              <w:t>Battery level sensor</w:t>
            </w:r>
          </w:p>
          <w:p w14:paraId="D53BED9B">
            <w:pPr>
              <w:spacing w:after="20"/>
            </w:pPr>
            <w:r>
              <w:rPr>
                <w:rFonts w:ascii="Calibri" w:hAnsi="Calibri" w:eastAsia="Calibri" w:cs="Calibri"/>
                <w:b w:val="0"/>
                <w:bCs w:val="0"/>
                <w:sz w:val="20"/>
                <w:szCs w:val="20"/>
              </w:rPr>
              <w:t>Delivery request and destination from the dispatch system</w:t>
            </w:r>
          </w:p>
        </w:tc>
      </w:tr>
    </w:tbl>
    <w:p w14:paraId="A085D814">
      <w:pPr>
        <w:spacing w:after="100"/>
      </w:pPr>
    </w:p>
    <w:p w14:paraId="D1D965C8">
      <w:pPr>
        <w:spacing w:after="120" w:line="276" w:lineRule="auto"/>
      </w:pPr>
      <w:r>
        <w:rPr>
          <w:rFonts w:ascii="Calibri" w:hAnsi="Calibri" w:eastAsia="Calibri" w:cs="Calibri"/>
          <w:b/>
          <w:bCs/>
          <w:sz w:val="22"/>
          <w:szCs w:val="22"/>
        </w:rPr>
        <w:t xml:space="preserve">Performance trade-off. </w:t>
      </w:r>
      <w:r>
        <w:rPr>
          <w:rFonts w:ascii="Calibri" w:hAnsi="Calibri" w:eastAsia="Calibri" w:cs="Calibri"/>
          <w:sz w:val="22"/>
          <w:szCs w:val="22"/>
        </w:rP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F61A5C4C">
      <w:pPr>
        <w:pStyle w:val="11"/>
        <w:spacing w:before="200" w:after="100"/>
      </w:pPr>
      <w:r>
        <w:rPr>
          <w:rFonts w:ascii="Calibri" w:hAnsi="Calibri" w:eastAsia="Calibri" w:cs="Calibri"/>
          <w:b/>
          <w:bCs/>
          <w:color w:val="2E5597"/>
          <w:sz w:val="25"/>
          <w:szCs w:val="25"/>
        </w:rPr>
        <w:t>3.3 PEAS: LLM-based student-support agent</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A29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1539B5F">
            <w:pPr>
              <w:spacing w:after="20"/>
            </w:pPr>
            <w:r>
              <w:rPr>
                <w:rFonts w:ascii="Calibri" w:hAnsi="Calibri" w:eastAsia="Calibri" w:cs="Calibri"/>
                <w:b/>
                <w:bCs/>
                <w:sz w:val="20"/>
                <w:szCs w:val="20"/>
              </w:rPr>
              <w:t>PEAS element</w:t>
            </w:r>
          </w:p>
        </w:tc>
        <w:tc>
          <w:tcPr>
            <w:tcW w:w="6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DFF8B1E2">
            <w:pPr>
              <w:spacing w:after="20"/>
            </w:pPr>
            <w:r>
              <w:rPr>
                <w:rFonts w:ascii="Calibri" w:hAnsi="Calibri" w:eastAsia="Calibri" w:cs="Calibri"/>
                <w:b/>
                <w:bCs/>
                <w:sz w:val="20"/>
                <w:szCs w:val="20"/>
              </w:rPr>
              <w:t>Concrete entries</w:t>
            </w:r>
          </w:p>
        </w:tc>
      </w:tr>
      <w:tr w14:paraId="033F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1B446560">
            <w:pPr>
              <w:spacing w:after="20"/>
            </w:pPr>
            <w:r>
              <w:rPr>
                <w:rFonts w:ascii="Calibri" w:hAnsi="Calibri" w:eastAsia="Calibri" w:cs="Calibri"/>
                <w:b/>
                <w:bCs/>
                <w:sz w:val="20"/>
                <w:szCs w:val="20"/>
              </w:rPr>
              <w:t>Performance</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37A606F">
            <w:pPr>
              <w:spacing w:after="20"/>
            </w:pPr>
            <w:r>
              <w:rPr>
                <w:rFonts w:ascii="Calibri" w:hAnsi="Calibri" w:eastAsia="Calibri" w:cs="Calibri"/>
                <w:b w:val="0"/>
                <w:bCs w:val="0"/>
                <w:sz w:val="20"/>
                <w:szCs w:val="20"/>
              </w:rPr>
              <w:t>Accuracy of answers, checked against official sources</w:t>
            </w:r>
          </w:p>
          <w:p w14:paraId="B630DF76">
            <w:pPr>
              <w:spacing w:after="20"/>
            </w:pPr>
            <w:r>
              <w:rPr>
                <w:rFonts w:ascii="Calibri" w:hAnsi="Calibri" w:eastAsia="Calibri" w:cs="Calibri"/>
                <w:b w:val="0"/>
                <w:bCs w:val="0"/>
                <w:sz w:val="20"/>
                <w:szCs w:val="20"/>
              </w:rPr>
              <w:t>Share of answers grounded in retrieved documents (no unsupported claims)</w:t>
            </w:r>
          </w:p>
          <w:p w14:paraId="95897F0D">
            <w:pPr>
              <w:spacing w:after="20"/>
            </w:pPr>
            <w:r>
              <w:rPr>
                <w:rFonts w:ascii="Calibri" w:hAnsi="Calibri" w:eastAsia="Calibri" w:cs="Calibri"/>
                <w:b w:val="0"/>
                <w:bCs w:val="0"/>
                <w:sz w:val="20"/>
                <w:szCs w:val="20"/>
              </w:rPr>
              <w:t>Issue resolution rate / correct escalation rate</w:t>
            </w:r>
          </w:p>
          <w:p w14:paraId="F0CAC846">
            <w:pPr>
              <w:spacing w:after="20"/>
            </w:pPr>
            <w:r>
              <w:rPr>
                <w:rFonts w:ascii="Calibri" w:hAnsi="Calibri" w:eastAsia="Calibri" w:cs="Calibri"/>
                <w:b w:val="0"/>
                <w:bCs w:val="0"/>
                <w:sz w:val="20"/>
                <w:szCs w:val="20"/>
              </w:rPr>
              <w:t>Student satisfaction and response time</w:t>
            </w:r>
          </w:p>
          <w:p w14:paraId="551EF418">
            <w:pPr>
              <w:spacing w:after="20"/>
            </w:pPr>
            <w:r>
              <w:rPr>
                <w:rFonts w:ascii="Calibri" w:hAnsi="Calibri" w:eastAsia="Calibri" w:cs="Calibri"/>
                <w:b w:val="0"/>
                <w:bCs w:val="0"/>
                <w:sz w:val="20"/>
                <w:szCs w:val="20"/>
              </w:rPr>
              <w:t>No disclosure of private student data</w:t>
            </w:r>
          </w:p>
        </w:tc>
      </w:tr>
      <w:tr w14:paraId="EDEB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AEACFA36">
            <w:pPr>
              <w:spacing w:after="20"/>
            </w:pPr>
            <w:r>
              <w:rPr>
                <w:rFonts w:ascii="Calibri" w:hAnsi="Calibri" w:eastAsia="Calibri" w:cs="Calibri"/>
                <w:b/>
                <w:bCs/>
                <w:sz w:val="20"/>
                <w:szCs w:val="20"/>
              </w:rPr>
              <w:t>Environment</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9F2129C">
            <w:pPr>
              <w:spacing w:after="20"/>
            </w:pPr>
            <w:r>
              <w:rPr>
                <w:rFonts w:ascii="Calibri" w:hAnsi="Calibri" w:eastAsia="Calibri" w:cs="Calibri"/>
                <w:b w:val="0"/>
                <w:bCs w:val="0"/>
                <w:sz w:val="20"/>
                <w:szCs w:val="20"/>
              </w:rPr>
              <w:t>Students asking questions in a chat window</w:t>
            </w:r>
          </w:p>
          <w:p w14:paraId="1140A022">
            <w:pPr>
              <w:spacing w:after="20"/>
            </w:pPr>
            <w:r>
              <w:rPr>
                <w:rFonts w:ascii="Calibri" w:hAnsi="Calibri" w:eastAsia="Calibri" w:cs="Calibri"/>
                <w:b w:val="0"/>
                <w:bCs w:val="0"/>
                <w:sz w:val="20"/>
                <w:szCs w:val="20"/>
              </w:rPr>
              <w:t>University policies, deadlines and FAQ documents</w:t>
            </w:r>
          </w:p>
          <w:p w14:paraId="2929A0D0">
            <w:pPr>
              <w:spacing w:after="20"/>
            </w:pPr>
            <w:r>
              <w:rPr>
                <w:rFonts w:ascii="Calibri" w:hAnsi="Calibri" w:eastAsia="Calibri" w:cs="Calibri"/>
                <w:b w:val="0"/>
                <w:bCs w:val="0"/>
                <w:sz w:val="20"/>
                <w:szCs w:val="20"/>
              </w:rPr>
              <w:t>Chat platform and ticketing system</w:t>
            </w:r>
          </w:p>
          <w:p w14:paraId="58E66DBA">
            <w:pPr>
              <w:spacing w:after="20"/>
            </w:pPr>
            <w:r>
              <w:rPr>
                <w:rFonts w:ascii="Calibri" w:hAnsi="Calibri" w:eastAsia="Calibri" w:cs="Calibri"/>
                <w:b w:val="0"/>
                <w:bCs w:val="0"/>
                <w:sz w:val="20"/>
                <w:szCs w:val="20"/>
              </w:rPr>
              <w:t>Staff who receive escalated cases</w:t>
            </w:r>
          </w:p>
        </w:tc>
      </w:tr>
      <w:tr w14:paraId="CB75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952EF8DB">
            <w:pPr>
              <w:spacing w:after="20"/>
            </w:pPr>
            <w:r>
              <w:rPr>
                <w:rFonts w:ascii="Calibri" w:hAnsi="Calibri" w:eastAsia="Calibri" w:cs="Calibri"/>
                <w:b/>
                <w:bCs/>
                <w:sz w:val="20"/>
                <w:szCs w:val="20"/>
              </w:rPr>
              <w:t>Actuators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3F8272">
            <w:pPr>
              <w:spacing w:after="20"/>
            </w:pPr>
            <w:r>
              <w:rPr>
                <w:rFonts w:ascii="Calibri" w:hAnsi="Calibri" w:eastAsia="Calibri" w:cs="Calibri"/>
                <w:b w:val="0"/>
                <w:bCs w:val="0"/>
                <w:sz w:val="20"/>
                <w:szCs w:val="20"/>
              </w:rPr>
              <w:t>Reply text to the student</w:t>
            </w:r>
          </w:p>
          <w:p w14:paraId="F9288601">
            <w:pPr>
              <w:spacing w:after="20"/>
            </w:pPr>
            <w:r>
              <w:rPr>
                <w:rFonts w:ascii="Calibri" w:hAnsi="Calibri" w:eastAsia="Calibri" w:cs="Calibri"/>
                <w:b w:val="0"/>
                <w:bCs w:val="0"/>
                <w:sz w:val="20"/>
                <w:szCs w:val="20"/>
              </w:rPr>
              <w:t>Create or update a support ticket</w:t>
            </w:r>
          </w:p>
          <w:p w14:paraId="D5A2274C">
            <w:pPr>
              <w:spacing w:after="20"/>
            </w:pPr>
            <w:r>
              <w:rPr>
                <w:rFonts w:ascii="Calibri" w:hAnsi="Calibri" w:eastAsia="Calibri" w:cs="Calibri"/>
                <w:b w:val="0"/>
                <w:bCs w:val="0"/>
                <w:sz w:val="20"/>
                <w:szCs w:val="20"/>
              </w:rPr>
              <w:t>Escalate / hand over to a human staff member</w:t>
            </w:r>
          </w:p>
          <w:p w14:paraId="6B8E2933">
            <w:pPr>
              <w:spacing w:after="20"/>
            </w:pPr>
            <w:r>
              <w:rPr>
                <w:rFonts w:ascii="Calibri" w:hAnsi="Calibri" w:eastAsia="Calibri" w:cs="Calibri"/>
                <w:b w:val="0"/>
                <w:bCs w:val="0"/>
                <w:sz w:val="20"/>
                <w:szCs w:val="20"/>
              </w:rPr>
              <w:t>Send a link to an official page</w:t>
            </w:r>
          </w:p>
        </w:tc>
      </w:tr>
      <w:tr w14:paraId="EC58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B587AC5E">
            <w:pPr>
              <w:spacing w:after="20"/>
            </w:pPr>
            <w:r>
              <w:rPr>
                <w:rFonts w:ascii="Calibri" w:hAnsi="Calibri" w:eastAsia="Calibri" w:cs="Calibri"/>
                <w:b/>
                <w:bCs/>
                <w:sz w:val="20"/>
                <w:szCs w:val="20"/>
              </w:rPr>
              <w:t>Sensors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43E199">
            <w:pPr>
              <w:spacing w:after="20"/>
            </w:pPr>
            <w:r>
              <w:rPr>
                <w:rFonts w:ascii="Calibri" w:hAnsi="Calibri" w:eastAsia="Calibri" w:cs="Calibri"/>
                <w:b w:val="0"/>
                <w:bCs w:val="0"/>
                <w:sz w:val="20"/>
                <w:szCs w:val="20"/>
              </w:rPr>
              <w:t>Current student message</w:t>
            </w:r>
          </w:p>
          <w:p w14:paraId="0482C73B">
            <w:pPr>
              <w:spacing w:after="20"/>
            </w:pPr>
            <w:r>
              <w:rPr>
                <w:rFonts w:ascii="Calibri" w:hAnsi="Calibri" w:eastAsia="Calibri" w:cs="Calibri"/>
                <w:b w:val="0"/>
                <w:bCs w:val="0"/>
                <w:sz w:val="20"/>
                <w:szCs w:val="20"/>
              </w:rPr>
              <w:t>Conversation history</w:t>
            </w:r>
          </w:p>
          <w:p w14:paraId="08DE18EE">
            <w:pPr>
              <w:spacing w:after="20"/>
            </w:pPr>
            <w:r>
              <w:rPr>
                <w:rFonts w:ascii="Calibri" w:hAnsi="Calibri" w:eastAsia="Calibri" w:cs="Calibri"/>
                <w:b w:val="0"/>
                <w:bCs w:val="0"/>
                <w:sz w:val="20"/>
                <w:szCs w:val="20"/>
              </w:rPr>
              <w:t>Knowledge-base search results</w:t>
            </w:r>
          </w:p>
          <w:p w14:paraId="2A50CEFD">
            <w:pPr>
              <w:spacing w:after="20"/>
            </w:pPr>
            <w:r>
              <w:rPr>
                <w:rFonts w:ascii="Calibri" w:hAnsi="Calibri" w:eastAsia="Calibri" w:cs="Calibri"/>
                <w:b w:val="0"/>
                <w:bCs w:val="0"/>
                <w:sz w:val="20"/>
                <w:szCs w:val="20"/>
              </w:rPr>
              <w:t>Student role / ID supplied by the platform login</w:t>
            </w:r>
          </w:p>
        </w:tc>
      </w:tr>
    </w:tbl>
    <w:p w14:paraId="21CFA45E">
      <w:pPr>
        <w:spacing w:after="100"/>
      </w:pPr>
    </w:p>
    <w:p w14:paraId="A117D08C">
      <w:pPr>
        <w:spacing w:after="120" w:line="276" w:lineRule="auto"/>
      </w:pPr>
      <w:r>
        <w:rPr>
          <w:rFonts w:ascii="Calibri" w:hAnsi="Calibri" w:eastAsia="Calibri" w:cs="Calibri"/>
          <w:b/>
          <w:bCs/>
          <w:sz w:val="22"/>
          <w:szCs w:val="22"/>
        </w:rPr>
        <w:t xml:space="preserve">Performance trade-off. </w:t>
      </w:r>
      <w:r>
        <w:rPr>
          <w:rFonts w:ascii="Calibri" w:hAnsi="Calibri" w:eastAsia="Calibri" w:cs="Calibri"/>
          <w:sz w:val="22"/>
          <w:szCs w:val="22"/>
        </w:rP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34C52C42">
      <w:pPr>
        <w:pStyle w:val="11"/>
        <w:spacing w:before="200" w:after="100"/>
      </w:pPr>
      <w:r>
        <w:rPr>
          <w:rFonts w:ascii="Calibri" w:hAnsi="Calibri" w:eastAsia="Calibri" w:cs="Calibri"/>
          <w:b/>
          <w:bCs/>
          <w:color w:val="2E5597"/>
          <w:sz w:val="25"/>
          <w:szCs w:val="25"/>
        </w:rPr>
        <w:t>3.4 Operational assumptions</w:t>
      </w:r>
    </w:p>
    <w:p w14:paraId="9B1D7D49">
      <w:pPr>
        <w:pStyle w:val="17"/>
        <w:numPr>
          <w:ilvl w:val="0"/>
          <w:numId w:val="1"/>
        </w:numPr>
        <w:spacing w:after="60" w:line="276" w:lineRule="auto"/>
      </w:pPr>
      <w:r>
        <w:rPr>
          <w:rFonts w:ascii="Calibri" w:hAnsi="Calibri" w:eastAsia="Calibri" w:cs="Calibri"/>
          <w:b/>
          <w:bCs/>
          <w:sz w:val="22"/>
          <w:szCs w:val="22"/>
        </w:rPr>
        <w:t xml:space="preserve">Support agent tools: </w:t>
      </w:r>
      <w:r>
        <w:rPr>
          <w:rFonts w:ascii="Calibri" w:hAnsi="Calibri" w:eastAsia="Calibri" w:cs="Calibri"/>
          <w:sz w:val="22"/>
          <w:szCs w:val="22"/>
        </w:rPr>
        <w:t>(1) search over the official FAQ and policy documents (read-only), (2) a ticketing tool to create or update tickets, (3) an escalation tool that hands the chat to a human. It cannot access grades, payments, or other private records and cannot change any student record.</w:t>
      </w:r>
    </w:p>
    <w:p w14:paraId="EEBD07B7">
      <w:pPr>
        <w:pStyle w:val="17"/>
        <w:numPr>
          <w:ilvl w:val="0"/>
          <w:numId w:val="1"/>
        </w:numPr>
        <w:spacing w:after="60" w:line="276" w:lineRule="auto"/>
      </w:pPr>
      <w:r>
        <w:rPr>
          <w:rFonts w:ascii="Calibri" w:hAnsi="Calibri" w:eastAsia="Calibri" w:cs="Calibri"/>
          <w:b/>
          <w:bCs/>
          <w:sz w:val="22"/>
          <w:szCs w:val="22"/>
        </w:rPr>
        <w:t xml:space="preserve">Support agent behaviour: </w:t>
      </w:r>
      <w:r>
        <w:rPr>
          <w:rFonts w:ascii="Calibri" w:hAnsi="Calibri" w:eastAsia="Calibri" w:cs="Calibri"/>
          <w:sz w:val="22"/>
          <w:szCs w:val="22"/>
        </w:rPr>
        <w:t>it must cite the retrieved source in its answer and must escalate when no relevant source is found or when the student reports distress or a complaint.</w:t>
      </w:r>
    </w:p>
    <w:p w14:paraId="5A70F125">
      <w:pPr>
        <w:pStyle w:val="17"/>
        <w:numPr>
          <w:ilvl w:val="0"/>
          <w:numId w:val="1"/>
        </w:numPr>
        <w:spacing w:after="60" w:line="276" w:lineRule="auto"/>
      </w:pPr>
      <w:r>
        <w:rPr>
          <w:rFonts w:ascii="Calibri" w:hAnsi="Calibri" w:eastAsia="Calibri" w:cs="Calibri"/>
          <w:b/>
          <w:bCs/>
          <w:sz w:val="22"/>
          <w:szCs w:val="22"/>
        </w:rPr>
        <w:t xml:space="preserve">Delivery robot: </w:t>
      </w:r>
      <w:r>
        <w:rPr>
          <w:rFonts w:ascii="Calibri" w:hAnsi="Calibri" w:eastAsia="Calibri" w:cs="Calibri"/>
          <w:sz w:val="22"/>
          <w:szCs w:val="22"/>
        </w:rPr>
        <w:t>operates only on mapped campus paths, at a capped speed, with a remote human operator who can stop it. Requests arrive from a dispatch system with a destination.</w:t>
      </w:r>
    </w:p>
    <w:p w14:paraId="CB711CC9">
      <w:pPr>
        <w:pStyle w:val="17"/>
        <w:numPr>
          <w:ilvl w:val="0"/>
          <w:numId w:val="1"/>
        </w:numPr>
        <w:spacing w:after="60" w:line="276" w:lineRule="auto"/>
      </w:pPr>
      <w:r>
        <w:rPr>
          <w:rFonts w:ascii="Calibri" w:hAnsi="Calibri" w:eastAsia="Calibri" w:cs="Calibri"/>
          <w:b/>
          <w:bCs/>
          <w:sz w:val="22"/>
          <w:szCs w:val="22"/>
        </w:rPr>
        <w:t xml:space="preserve">Scope: </w:t>
      </w:r>
      <w:r>
        <w:rPr>
          <w:rFonts w:ascii="Calibri" w:hAnsi="Calibri" w:eastAsia="Calibri" w:cs="Calibri"/>
          <w:sz w:val="22"/>
          <w:szCs w:val="22"/>
        </w:rPr>
        <w:t>a PEAS specification describes the task environment. It does not itself implement a rational policy.</w:t>
      </w:r>
    </w:p>
    <w:p w14:paraId="C3AE86BB">
      <w:pPr>
        <w:pStyle w:val="10"/>
        <w:spacing w:before="280" w:after="120"/>
      </w:pPr>
      <w:r>
        <w:rPr>
          <w:rFonts w:ascii="Calibri" w:hAnsi="Calibri" w:eastAsia="Calibri" w:cs="Calibri"/>
          <w:b/>
          <w:bCs/>
          <w:color w:val="1F3864"/>
          <w:sz w:val="30"/>
          <w:szCs w:val="30"/>
        </w:rPr>
        <w:t>4. Task 2: Environment Classification</w:t>
      </w:r>
    </w:p>
    <w:p w14:paraId="37500626">
      <w:pPr>
        <w:spacing w:after="120" w:line="276" w:lineRule="auto"/>
      </w:pPr>
      <w:r>
        <w:rPr>
          <w:rFonts w:ascii="Calibri" w:hAnsi="Calibri" w:eastAsia="Calibri" w:cs="Calibri"/>
          <w:sz w:val="22"/>
          <w:szCs w:val="22"/>
        </w:rPr>
        <w:t>Both systems are classified at the real-world boundary. A simplified simulator is discussed separately in Section 4.3.</w:t>
      </w:r>
    </w:p>
    <w:p w14:paraId="14ECA227">
      <w:pPr>
        <w:pStyle w:val="11"/>
        <w:spacing w:before="200" w:after="100"/>
      </w:pPr>
      <w:r>
        <w:rPr>
          <w:rFonts w:ascii="Calibri" w:hAnsi="Calibri" w:eastAsia="Calibri" w:cs="Calibri"/>
          <w:b/>
          <w:bCs/>
          <w:color w:val="2E5597"/>
          <w:sz w:val="25"/>
          <w:szCs w:val="25"/>
        </w:rPr>
        <w:t>4.1 Delivery robot</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5426"/>
      </w:tblGrid>
      <w:tr w14:paraId="00F5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CD20B238">
            <w:pPr>
              <w:spacing w:after="20"/>
            </w:pPr>
            <w:r>
              <w:rPr>
                <w:rFonts w:ascii="Calibri" w:hAnsi="Calibri" w:eastAsia="Calibri" w:cs="Calibri"/>
                <w:b/>
                <w:bCs/>
                <w:sz w:val="20"/>
                <w:szCs w:val="20"/>
              </w:rPr>
              <w:t>Dimension</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E4ED47BE">
            <w:pPr>
              <w:spacing w:after="20"/>
            </w:pPr>
            <w:r>
              <w:rPr>
                <w:rFonts w:ascii="Calibri" w:hAnsi="Calibri" w:eastAsia="Calibri" w:cs="Calibri"/>
                <w:b/>
                <w:bCs/>
                <w:sz w:val="20"/>
                <w:szCs w:val="20"/>
              </w:rPr>
              <w:t>Label</w:t>
            </w:r>
          </w:p>
        </w:tc>
        <w:tc>
          <w:tcPr>
            <w:tcW w:w="54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796F829">
            <w:pPr>
              <w:spacing w:after="20"/>
            </w:pPr>
            <w:r>
              <w:rPr>
                <w:rFonts w:ascii="Calibri" w:hAnsi="Calibri" w:eastAsia="Calibri" w:cs="Calibri"/>
                <w:b/>
                <w:bCs/>
                <w:sz w:val="20"/>
                <w:szCs w:val="20"/>
              </w:rPr>
              <w:t>Justification and example</w:t>
            </w:r>
          </w:p>
        </w:tc>
      </w:tr>
      <w:tr w14:paraId="7D89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7D573C0B">
            <w:pPr>
              <w:spacing w:after="20"/>
            </w:pPr>
            <w:r>
              <w:rPr>
                <w:rFonts w:ascii="Calibri" w:hAnsi="Calibri" w:eastAsia="Calibri" w:cs="Calibri"/>
                <w:b/>
                <w:bCs/>
                <w:sz w:val="20"/>
                <w:szCs w:val="20"/>
              </w:rPr>
              <w:t>Observability</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EFD9232">
            <w:pPr>
              <w:spacing w:after="20"/>
            </w:pPr>
            <w:r>
              <w:rPr>
                <w:rFonts w:ascii="Calibri" w:hAnsi="Calibri" w:eastAsia="Calibri" w:cs="Calibri"/>
                <w:b w:val="0"/>
                <w:bCs w:val="0"/>
                <w:sz w:val="20"/>
                <w:szCs w:val="20"/>
              </w:rPr>
              <w:t>Partially observable</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BC26893">
            <w:pPr>
              <w:spacing w:after="20"/>
            </w:pPr>
            <w:r>
              <w:rPr>
                <w:rFonts w:ascii="Calibri" w:hAnsi="Calibri" w:eastAsia="Calibri" w:cs="Calibri"/>
                <w:b w:val="0"/>
                <w:bCs w:val="0"/>
                <w:sz w:val="20"/>
                <w:szCs w:val="20"/>
              </w:rPr>
              <w:t>The sensors give a limited view. Hidden variables: pedestrian intentions (will someone step onto the path?), objects behind obstacles, the true surface condition under the wheels, and exact GPS position near tall buildings.</w:t>
            </w:r>
          </w:p>
        </w:tc>
      </w:tr>
      <w:tr w14:paraId="E397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D4EA9A3">
            <w:pPr>
              <w:spacing w:after="20"/>
            </w:pPr>
            <w:r>
              <w:rPr>
                <w:rFonts w:ascii="Calibri" w:hAnsi="Calibri" w:eastAsia="Calibri" w:cs="Calibri"/>
                <w:b/>
                <w:bCs/>
                <w:sz w:val="20"/>
                <w:szCs w:val="20"/>
              </w:rPr>
              <w:t>Determinism</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2F21242">
            <w:pPr>
              <w:spacing w:after="20"/>
            </w:pPr>
            <w:r>
              <w:rPr>
                <w:rFonts w:ascii="Calibri" w:hAnsi="Calibri" w:eastAsia="Calibri" w:cs="Calibri"/>
                <w:b w:val="0"/>
                <w:bCs w:val="0"/>
                <w:sz w:val="20"/>
                <w:szCs w:val="20"/>
              </w:rPr>
              <w:t>Stochastic</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19348CE">
            <w:pPr>
              <w:spacing w:after="20"/>
            </w:pPr>
            <w:r>
              <w:rPr>
                <w:rFonts w:ascii="Calibri" w:hAnsi="Calibri" w:eastAsia="Calibri" w:cs="Calibri"/>
                <w:b w:val="0"/>
                <w:bCs w:val="0"/>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3BCEBBFB">
      <w:pPr>
        <w:spacing w:after="100"/>
      </w:pPr>
    </w:p>
    <w:p w14:paraId="10CC3B91">
      <w:pPr>
        <w:pStyle w:val="11"/>
        <w:spacing w:before="200" w:after="100"/>
      </w:pPr>
      <w:r>
        <w:rPr>
          <w:rFonts w:ascii="Calibri" w:hAnsi="Calibri" w:eastAsia="Calibri" w:cs="Calibri"/>
          <w:b/>
          <w:bCs/>
          <w:color w:val="2E5597"/>
          <w:sz w:val="25"/>
          <w:szCs w:val="25"/>
        </w:rPr>
        <w:t>4.2 LLM student-support agent</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5426"/>
      </w:tblGrid>
      <w:tr w14:paraId="17D3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E8300840">
            <w:pPr>
              <w:spacing w:after="20"/>
            </w:pPr>
            <w:r>
              <w:rPr>
                <w:rFonts w:ascii="Calibri" w:hAnsi="Calibri" w:eastAsia="Calibri" w:cs="Calibri"/>
                <w:b/>
                <w:bCs/>
                <w:sz w:val="20"/>
                <w:szCs w:val="20"/>
              </w:rPr>
              <w:t>Dimension</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A81AA0E2">
            <w:pPr>
              <w:spacing w:after="20"/>
            </w:pPr>
            <w:r>
              <w:rPr>
                <w:rFonts w:ascii="Calibri" w:hAnsi="Calibri" w:eastAsia="Calibri" w:cs="Calibri"/>
                <w:b/>
                <w:bCs/>
                <w:sz w:val="20"/>
                <w:szCs w:val="20"/>
              </w:rPr>
              <w:t>Label</w:t>
            </w:r>
          </w:p>
        </w:tc>
        <w:tc>
          <w:tcPr>
            <w:tcW w:w="54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146A29">
            <w:pPr>
              <w:spacing w:after="20"/>
            </w:pPr>
            <w:r>
              <w:rPr>
                <w:rFonts w:ascii="Calibri" w:hAnsi="Calibri" w:eastAsia="Calibri" w:cs="Calibri"/>
                <w:b/>
                <w:bCs/>
                <w:sz w:val="20"/>
                <w:szCs w:val="20"/>
              </w:rPr>
              <w:t>Justification and example</w:t>
            </w:r>
          </w:p>
        </w:tc>
      </w:tr>
      <w:tr w14:paraId="DED1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CC9930BA">
            <w:pPr>
              <w:spacing w:after="20"/>
            </w:pPr>
            <w:r>
              <w:rPr>
                <w:rFonts w:ascii="Calibri" w:hAnsi="Calibri" w:eastAsia="Calibri" w:cs="Calibri"/>
                <w:b/>
                <w:bCs/>
                <w:sz w:val="20"/>
                <w:szCs w:val="20"/>
              </w:rPr>
              <w:t>Observability</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BD0A788">
            <w:pPr>
              <w:spacing w:after="20"/>
            </w:pPr>
            <w:r>
              <w:rPr>
                <w:rFonts w:ascii="Calibri" w:hAnsi="Calibri" w:eastAsia="Calibri" w:cs="Calibri"/>
                <w:b w:val="0"/>
                <w:bCs w:val="0"/>
                <w:sz w:val="20"/>
                <w:szCs w:val="20"/>
              </w:rPr>
              <w:t>Partially observable</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1AA7D2">
            <w:pPr>
              <w:spacing w:after="20"/>
            </w:pPr>
            <w:r>
              <w:rPr>
                <w:rFonts w:ascii="Calibri" w:hAnsi="Calibri" w:eastAsia="Calibri" w:cs="Calibri"/>
                <w:b w:val="0"/>
                <w:bCs w:val="0"/>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14:paraId="3176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F04EA95D">
            <w:pPr>
              <w:spacing w:after="20"/>
            </w:pPr>
            <w:r>
              <w:rPr>
                <w:rFonts w:ascii="Calibri" w:hAnsi="Calibri" w:eastAsia="Calibri" w:cs="Calibri"/>
                <w:b/>
                <w:bCs/>
                <w:sz w:val="20"/>
                <w:szCs w:val="20"/>
              </w:rPr>
              <w:t>Determinism</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C021A2">
            <w:pPr>
              <w:spacing w:after="20"/>
            </w:pPr>
            <w:r>
              <w:rPr>
                <w:rFonts w:ascii="Calibri" w:hAnsi="Calibri" w:eastAsia="Calibri" w:cs="Calibri"/>
                <w:b w:val="0"/>
                <w:bCs w:val="0"/>
                <w:sz w:val="20"/>
                <w:szCs w:val="20"/>
              </w:rPr>
              <w:t>Stochastic</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870FD5A">
            <w:pPr>
              <w:spacing w:after="20"/>
            </w:pPr>
            <w:r>
              <w:rPr>
                <w:rFonts w:ascii="Calibri" w:hAnsi="Calibri" w:eastAsia="Calibri" w:cs="Calibri"/>
                <w:b w:val="0"/>
                <w:bCs w:val="0"/>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C3EAD4F8">
      <w:pPr>
        <w:spacing w:after="100"/>
      </w:pPr>
    </w:p>
    <w:p w14:paraId="B835B528">
      <w:pPr>
        <w:pStyle w:val="11"/>
        <w:spacing w:before="200" w:after="100"/>
      </w:pPr>
      <w:r>
        <w:rPr>
          <w:rFonts w:ascii="Calibri" w:hAnsi="Calibri" w:eastAsia="Calibri" w:cs="Calibri"/>
          <w:b/>
          <w:bCs/>
          <w:color w:val="2E5597"/>
          <w:sz w:val="25"/>
          <w:szCs w:val="25"/>
        </w:rPr>
        <w:t>4.3 Real environment versus simplified simulator</w:t>
      </w:r>
    </w:p>
    <w:p w14:paraId="737A5E00">
      <w:pPr>
        <w:spacing w:after="120" w:line="276" w:lineRule="auto"/>
      </w:pPr>
      <w:r>
        <w:rPr>
          <w:rFonts w:ascii="Calibri" w:hAnsi="Calibri" w:eastAsia="Calibri" w:cs="Calibri"/>
          <w:sz w:val="22"/>
          <w:szCs w:val="22"/>
        </w:rP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DC88B64E">
      <w:pPr>
        <w:pStyle w:val="10"/>
        <w:spacing w:before="280" w:after="120"/>
      </w:pPr>
      <w:r>
        <w:rPr>
          <w:rFonts w:ascii="Calibri" w:hAnsi="Calibri" w:eastAsia="Calibri" w:cs="Calibri"/>
          <w:b/>
          <w:bCs/>
          <w:color w:val="1F3864"/>
          <w:sz w:val="30"/>
          <w:szCs w:val="30"/>
        </w:rPr>
        <w:t>5. Task 3: Implementation and Results</w:t>
      </w:r>
    </w:p>
    <w:p w14:paraId="7821BC80">
      <w:pPr>
        <w:pStyle w:val="11"/>
        <w:spacing w:before="200" w:after="100"/>
      </w:pPr>
      <w:r>
        <w:rPr>
          <w:rFonts w:ascii="Calibri" w:hAnsi="Calibri" w:eastAsia="Calibri" w:cs="Calibri"/>
          <w:b/>
          <w:bCs/>
          <w:color w:val="2E5597"/>
          <w:sz w:val="25"/>
          <w:szCs w:val="25"/>
        </w:rPr>
        <w:t>5.1 Reflex agent (baseline)</w:t>
      </w:r>
    </w:p>
    <w:p w14:paraId="04CB8661">
      <w:pPr>
        <w:spacing w:after="120" w:line="276" w:lineRule="auto"/>
      </w:pPr>
      <w:r>
        <w:rPr>
          <w:rFonts w:ascii="Calibri" w:hAnsi="Calibri" w:eastAsia="Calibri" w:cs="Calibri"/>
          <w:sz w:val="22"/>
          <w:szCs w:val="22"/>
        </w:rPr>
        <w:t>The reflex agent in lab2_percepts.py maps the current percept directly to a mode. It has no memory, so it returns the same command again every time the same situation repeats.</w:t>
      </w:r>
    </w:p>
    <w:p w14:paraId="AB0F6532">
      <w:pPr>
        <w:shd w:val="clear" w:color="auto" w:fill="F2F2F2"/>
        <w:spacing w:after="0" w:line="240" w:lineRule="auto"/>
      </w:pPr>
      <w:r>
        <w:rPr>
          <w:rFonts w:ascii="Consolas" w:hAnsi="Consolas" w:eastAsia="Consolas" w:cs="Consolas"/>
          <w:sz w:val="19"/>
          <w:szCs w:val="19"/>
        </w:rPr>
        <w:t>class ClassroomAgent:</w:t>
      </w:r>
    </w:p>
    <w:p w14:paraId="4265787C">
      <w:pPr>
        <w:shd w:val="clear" w:color="auto" w:fill="F2F2F2"/>
        <w:spacing w:after="0" w:line="240" w:lineRule="auto"/>
      </w:pPr>
      <w:r>
        <w:rPr>
          <w:rFonts w:ascii="Consolas" w:hAnsi="Consolas" w:eastAsia="Consolas" w:cs="Consolas"/>
          <w:sz w:val="19"/>
          <w:szCs w:val="19"/>
        </w:rPr>
        <w:t xml:space="preserve">    def act(self, temp, occupied):</w:t>
      </w:r>
    </w:p>
    <w:p w14:paraId="5DDE6F58">
      <w:pPr>
        <w:shd w:val="clear" w:color="auto" w:fill="F2F2F2"/>
        <w:spacing w:after="0" w:line="240" w:lineRule="auto"/>
      </w:pPr>
      <w:r>
        <w:rPr>
          <w:rFonts w:ascii="Consolas" w:hAnsi="Consolas" w:eastAsia="Consolas" w:cs="Consolas"/>
          <w:sz w:val="19"/>
          <w:szCs w:val="19"/>
        </w:rPr>
        <w:t xml:space="preserve">        if not occupied:</w:t>
      </w:r>
    </w:p>
    <w:p w14:paraId="19BF07AF">
      <w:pPr>
        <w:shd w:val="clear" w:color="auto" w:fill="F2F2F2"/>
        <w:spacing w:after="0" w:line="240" w:lineRule="auto"/>
      </w:pPr>
      <w:r>
        <w:rPr>
          <w:rFonts w:ascii="Consolas" w:hAnsi="Consolas" w:eastAsia="Consolas" w:cs="Consolas"/>
          <w:sz w:val="19"/>
          <w:szCs w:val="19"/>
        </w:rPr>
        <w:t xml:space="preserve">            return "ECO"</w:t>
      </w:r>
    </w:p>
    <w:p w14:paraId="5EF85E10">
      <w:pPr>
        <w:shd w:val="clear" w:color="auto" w:fill="F2F2F2"/>
        <w:spacing w:after="0" w:line="240" w:lineRule="auto"/>
      </w:pPr>
      <w:r>
        <w:rPr>
          <w:rFonts w:ascii="Consolas" w:hAnsi="Consolas" w:eastAsia="Consolas" w:cs="Consolas"/>
          <w:sz w:val="19"/>
          <w:szCs w:val="19"/>
        </w:rPr>
        <w:t xml:space="preserve">        if temp &gt; 26:</w:t>
      </w:r>
    </w:p>
    <w:p w14:paraId="2B59D6C3">
      <w:pPr>
        <w:shd w:val="clear" w:color="auto" w:fill="F2F2F2"/>
        <w:spacing w:after="0" w:line="240" w:lineRule="auto"/>
      </w:pPr>
      <w:r>
        <w:rPr>
          <w:rFonts w:ascii="Consolas" w:hAnsi="Consolas" w:eastAsia="Consolas" w:cs="Consolas"/>
          <w:sz w:val="19"/>
          <w:szCs w:val="19"/>
        </w:rPr>
        <w:t xml:space="preserve">            return "COOL"</w:t>
      </w:r>
    </w:p>
    <w:p w14:paraId="24EE9A2B">
      <w:pPr>
        <w:shd w:val="clear" w:color="auto" w:fill="F2F2F2"/>
        <w:spacing w:after="0" w:line="240" w:lineRule="auto"/>
      </w:pPr>
      <w:r>
        <w:rPr>
          <w:rFonts w:ascii="Consolas" w:hAnsi="Consolas" w:eastAsia="Consolas" w:cs="Consolas"/>
          <w:sz w:val="19"/>
          <w:szCs w:val="19"/>
        </w:rPr>
        <w:t xml:space="preserve">        if temp &lt; 20:</w:t>
      </w:r>
    </w:p>
    <w:p w14:paraId="34E2ACCB">
      <w:pPr>
        <w:shd w:val="clear" w:color="auto" w:fill="F2F2F2"/>
        <w:spacing w:after="0" w:line="240" w:lineRule="auto"/>
      </w:pPr>
      <w:r>
        <w:rPr>
          <w:rFonts w:ascii="Consolas" w:hAnsi="Consolas" w:eastAsia="Consolas" w:cs="Consolas"/>
          <w:sz w:val="19"/>
          <w:szCs w:val="19"/>
        </w:rPr>
        <w:t xml:space="preserve">            return "WARM"</w:t>
      </w:r>
    </w:p>
    <w:p w14:paraId="96A75BC0">
      <w:pPr>
        <w:shd w:val="clear" w:color="auto" w:fill="F2F2F2"/>
        <w:spacing w:after="0" w:line="240" w:lineRule="auto"/>
      </w:pPr>
      <w:r>
        <w:rPr>
          <w:rFonts w:ascii="Consolas" w:hAnsi="Consolas" w:eastAsia="Consolas" w:cs="Consolas"/>
          <w:sz w:val="19"/>
          <w:szCs w:val="19"/>
        </w:rPr>
        <w:t xml:space="preserve">        return "IDLE"</w:t>
      </w:r>
    </w:p>
    <w:p w14:paraId="028A93EF">
      <w:pPr>
        <w:spacing w:after="100"/>
      </w:pPr>
    </w:p>
    <w:p w14:paraId="5BEED4F2">
      <w:pPr>
        <w:spacing w:after="120" w:line="276" w:lineRule="auto"/>
      </w:pPr>
      <w:r>
        <w:rPr>
          <w:rFonts w:ascii="Calibri" w:hAnsi="Calibri" w:eastAsia="Calibri" w:cs="Calibri"/>
          <w:b/>
          <w:bCs/>
          <w:sz w:val="22"/>
          <w:szCs w:val="22"/>
        </w:rPr>
        <w:t xml:space="preserve">Predicted and observed sequence: </w:t>
      </w:r>
      <w:r>
        <w:rPr>
          <w:rFonts w:ascii="Calibri" w:hAnsi="Calibri" w:eastAsia="Calibri" w:cs="Calibri"/>
          <w:sz w:val="22"/>
          <w:szCs w:val="22"/>
        </w:rPr>
        <w:t>COOL, COOL, IDLE, IDLE, WARM, ECO. The observed output matched the prediction.</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000"/>
        <w:gridCol w:w="3826"/>
      </w:tblGrid>
      <w:tr w14:paraId="8E01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C1781034">
            <w:pPr>
              <w:spacing w:after="20"/>
            </w:pPr>
            <w:r>
              <w:rPr>
                <w:rFonts w:ascii="Calibri" w:hAnsi="Calibri" w:eastAsia="Calibri" w:cs="Calibri"/>
                <w:b/>
                <w:bCs/>
                <w:sz w:val="20"/>
                <w:szCs w:val="20"/>
              </w:rPr>
              <w:t>Step</w:t>
            </w:r>
          </w:p>
        </w:tc>
        <w:tc>
          <w:tcPr>
            <w:tcW w:w="4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FF24E472">
            <w:pPr>
              <w:spacing w:after="20"/>
            </w:pPr>
            <w:r>
              <w:rPr>
                <w:rFonts w:ascii="Calibri" w:hAnsi="Calibri" w:eastAsia="Calibri" w:cs="Calibri"/>
                <w:b/>
                <w:bCs/>
                <w:sz w:val="20"/>
                <w:szCs w:val="20"/>
              </w:rPr>
              <w:t>Percept (temp, occupied)</w:t>
            </w:r>
          </w:p>
        </w:tc>
        <w:tc>
          <w:tcPr>
            <w:tcW w:w="3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2B239C8">
            <w:pPr>
              <w:spacing w:after="20"/>
            </w:pPr>
            <w:r>
              <w:rPr>
                <w:rFonts w:ascii="Calibri" w:hAnsi="Calibri" w:eastAsia="Calibri" w:cs="Calibri"/>
                <w:b/>
                <w:bCs/>
                <w:sz w:val="20"/>
                <w:szCs w:val="20"/>
              </w:rPr>
              <w:t>Target mode</w:t>
            </w:r>
          </w:p>
        </w:tc>
      </w:tr>
      <w:tr w14:paraId="64C5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56CC460">
            <w:pPr>
              <w:spacing w:after="20"/>
            </w:pPr>
            <w:r>
              <w:rPr>
                <w:rFonts w:ascii="Calibri" w:hAnsi="Calibri" w:eastAsia="Calibri" w:cs="Calibri"/>
                <w:sz w:val="20"/>
                <w:szCs w:val="20"/>
              </w:rPr>
              <w:t>1</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891843">
            <w:pPr>
              <w:spacing w:after="20"/>
            </w:pPr>
            <w:r>
              <w:rPr>
                <w:rFonts w:ascii="Calibri" w:hAnsi="Calibri" w:eastAsia="Calibri" w:cs="Calibri"/>
                <w:sz w:val="20"/>
                <w:szCs w:val="20"/>
              </w:rPr>
              <w:t>(29,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EBF2911">
            <w:pPr>
              <w:spacing w:after="20"/>
            </w:pPr>
            <w:r>
              <w:rPr>
                <w:rFonts w:ascii="Calibri" w:hAnsi="Calibri" w:eastAsia="Calibri" w:cs="Calibri"/>
                <w:sz w:val="20"/>
                <w:szCs w:val="20"/>
              </w:rPr>
              <w:t>COOL</w:t>
            </w:r>
          </w:p>
        </w:tc>
      </w:tr>
      <w:tr w14:paraId="568A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04C7270">
            <w:pPr>
              <w:spacing w:after="20"/>
            </w:pPr>
            <w:r>
              <w:rPr>
                <w:rFonts w:ascii="Calibri" w:hAnsi="Calibri" w:eastAsia="Calibri" w:cs="Calibri"/>
                <w:sz w:val="20"/>
                <w:szCs w:val="20"/>
              </w:rPr>
              <w:t>2</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985EE18">
            <w:pPr>
              <w:spacing w:after="20"/>
            </w:pPr>
            <w:r>
              <w:rPr>
                <w:rFonts w:ascii="Calibri" w:hAnsi="Calibri" w:eastAsia="Calibri" w:cs="Calibri"/>
                <w:sz w:val="20"/>
                <w:szCs w:val="20"/>
              </w:rPr>
              <w:t>(29,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BD65A1">
            <w:pPr>
              <w:spacing w:after="20"/>
            </w:pPr>
            <w:r>
              <w:rPr>
                <w:rFonts w:ascii="Calibri" w:hAnsi="Calibri" w:eastAsia="Calibri" w:cs="Calibri"/>
                <w:sz w:val="20"/>
                <w:szCs w:val="20"/>
              </w:rPr>
              <w:t>COOL</w:t>
            </w:r>
          </w:p>
        </w:tc>
      </w:tr>
      <w:tr w14:paraId="1FA5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DBF51F8">
            <w:pPr>
              <w:spacing w:after="20"/>
            </w:pPr>
            <w:r>
              <w:rPr>
                <w:rFonts w:ascii="Calibri" w:hAnsi="Calibri" w:eastAsia="Calibri" w:cs="Calibri"/>
                <w:sz w:val="20"/>
                <w:szCs w:val="20"/>
              </w:rPr>
              <w:t>3</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03FEC90">
            <w:pPr>
              <w:spacing w:after="20"/>
            </w:pPr>
            <w:r>
              <w:rPr>
                <w:rFonts w:ascii="Calibri" w:hAnsi="Calibri" w:eastAsia="Calibri" w:cs="Calibri"/>
                <w:sz w:val="20"/>
                <w:szCs w:val="20"/>
              </w:rPr>
              <w:t>(20,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049BA4">
            <w:pPr>
              <w:spacing w:after="20"/>
            </w:pPr>
            <w:r>
              <w:rPr>
                <w:rFonts w:ascii="Calibri" w:hAnsi="Calibri" w:eastAsia="Calibri" w:cs="Calibri"/>
                <w:sz w:val="20"/>
                <w:szCs w:val="20"/>
              </w:rPr>
              <w:t>IDLE</w:t>
            </w:r>
          </w:p>
        </w:tc>
      </w:tr>
      <w:tr w14:paraId="D1BA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856EDE">
            <w:pPr>
              <w:spacing w:after="20"/>
            </w:pPr>
            <w:r>
              <w:rPr>
                <w:rFonts w:ascii="Calibri" w:hAnsi="Calibri" w:eastAsia="Calibri" w:cs="Calibri"/>
                <w:sz w:val="20"/>
                <w:szCs w:val="20"/>
              </w:rPr>
              <w:t>4</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A637930">
            <w:pPr>
              <w:spacing w:after="20"/>
            </w:pPr>
            <w:r>
              <w:rPr>
                <w:rFonts w:ascii="Calibri" w:hAnsi="Calibri" w:eastAsia="Calibri" w:cs="Calibri"/>
                <w:sz w:val="20"/>
                <w:szCs w:val="20"/>
              </w:rPr>
              <w:t>(26,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1209D3">
            <w:pPr>
              <w:spacing w:after="20"/>
            </w:pPr>
            <w:r>
              <w:rPr>
                <w:rFonts w:ascii="Calibri" w:hAnsi="Calibri" w:eastAsia="Calibri" w:cs="Calibri"/>
                <w:sz w:val="20"/>
                <w:szCs w:val="20"/>
              </w:rPr>
              <w:t>IDLE</w:t>
            </w:r>
          </w:p>
        </w:tc>
      </w:tr>
      <w:tr w14:paraId="8E35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EC6920">
            <w:pPr>
              <w:spacing w:after="20"/>
            </w:pPr>
            <w:r>
              <w:rPr>
                <w:rFonts w:ascii="Calibri" w:hAnsi="Calibri" w:eastAsia="Calibri" w:cs="Calibri"/>
                <w:sz w:val="20"/>
                <w:szCs w:val="20"/>
              </w:rPr>
              <w:t>5</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84F3084">
            <w:pPr>
              <w:spacing w:after="20"/>
            </w:pPr>
            <w:r>
              <w:rPr>
                <w:rFonts w:ascii="Calibri" w:hAnsi="Calibri" w:eastAsia="Calibri" w:cs="Calibri"/>
                <w:sz w:val="20"/>
                <w:szCs w:val="20"/>
              </w:rPr>
              <w:t>(19,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147271B">
            <w:pPr>
              <w:spacing w:after="20"/>
            </w:pPr>
            <w:r>
              <w:rPr>
                <w:rFonts w:ascii="Calibri" w:hAnsi="Calibri" w:eastAsia="Calibri" w:cs="Calibri"/>
                <w:sz w:val="20"/>
                <w:szCs w:val="20"/>
              </w:rPr>
              <w:t>WARM</w:t>
            </w:r>
          </w:p>
        </w:tc>
      </w:tr>
      <w:tr w14:paraId="A3D8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178C1A">
            <w:pPr>
              <w:spacing w:after="20"/>
            </w:pPr>
            <w:r>
              <w:rPr>
                <w:rFonts w:ascii="Calibri" w:hAnsi="Calibri" w:eastAsia="Calibri" w:cs="Calibri"/>
                <w:sz w:val="20"/>
                <w:szCs w:val="20"/>
              </w:rPr>
              <w:t>6</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EF4EBF">
            <w:pPr>
              <w:spacing w:after="20"/>
            </w:pPr>
            <w:r>
              <w:rPr>
                <w:rFonts w:ascii="Calibri" w:hAnsi="Calibri" w:eastAsia="Calibri" w:cs="Calibri"/>
                <w:sz w:val="20"/>
                <w:szCs w:val="20"/>
              </w:rPr>
              <w:t>(29, False)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4EFD38B">
            <w:pPr>
              <w:spacing w:after="20"/>
            </w:pPr>
            <w:r>
              <w:rPr>
                <w:rFonts w:ascii="Calibri" w:hAnsi="Calibri" w:eastAsia="Calibri" w:cs="Calibri"/>
                <w:sz w:val="20"/>
                <w:szCs w:val="20"/>
              </w:rPr>
              <w:t>ECO</w:t>
            </w:r>
          </w:p>
        </w:tc>
      </w:tr>
    </w:tbl>
    <w:p w14:paraId="F55ADCFB">
      <w:pPr>
        <w:spacing w:after="100"/>
      </w:pPr>
    </w:p>
    <w:p w14:paraId="AB04B895">
      <w:pPr>
        <w:spacing w:after="120" w:line="276" w:lineRule="auto"/>
      </w:pPr>
      <w:r>
        <w:rPr>
          <w:rFonts w:ascii="Calibri" w:hAnsi="Calibri" w:eastAsia="Calibri" w:cs="Calibri"/>
          <w:sz w:val="22"/>
          <w:szCs w:val="22"/>
        </w:rPr>
        <w:t>COOL appears twice in a row (steps 1 and 2) and IDLE twice (steps 3 and 4). The reflex agent does not remember that cooling was already requested.</w:t>
      </w:r>
    </w:p>
    <w:p w14:paraId="468BEBAD">
      <w:pPr>
        <w:pStyle w:val="11"/>
        <w:spacing w:before="200" w:after="100"/>
      </w:pPr>
      <w:r>
        <w:rPr>
          <w:rFonts w:ascii="Calibri" w:hAnsi="Calibri" w:eastAsia="Calibri" w:cs="Calibri"/>
          <w:b/>
          <w:bCs/>
          <w:color w:val="2E5597"/>
          <w:sz w:val="25"/>
          <w:szCs w:val="25"/>
        </w:rPr>
        <w:t>5.2 Stateful agent</w:t>
      </w:r>
    </w:p>
    <w:p w14:paraId="E6EBDB42">
      <w:pPr>
        <w:spacing w:after="120" w:line="276" w:lineRule="auto"/>
      </w:pPr>
      <w:r>
        <w:rPr>
          <w:rFonts w:ascii="Calibri" w:hAnsi="Calibri" w:eastAsia="Calibri" w:cs="Calibri"/>
          <w:sz w:val="22"/>
          <w:szCs w:val="22"/>
        </w:rP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9CDE9217">
      <w:pPr>
        <w:shd w:val="clear" w:color="auto" w:fill="F2F2F2"/>
        <w:spacing w:after="0" w:line="240" w:lineRule="auto"/>
      </w:pPr>
      <w:r>
        <w:rPr>
          <w:rFonts w:ascii="Consolas" w:hAnsi="Consolas" w:eastAsia="Consolas" w:cs="Consolas"/>
          <w:sz w:val="19"/>
          <w:szCs w:val="19"/>
        </w:rPr>
        <w:t>class StatefulClassroomAgent:</w:t>
      </w:r>
    </w:p>
    <w:p w14:paraId="8EC3765F">
      <w:pPr>
        <w:shd w:val="clear" w:color="auto" w:fill="F2F2F2"/>
        <w:spacing w:after="0" w:line="240" w:lineRule="auto"/>
      </w:pPr>
      <w:r>
        <w:rPr>
          <w:rFonts w:ascii="Consolas" w:hAnsi="Consolas" w:eastAsia="Consolas" w:cs="Consolas"/>
          <w:sz w:val="19"/>
          <w:szCs w:val="19"/>
        </w:rPr>
        <w:t xml:space="preserve">    def __init__(self):</w:t>
      </w:r>
    </w:p>
    <w:p w14:paraId="7B057069">
      <w:pPr>
        <w:shd w:val="clear" w:color="auto" w:fill="F2F2F2"/>
        <w:spacing w:after="0" w:line="240" w:lineRule="auto"/>
      </w:pPr>
      <w:r>
        <w:rPr>
          <w:rFonts w:ascii="Consolas" w:hAnsi="Consolas" w:eastAsia="Consolas" w:cs="Consolas"/>
          <w:sz w:val="19"/>
          <w:szCs w:val="19"/>
        </w:rPr>
        <w:t xml:space="preserve">        self.prev_mode = None</w:t>
      </w:r>
    </w:p>
    <w:p w14:paraId="84DBE192">
      <w:pPr>
        <w:shd w:val="clear" w:color="auto" w:fill="F2F2F2"/>
        <w:spacing w:after="0" w:line="240" w:lineRule="auto"/>
      </w:pPr>
      <w:r>
        <w:rPr>
          <w:rFonts w:ascii="Consolas" w:hAnsi="Consolas" w:eastAsia="Consolas" w:cs="Consolas"/>
          <w:sz w:val="19"/>
          <w:szCs w:val="19"/>
        </w:rPr>
        <w:t xml:space="preserve"> </w:t>
      </w:r>
    </w:p>
    <w:p w14:paraId="2E6E4FEA">
      <w:pPr>
        <w:shd w:val="clear" w:color="auto" w:fill="F2F2F2"/>
        <w:spacing w:after="0" w:line="240" w:lineRule="auto"/>
      </w:pPr>
      <w:r>
        <w:rPr>
          <w:rFonts w:ascii="Consolas" w:hAnsi="Consolas" w:eastAsia="Consolas" w:cs="Consolas"/>
          <w:sz w:val="19"/>
          <w:szCs w:val="19"/>
        </w:rPr>
        <w:t xml:space="preserve">    def act(self, temp, occupied):</w:t>
      </w:r>
    </w:p>
    <w:p w14:paraId="4620B334">
      <w:pPr>
        <w:shd w:val="clear" w:color="auto" w:fill="F2F2F2"/>
        <w:spacing w:after="0" w:line="240" w:lineRule="auto"/>
      </w:pPr>
      <w:r>
        <w:rPr>
          <w:rFonts w:ascii="Consolas" w:hAnsi="Consolas" w:eastAsia="Consolas" w:cs="Consolas"/>
          <w:sz w:val="19"/>
          <w:szCs w:val="19"/>
        </w:rPr>
        <w:t xml:space="preserve">        target = decide_mode(temp, occupied)</w:t>
      </w:r>
    </w:p>
    <w:p w14:paraId="031203AD">
      <w:pPr>
        <w:shd w:val="clear" w:color="auto" w:fill="F2F2F2"/>
        <w:spacing w:after="0" w:line="240" w:lineRule="auto"/>
      </w:pPr>
      <w:r>
        <w:rPr>
          <w:rFonts w:ascii="Consolas" w:hAnsi="Consolas" w:eastAsia="Consolas" w:cs="Consolas"/>
          <w:sz w:val="19"/>
          <w:szCs w:val="19"/>
        </w:rPr>
        <w:t xml:space="preserve">        previous = self.prev_mode</w:t>
      </w:r>
    </w:p>
    <w:p w14:paraId="FA98CEA0">
      <w:pPr>
        <w:shd w:val="clear" w:color="auto" w:fill="F2F2F2"/>
        <w:spacing w:after="0" w:line="240" w:lineRule="auto"/>
      </w:pPr>
      <w:r>
        <w:rPr>
          <w:rFonts w:ascii="Consolas" w:hAnsi="Consolas" w:eastAsia="Consolas" w:cs="Consolas"/>
          <w:sz w:val="19"/>
          <w:szCs w:val="19"/>
        </w:rPr>
        <w:t xml:space="preserve">        send_command = target != previous</w:t>
      </w:r>
    </w:p>
    <w:p w14:paraId="76CE05B1">
      <w:pPr>
        <w:shd w:val="clear" w:color="auto" w:fill="F2F2F2"/>
        <w:spacing w:after="0" w:line="240" w:lineRule="auto"/>
      </w:pPr>
      <w:r>
        <w:rPr>
          <w:rFonts w:ascii="Consolas" w:hAnsi="Consolas" w:eastAsia="Consolas" w:cs="Consolas"/>
          <w:sz w:val="19"/>
          <w:szCs w:val="19"/>
        </w:rPr>
        <w:t xml:space="preserve">        self.prev_mode = target</w:t>
      </w:r>
    </w:p>
    <w:p w14:paraId="8FA9E04F">
      <w:pPr>
        <w:shd w:val="clear" w:color="auto" w:fill="F2F2F2"/>
        <w:spacing w:after="0" w:line="240" w:lineRule="auto"/>
      </w:pPr>
      <w:r>
        <w:rPr>
          <w:rFonts w:ascii="Consolas" w:hAnsi="Consolas" w:eastAsia="Consolas" w:cs="Consolas"/>
          <w:sz w:val="19"/>
          <w:szCs w:val="19"/>
        </w:rPr>
        <w:t xml:space="preserve">        return previous, target, send_command</w:t>
      </w:r>
    </w:p>
    <w:p w14:paraId="6BAA6BA2">
      <w:pPr>
        <w:spacing w:after="100"/>
      </w:pPr>
    </w:p>
    <w:p w14:paraId="26AA44C0">
      <w:pPr>
        <w:pStyle w:val="11"/>
        <w:spacing w:before="200" w:after="100"/>
      </w:pPr>
      <w:r>
        <w:rPr>
          <w:rFonts w:ascii="Calibri" w:hAnsi="Calibri" w:eastAsia="Calibri" w:cs="Calibri"/>
          <w:b/>
          <w:bCs/>
          <w:color w:val="2E5597"/>
          <w:sz w:val="25"/>
          <w:szCs w:val="25"/>
        </w:rPr>
        <w:t>5.3 Complete mode-transition trace</w:t>
      </w:r>
    </w:p>
    <w:p w14:paraId="D1F458EC">
      <w:pPr>
        <w:spacing w:after="120" w:line="276" w:lineRule="auto"/>
      </w:pPr>
      <w:r>
        <w:rPr>
          <w:rFonts w:ascii="Calibri" w:hAnsi="Calibri" w:eastAsia="Calibri" w:cs="Calibri"/>
          <w:sz w:val="22"/>
          <w:szCs w:val="22"/>
        </w:rPr>
        <w:t>The sequence covers repeated percepts (steps 1-2), both exact boundaries (steps 3-4), mode transitions (steps 5-6), and an empty room (steps 7-8). Output is saved in output_model.txt.</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2200"/>
        <w:gridCol w:w="1700"/>
        <w:gridCol w:w="2326"/>
      </w:tblGrid>
      <w:tr w14:paraId="AF64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875155F">
            <w:pPr>
              <w:spacing w:after="20"/>
            </w:pPr>
            <w:r>
              <w:rPr>
                <w:rFonts w:ascii="Calibri" w:hAnsi="Calibri" w:eastAsia="Calibri" w:cs="Calibri"/>
                <w:b/>
                <w:bCs/>
                <w:sz w:val="20"/>
                <w:szCs w:val="20"/>
              </w:rPr>
              <w:t>Step</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B80E2F5">
            <w:pPr>
              <w:spacing w:after="20"/>
            </w:pPr>
            <w:r>
              <w:rPr>
                <w:rFonts w:ascii="Calibri" w:hAnsi="Calibri" w:eastAsia="Calibri" w:cs="Calibri"/>
                <w:b/>
                <w:bCs/>
                <w:sz w:val="20"/>
                <w:szCs w:val="20"/>
              </w:rPr>
              <w:t>Previous mode</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501958">
            <w:pPr>
              <w:spacing w:after="20"/>
            </w:pPr>
            <w:r>
              <w:rPr>
                <w:rFonts w:ascii="Calibri" w:hAnsi="Calibri" w:eastAsia="Calibri" w:cs="Calibri"/>
                <w:b/>
                <w:bCs/>
                <w:sz w:val="20"/>
                <w:szCs w:val="20"/>
              </w:rPr>
              <w:t>Percept</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99AD832">
            <w:pPr>
              <w:spacing w:after="20"/>
            </w:pPr>
            <w:r>
              <w:rPr>
                <w:rFonts w:ascii="Calibri" w:hAnsi="Calibri" w:eastAsia="Calibri" w:cs="Calibri"/>
                <w:b/>
                <w:bCs/>
                <w:sz w:val="20"/>
                <w:szCs w:val="20"/>
              </w:rPr>
              <w:t>Target</w:t>
            </w:r>
          </w:p>
        </w:tc>
        <w:tc>
          <w:tcPr>
            <w:tcW w:w="23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A0BEFA5A">
            <w:pPr>
              <w:spacing w:after="20"/>
            </w:pPr>
            <w:r>
              <w:rPr>
                <w:rFonts w:ascii="Calibri" w:hAnsi="Calibri" w:eastAsia="Calibri" w:cs="Calibri"/>
                <w:b/>
                <w:bCs/>
                <w:sz w:val="20"/>
                <w:szCs w:val="20"/>
              </w:rPr>
              <w:t>Outcome</w:t>
            </w:r>
          </w:p>
        </w:tc>
      </w:tr>
      <w:tr w14:paraId="81D6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B23334">
            <w:pPr>
              <w:spacing w:after="20"/>
            </w:pPr>
            <w:r>
              <w:rPr>
                <w:rFonts w:ascii="Calibri" w:hAnsi="Calibri" w:eastAsia="Calibri" w:cs="Calibri"/>
                <w:sz w:val="20"/>
                <w:szCs w:val="20"/>
              </w:rPr>
              <w:t>1</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B333C70">
            <w:pPr>
              <w:spacing w:after="20"/>
            </w:pPr>
            <w:r>
              <w:rPr>
                <w:rFonts w:ascii="Calibri" w:hAnsi="Calibri" w:eastAsia="Calibri" w:cs="Calibri"/>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E60740">
            <w:pPr>
              <w:spacing w:after="20"/>
            </w:pPr>
            <w:r>
              <w:rPr>
                <w:rFonts w:ascii="Calibri" w:hAnsi="Calibri" w:eastAsia="Calibri" w:cs="Calibri"/>
                <w:sz w:val="20"/>
                <w:szCs w:val="20"/>
              </w:rPr>
              <w:t>(29,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D59B97">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2E38EE">
            <w:pPr>
              <w:spacing w:after="20"/>
            </w:pPr>
            <w:r>
              <w:rPr>
                <w:rFonts w:ascii="Calibri" w:hAnsi="Calibri" w:eastAsia="Calibri" w:cs="Calibri"/>
                <w:sz w:val="20"/>
                <w:szCs w:val="20"/>
              </w:rPr>
              <w:t>SEND</w:t>
            </w:r>
          </w:p>
        </w:tc>
      </w:tr>
      <w:tr w14:paraId="C8CD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BF5953">
            <w:pPr>
              <w:spacing w:after="20"/>
            </w:pPr>
            <w:r>
              <w:rPr>
                <w:rFonts w:ascii="Calibri" w:hAnsi="Calibri" w:eastAsia="Calibri" w:cs="Calibri"/>
                <w:sz w:val="20"/>
                <w:szCs w:val="20"/>
              </w:rPr>
              <w:t>2</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438CAC3">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217BD34">
            <w:pPr>
              <w:spacing w:after="20"/>
            </w:pPr>
            <w:r>
              <w:rPr>
                <w:rFonts w:ascii="Calibri" w:hAnsi="Calibri" w:eastAsia="Calibri" w:cs="Calibri"/>
                <w:sz w:val="20"/>
                <w:szCs w:val="20"/>
              </w:rPr>
              <w:t>(29,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90C6FD">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2BF6F0A">
            <w:pPr>
              <w:spacing w:after="20"/>
            </w:pPr>
            <w:r>
              <w:rPr>
                <w:rFonts w:ascii="Calibri" w:hAnsi="Calibri" w:eastAsia="Calibri" w:cs="Calibri"/>
                <w:sz w:val="20"/>
                <w:szCs w:val="20"/>
              </w:rPr>
              <w:t>NO-SEND</w:t>
            </w:r>
          </w:p>
        </w:tc>
      </w:tr>
      <w:tr w14:paraId="D97E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3812F1B">
            <w:pPr>
              <w:spacing w:after="20"/>
            </w:pPr>
            <w:r>
              <w:rPr>
                <w:rFonts w:ascii="Calibri" w:hAnsi="Calibri" w:eastAsia="Calibri" w:cs="Calibri"/>
                <w:sz w:val="20"/>
                <w:szCs w:val="20"/>
              </w:rPr>
              <w:t>3</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E7D757">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76AEC27">
            <w:pPr>
              <w:spacing w:after="20"/>
            </w:pPr>
            <w:r>
              <w:rPr>
                <w:rFonts w:ascii="Calibri" w:hAnsi="Calibri" w:eastAsia="Calibri" w:cs="Calibri"/>
                <w:sz w:val="20"/>
                <w:szCs w:val="20"/>
              </w:rPr>
              <w:t>(20,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4A24427">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D7D18B">
            <w:pPr>
              <w:spacing w:after="20"/>
            </w:pPr>
            <w:r>
              <w:rPr>
                <w:rFonts w:ascii="Calibri" w:hAnsi="Calibri" w:eastAsia="Calibri" w:cs="Calibri"/>
                <w:sz w:val="20"/>
                <w:szCs w:val="20"/>
              </w:rPr>
              <w:t>SEND</w:t>
            </w:r>
          </w:p>
        </w:tc>
      </w:tr>
      <w:tr w14:paraId="77DA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6FD001">
            <w:pPr>
              <w:spacing w:after="20"/>
            </w:pPr>
            <w:r>
              <w:rPr>
                <w:rFonts w:ascii="Calibri" w:hAnsi="Calibri" w:eastAsia="Calibri" w:cs="Calibri"/>
                <w:sz w:val="20"/>
                <w:szCs w:val="20"/>
              </w:rPr>
              <w:t>4</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AEDC1A5">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298957B">
            <w:pPr>
              <w:spacing w:after="20"/>
            </w:pPr>
            <w:r>
              <w:rPr>
                <w:rFonts w:ascii="Calibri" w:hAnsi="Calibri" w:eastAsia="Calibri" w:cs="Calibri"/>
                <w:sz w:val="20"/>
                <w:szCs w:val="20"/>
              </w:rPr>
              <w:t>(26,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87CFECF">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6E2F2C">
            <w:pPr>
              <w:spacing w:after="20"/>
            </w:pPr>
            <w:r>
              <w:rPr>
                <w:rFonts w:ascii="Calibri" w:hAnsi="Calibri" w:eastAsia="Calibri" w:cs="Calibri"/>
                <w:sz w:val="20"/>
                <w:szCs w:val="20"/>
              </w:rPr>
              <w:t>NO-SEND</w:t>
            </w:r>
          </w:p>
        </w:tc>
      </w:tr>
      <w:tr w14:paraId="F17A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084C3D">
            <w:pPr>
              <w:spacing w:after="20"/>
            </w:pPr>
            <w:r>
              <w:rPr>
                <w:rFonts w:ascii="Calibri" w:hAnsi="Calibri" w:eastAsia="Calibri" w:cs="Calibri"/>
                <w:sz w:val="20"/>
                <w:szCs w:val="20"/>
              </w:rPr>
              <w:t>5</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075F55C">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D2FDC0C">
            <w:pPr>
              <w:spacing w:after="20"/>
            </w:pPr>
            <w:r>
              <w:rPr>
                <w:rFonts w:ascii="Calibri" w:hAnsi="Calibri" w:eastAsia="Calibri" w:cs="Calibri"/>
                <w:sz w:val="20"/>
                <w:szCs w:val="20"/>
              </w:rPr>
              <w:t>(19,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4117E1">
            <w:pPr>
              <w:spacing w:after="20"/>
            </w:pPr>
            <w:r>
              <w:rPr>
                <w:rFonts w:ascii="Calibri" w:hAnsi="Calibri" w:eastAsia="Calibri" w:cs="Calibri"/>
                <w:sz w:val="20"/>
                <w:szCs w:val="20"/>
              </w:rPr>
              <w:t>WARM</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7F12E40">
            <w:pPr>
              <w:spacing w:after="20"/>
            </w:pPr>
            <w:r>
              <w:rPr>
                <w:rFonts w:ascii="Calibri" w:hAnsi="Calibri" w:eastAsia="Calibri" w:cs="Calibri"/>
                <w:sz w:val="20"/>
                <w:szCs w:val="20"/>
              </w:rPr>
              <w:t>SEND</w:t>
            </w:r>
          </w:p>
        </w:tc>
      </w:tr>
      <w:tr w14:paraId="F29F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68AF3D">
            <w:pPr>
              <w:spacing w:after="20"/>
            </w:pPr>
            <w:r>
              <w:rPr>
                <w:rFonts w:ascii="Calibri" w:hAnsi="Calibri" w:eastAsia="Calibri" w:cs="Calibri"/>
                <w:sz w:val="20"/>
                <w:szCs w:val="20"/>
              </w:rPr>
              <w:t>6</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E237AC">
            <w:pPr>
              <w:spacing w:after="20"/>
            </w:pPr>
            <w:r>
              <w:rPr>
                <w:rFonts w:ascii="Calibri" w:hAnsi="Calibri" w:eastAsia="Calibri" w:cs="Calibri"/>
                <w:sz w:val="20"/>
                <w:szCs w:val="20"/>
              </w:rPr>
              <w:t>WARM</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50CE808">
            <w:pPr>
              <w:spacing w:after="20"/>
            </w:pPr>
            <w:r>
              <w:rPr>
                <w:rFonts w:ascii="Calibri" w:hAnsi="Calibri" w:eastAsia="Calibri" w:cs="Calibri"/>
                <w:sz w:val="20"/>
                <w:szCs w:val="20"/>
              </w:rPr>
              <w:t>(29,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EE3162">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FEF3697">
            <w:pPr>
              <w:spacing w:after="20"/>
            </w:pPr>
            <w:r>
              <w:rPr>
                <w:rFonts w:ascii="Calibri" w:hAnsi="Calibri" w:eastAsia="Calibri" w:cs="Calibri"/>
                <w:sz w:val="20"/>
                <w:szCs w:val="20"/>
              </w:rPr>
              <w:t>SEND</w:t>
            </w:r>
          </w:p>
        </w:tc>
      </w:tr>
      <w:tr w14:paraId="90FD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8BB2DC0">
            <w:pPr>
              <w:spacing w:after="20"/>
            </w:pPr>
            <w:r>
              <w:rPr>
                <w:rFonts w:ascii="Calibri" w:hAnsi="Calibri" w:eastAsia="Calibri" w:cs="Calibri"/>
                <w:sz w:val="20"/>
                <w:szCs w:val="20"/>
              </w:rPr>
              <w:t>7</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E49B7EF">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066BE1">
            <w:pPr>
              <w:spacing w:after="20"/>
            </w:pPr>
            <w:r>
              <w:rPr>
                <w:rFonts w:ascii="Calibri" w:hAnsi="Calibri" w:eastAsia="Calibri" w:cs="Calibri"/>
                <w:sz w:val="20"/>
                <w:szCs w:val="20"/>
              </w:rPr>
              <w:t>(29, False)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8BFA4B">
            <w:pPr>
              <w:spacing w:after="20"/>
            </w:pPr>
            <w:r>
              <w:rPr>
                <w:rFonts w:ascii="Calibri" w:hAnsi="Calibri" w:eastAsia="Calibri" w:cs="Calibri"/>
                <w:sz w:val="20"/>
                <w:szCs w:val="20"/>
              </w:rPr>
              <w:t>ECO</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3EE1C7">
            <w:pPr>
              <w:spacing w:after="20"/>
            </w:pPr>
            <w:r>
              <w:rPr>
                <w:rFonts w:ascii="Calibri" w:hAnsi="Calibri" w:eastAsia="Calibri" w:cs="Calibri"/>
                <w:sz w:val="20"/>
                <w:szCs w:val="20"/>
              </w:rPr>
              <w:t>SEND</w:t>
            </w:r>
          </w:p>
        </w:tc>
      </w:tr>
      <w:tr w14:paraId="D417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E84473">
            <w:pPr>
              <w:spacing w:after="20"/>
            </w:pPr>
            <w:r>
              <w:rPr>
                <w:rFonts w:ascii="Calibri" w:hAnsi="Calibri" w:eastAsia="Calibri" w:cs="Calibri"/>
                <w:sz w:val="20"/>
                <w:szCs w:val="20"/>
              </w:rPr>
              <w:t>8</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898392">
            <w:pPr>
              <w:spacing w:after="20"/>
            </w:pPr>
            <w:r>
              <w:rPr>
                <w:rFonts w:ascii="Calibri" w:hAnsi="Calibri" w:eastAsia="Calibri" w:cs="Calibri"/>
                <w:sz w:val="20"/>
                <w:szCs w:val="20"/>
              </w:rPr>
              <w:t>ECO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452D518">
            <w:pPr>
              <w:spacing w:after="20"/>
            </w:pPr>
            <w:r>
              <w:rPr>
                <w:rFonts w:ascii="Calibri" w:hAnsi="Calibri" w:eastAsia="Calibri" w:cs="Calibri"/>
                <w:sz w:val="20"/>
                <w:szCs w:val="20"/>
              </w:rPr>
              <w:t>(19, False)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B896163">
            <w:pPr>
              <w:spacing w:after="20"/>
            </w:pPr>
            <w:r>
              <w:rPr>
                <w:rFonts w:ascii="Calibri" w:hAnsi="Calibri" w:eastAsia="Calibri" w:cs="Calibri"/>
                <w:sz w:val="20"/>
                <w:szCs w:val="20"/>
              </w:rPr>
              <w:t>ECO</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63B21B8">
            <w:pPr>
              <w:spacing w:after="20"/>
            </w:pPr>
            <w:r>
              <w:rPr>
                <w:rFonts w:ascii="Calibri" w:hAnsi="Calibri" w:eastAsia="Calibri" w:cs="Calibri"/>
                <w:sz w:val="20"/>
                <w:szCs w:val="20"/>
              </w:rPr>
              <w:t>NO-SEND</w:t>
            </w:r>
          </w:p>
        </w:tc>
      </w:tr>
    </w:tbl>
    <w:p w14:paraId="C0D3D99F">
      <w:pPr>
        <w:spacing w:after="100"/>
      </w:pPr>
    </w:p>
    <w:p w14:paraId="FB3D8D00">
      <w:pPr>
        <w:spacing w:after="120" w:line="276" w:lineRule="auto"/>
      </w:pPr>
      <w:r>
        <w:rPr>
          <w:rFonts w:ascii="Calibri" w:hAnsi="Calibri" w:eastAsia="Calibri" w:cs="Calibri"/>
          <w:sz w:val="22"/>
          <w:szCs w:val="22"/>
        </w:rP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8E2B8988">
      <w:pPr>
        <w:pStyle w:val="11"/>
        <w:spacing w:before="200" w:after="100"/>
      </w:pPr>
      <w:r>
        <w:rPr>
          <w:rFonts w:ascii="Calibri" w:hAnsi="Calibri" w:eastAsia="Calibri" w:cs="Calibri"/>
          <w:b/>
          <w:bCs/>
          <w:color w:val="2E5597"/>
          <w:sz w:val="25"/>
          <w:szCs w:val="25"/>
        </w:rPr>
        <w:t>5.4 Reflex versus stateful comparison</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000"/>
        <w:gridCol w:w="3126"/>
      </w:tblGrid>
      <w:tr w14:paraId="B1B2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8A1207D">
            <w:pPr>
              <w:spacing w:after="20"/>
            </w:pPr>
            <w:r>
              <w:rPr>
                <w:rFonts w:ascii="Calibri" w:hAnsi="Calibri" w:eastAsia="Calibri" w:cs="Calibri"/>
                <w:b/>
                <w:bCs/>
                <w:sz w:val="20"/>
                <w:szCs w:val="20"/>
              </w:rPr>
              <w:t>Aspect</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AFF20726">
            <w:pPr>
              <w:spacing w:after="20"/>
            </w:pPr>
            <w:r>
              <w:rPr>
                <w:rFonts w:ascii="Calibri" w:hAnsi="Calibri" w:eastAsia="Calibri" w:cs="Calibri"/>
                <w:b/>
                <w:bCs/>
                <w:sz w:val="20"/>
                <w:szCs w:val="20"/>
              </w:rPr>
              <w:t>Reflex agent</w:t>
            </w:r>
          </w:p>
        </w:tc>
        <w:tc>
          <w:tcPr>
            <w:tcW w:w="31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56EB653">
            <w:pPr>
              <w:spacing w:after="20"/>
            </w:pPr>
            <w:r>
              <w:rPr>
                <w:rFonts w:ascii="Calibri" w:hAnsi="Calibri" w:eastAsia="Calibri" w:cs="Calibri"/>
                <w:b/>
                <w:bCs/>
                <w:sz w:val="20"/>
                <w:szCs w:val="20"/>
              </w:rPr>
              <w:t>Stateful agent</w:t>
            </w:r>
          </w:p>
        </w:tc>
      </w:tr>
      <w:tr w14:paraId="D23C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48444D6C">
            <w:pPr>
              <w:spacing w:after="20"/>
            </w:pPr>
            <w:r>
              <w:rPr>
                <w:rFonts w:ascii="Calibri" w:hAnsi="Calibri" w:eastAsia="Calibri" w:cs="Calibri"/>
                <w:b/>
                <w:bCs/>
                <w:sz w:val="20"/>
                <w:szCs w:val="20"/>
              </w:rPr>
              <w:t>Memory</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B39D8E1">
            <w:pPr>
              <w:spacing w:after="20"/>
            </w:pPr>
            <w:r>
              <w:rPr>
                <w:rFonts w:ascii="Calibri" w:hAnsi="Calibri" w:eastAsia="Calibri" w:cs="Calibri"/>
                <w:b w:val="0"/>
                <w:bCs w:val="0"/>
                <w:sz w:val="20"/>
                <w:szCs w:val="20"/>
              </w:rPr>
              <w:t>None; depends only on the current percept</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66083E">
            <w:pPr>
              <w:spacing w:after="20"/>
            </w:pPr>
            <w:r>
              <w:rPr>
                <w:rFonts w:ascii="Calibri" w:hAnsi="Calibri" w:eastAsia="Calibri" w:cs="Calibri"/>
                <w:b w:val="0"/>
                <w:bCs w:val="0"/>
                <w:sz w:val="20"/>
                <w:szCs w:val="20"/>
              </w:rPr>
              <w:t>Stores the previous mode (prev_mode)</w:t>
            </w:r>
          </w:p>
        </w:tc>
      </w:tr>
      <w:tr w14:paraId="F2FF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AE470863">
            <w:pPr>
              <w:spacing w:after="20"/>
            </w:pPr>
            <w:r>
              <w:rPr>
                <w:rFonts w:ascii="Calibri" w:hAnsi="Calibri" w:eastAsia="Calibri" w:cs="Calibri"/>
                <w:b/>
                <w:bCs/>
                <w:sz w:val="20"/>
                <w:szCs w:val="20"/>
              </w:rPr>
              <w:t>Output</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AB47FD">
            <w:pPr>
              <w:spacing w:after="20"/>
            </w:pPr>
            <w:r>
              <w:rPr>
                <w:rFonts w:ascii="Calibri" w:hAnsi="Calibri" w:eastAsia="Calibri" w:cs="Calibri"/>
                <w:b w:val="0"/>
                <w:bCs w:val="0"/>
                <w:sz w:val="20"/>
                <w:szCs w:val="20"/>
              </w:rPr>
              <w:t>Target mode</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37A374B">
            <w:pPr>
              <w:spacing w:after="20"/>
            </w:pPr>
            <w:r>
              <w:rPr>
                <w:rFonts w:ascii="Calibri" w:hAnsi="Calibri" w:eastAsia="Calibri" w:cs="Calibri"/>
                <w:b w:val="0"/>
                <w:bCs w:val="0"/>
                <w:sz w:val="20"/>
                <w:szCs w:val="20"/>
              </w:rPr>
              <w:t>Previous mode, target mode and send / no-send flag</w:t>
            </w:r>
          </w:p>
        </w:tc>
      </w:tr>
      <w:tr w14:paraId="3C01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944E6C60">
            <w:pPr>
              <w:spacing w:after="20"/>
            </w:pPr>
            <w:r>
              <w:rPr>
                <w:rFonts w:ascii="Calibri" w:hAnsi="Calibri" w:eastAsia="Calibri" w:cs="Calibri"/>
                <w:b/>
                <w:bCs/>
                <w:sz w:val="20"/>
                <w:szCs w:val="20"/>
              </w:rPr>
              <w:t>Repeated percepts</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267E43E">
            <w:pPr>
              <w:spacing w:after="20"/>
            </w:pPr>
            <w:r>
              <w:rPr>
                <w:rFonts w:ascii="Calibri" w:hAnsi="Calibri" w:eastAsia="Calibri" w:cs="Calibri"/>
                <w:b w:val="0"/>
                <w:bCs w:val="0"/>
                <w:sz w:val="20"/>
                <w:szCs w:val="20"/>
              </w:rPr>
              <w:t>Issues the same command again each step</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C832E4C">
            <w:pPr>
              <w:spacing w:after="20"/>
            </w:pPr>
            <w:r>
              <w:rPr>
                <w:rFonts w:ascii="Calibri" w:hAnsi="Calibri" w:eastAsia="Calibri" w:cs="Calibri"/>
                <w:b w:val="0"/>
                <w:bCs w:val="0"/>
                <w:sz w:val="20"/>
                <w:szCs w:val="20"/>
              </w:rPr>
              <w:t>Suppresses identical repeated commands</w:t>
            </w:r>
          </w:p>
        </w:tc>
      </w:tr>
      <w:tr w14:paraId="26F5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ED526CEA">
            <w:pPr>
              <w:spacing w:after="20"/>
            </w:pPr>
            <w:r>
              <w:rPr>
                <w:rFonts w:ascii="Calibri" w:hAnsi="Calibri" w:eastAsia="Calibri" w:cs="Calibri"/>
                <w:b/>
                <w:bCs/>
                <w:sz w:val="20"/>
                <w:szCs w:val="20"/>
              </w:rPr>
              <w:t>Commands on the 8-step trace in 5.3</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0CDC286">
            <w:pPr>
              <w:spacing w:after="20"/>
            </w:pPr>
            <w:r>
              <w:rPr>
                <w:rFonts w:ascii="Calibri" w:hAnsi="Calibri" w:eastAsia="Calibri" w:cs="Calibri"/>
                <w:b w:val="0"/>
                <w:bCs w:val="0"/>
                <w:sz w:val="20"/>
                <w:szCs w:val="20"/>
              </w:rPr>
              <w:t>8 of 8</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3FD852">
            <w:pPr>
              <w:spacing w:after="20"/>
            </w:pPr>
            <w:r>
              <w:rPr>
                <w:rFonts w:ascii="Calibri" w:hAnsi="Calibri" w:eastAsia="Calibri" w:cs="Calibri"/>
                <w:b w:val="0"/>
                <w:bCs w:val="0"/>
                <w:sz w:val="20"/>
                <w:szCs w:val="20"/>
              </w:rPr>
              <w:t>5 of 8</w:t>
            </w:r>
          </w:p>
        </w:tc>
      </w:tr>
      <w:tr w14:paraId="A43B9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B4A7158E">
            <w:pPr>
              <w:spacing w:after="20"/>
            </w:pPr>
            <w:r>
              <w:rPr>
                <w:rFonts w:ascii="Calibri" w:hAnsi="Calibri" w:eastAsia="Calibri" w:cs="Calibri"/>
                <w:b/>
                <w:bCs/>
                <w:sz w:val="20"/>
                <w:szCs w:val="20"/>
              </w:rPr>
              <w:t>Commands on the comparison test (4 x hot, 2 x comfortable, 2 x empty)</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31F0B20">
            <w:pPr>
              <w:spacing w:after="20"/>
            </w:pPr>
            <w:r>
              <w:rPr>
                <w:rFonts w:ascii="Calibri" w:hAnsi="Calibri" w:eastAsia="Calibri" w:cs="Calibri"/>
                <w:b w:val="0"/>
                <w:bCs w:val="0"/>
                <w:sz w:val="20"/>
                <w:szCs w:val="20"/>
              </w:rPr>
              <w:t>8 of 8</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BDC09E0">
            <w:pPr>
              <w:spacing w:after="20"/>
            </w:pPr>
            <w:r>
              <w:rPr>
                <w:rFonts w:ascii="Calibri" w:hAnsi="Calibri" w:eastAsia="Calibri" w:cs="Calibri"/>
                <w:b w:val="0"/>
                <w:bCs w:val="0"/>
                <w:sz w:val="20"/>
                <w:szCs w:val="20"/>
              </w:rPr>
              <w:t>3 of 8</w:t>
            </w:r>
          </w:p>
        </w:tc>
      </w:tr>
      <w:tr w14:paraId="6FD4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FCFD6C09">
            <w:pPr>
              <w:spacing w:after="20"/>
            </w:pPr>
            <w:r>
              <w:rPr>
                <w:rFonts w:ascii="Calibri" w:hAnsi="Calibri" w:eastAsia="Calibri" w:cs="Calibri"/>
                <w:b/>
                <w:bCs/>
                <w:sz w:val="20"/>
                <w:szCs w:val="20"/>
              </w:rPr>
              <w:t>Learning from data</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BBBD215">
            <w:pPr>
              <w:spacing w:after="20"/>
            </w:pPr>
            <w:r>
              <w:rPr>
                <w:rFonts w:ascii="Calibri" w:hAnsi="Calibri" w:eastAsia="Calibri" w:cs="Calibri"/>
                <w:b w:val="0"/>
                <w:bCs w:val="0"/>
                <w:sz w:val="20"/>
                <w:szCs w:val="20"/>
              </w:rPr>
              <w:t>No</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910AC3F">
            <w:pPr>
              <w:spacing w:after="20"/>
            </w:pPr>
            <w:r>
              <w:rPr>
                <w:rFonts w:ascii="Calibri" w:hAnsi="Calibri" w:eastAsia="Calibri" w:cs="Calibri"/>
                <w:b w:val="0"/>
                <w:bCs w:val="0"/>
                <w:sz w:val="20"/>
                <w:szCs w:val="20"/>
              </w:rPr>
              <w:t>No (it only remembers the last mode)</w:t>
            </w:r>
          </w:p>
        </w:tc>
      </w:tr>
    </w:tbl>
    <w:p w14:paraId="697F2B32">
      <w:pPr>
        <w:spacing w:after="100"/>
      </w:pPr>
    </w:p>
    <w:p w14:paraId="FAC9F3F3">
      <w:pPr>
        <w:spacing w:after="120" w:line="276" w:lineRule="auto"/>
      </w:pPr>
      <w:r>
        <w:rPr>
          <w:rFonts w:ascii="Calibri" w:hAnsi="Calibri" w:eastAsia="Calibri" w:cs="Calibri"/>
          <w:sz w:val="22"/>
          <w:szCs w:val="22"/>
        </w:rPr>
        <w:t>Both agents choose the same target mode for every percept. The stateful agent is not smarter in its decisions; it is better at avoiding redundant commands, which reduces command traffic and wear on a real actuator.</w:t>
      </w:r>
    </w:p>
    <w:p w14:paraId="6D201266">
      <w:pPr>
        <w:pStyle w:val="11"/>
        <w:spacing w:before="200" w:after="100"/>
      </w:pPr>
      <w:r>
        <w:rPr>
          <w:rFonts w:ascii="Calibri" w:hAnsi="Calibri" w:eastAsia="Calibri" w:cs="Calibri"/>
          <w:b/>
          <w:bCs/>
          <w:color w:val="2E5597"/>
          <w:sz w:val="25"/>
          <w:szCs w:val="25"/>
        </w:rPr>
        <w:t>5.5 Automated checks</w:t>
      </w:r>
    </w:p>
    <w:p w14:paraId="E37E9684">
      <w:pPr>
        <w:spacing w:after="120" w:line="276" w:lineRule="auto"/>
      </w:pPr>
      <w:r>
        <w:rPr>
          <w:rFonts w:ascii="Calibri" w:hAnsi="Calibri" w:eastAsia="Calibri" w:cs="Calibri"/>
          <w:sz w:val="22"/>
          <w:szCs w:val="22"/>
        </w:rPr>
        <w:t>lab2_check.py runs assertions and prints the result of each check. All checks passed (output_check.txt):</w:t>
      </w:r>
    </w:p>
    <w:p w14:paraId="86F49F3B">
      <w:pPr>
        <w:pStyle w:val="17"/>
        <w:numPr>
          <w:ilvl w:val="0"/>
          <w:numId w:val="1"/>
        </w:numPr>
        <w:spacing w:after="60" w:line="276" w:lineRule="auto"/>
      </w:pPr>
      <w:r>
        <w:rPr>
          <w:rFonts w:ascii="Calibri" w:hAnsi="Calibri" w:eastAsia="Calibri" w:cs="Calibri"/>
          <w:sz w:val="22"/>
          <w:szCs w:val="22"/>
        </w:rPr>
        <w:t>Reflex agent matches the expected modes COOL, COOL, IDLE, IDLE, WARM, ECO.</w:t>
      </w:r>
    </w:p>
    <w:p w14:paraId="510DE31D">
      <w:pPr>
        <w:pStyle w:val="17"/>
        <w:numPr>
          <w:ilvl w:val="0"/>
          <w:numId w:val="1"/>
        </w:numPr>
        <w:spacing w:after="60" w:line="276" w:lineRule="auto"/>
      </w:pPr>
      <w:r>
        <w:rPr>
          <w:rFonts w:ascii="Calibri" w:hAnsi="Calibri" w:eastAsia="Calibri" w:cs="Calibri"/>
          <w:sz w:val="22"/>
          <w:szCs w:val="22"/>
        </w:rPr>
        <w:t>Repeated percept: first command is SEND, second is NO-SEND.</w:t>
      </w:r>
    </w:p>
    <w:p w14:paraId="67D652DC">
      <w:pPr>
        <w:pStyle w:val="17"/>
        <w:numPr>
          <w:ilvl w:val="0"/>
          <w:numId w:val="1"/>
        </w:numPr>
        <w:spacing w:after="60" w:line="276" w:lineRule="auto"/>
      </w:pPr>
      <w:r>
        <w:rPr>
          <w:rFonts w:ascii="Calibri" w:hAnsi="Calibri" w:eastAsia="Calibri" w:cs="Calibri"/>
          <w:sz w:val="22"/>
          <w:szCs w:val="22"/>
        </w:rPr>
        <w:t>Exact boundaries 20 C and 26 C both give IDLE.</w:t>
      </w:r>
    </w:p>
    <w:p w14:paraId="1F5F5574">
      <w:pPr>
        <w:pStyle w:val="17"/>
        <w:numPr>
          <w:ilvl w:val="0"/>
          <w:numId w:val="1"/>
        </w:numPr>
        <w:spacing w:after="60" w:line="276" w:lineRule="auto"/>
      </w:pPr>
      <w:r>
        <w:rPr>
          <w:rFonts w:ascii="Calibri" w:hAnsi="Calibri" w:eastAsia="Calibri" w:cs="Calibri"/>
          <w:sz w:val="22"/>
          <w:szCs w:val="22"/>
        </w:rPr>
        <w:t>Mode transition IDLE to WARM sends a command.</w:t>
      </w:r>
    </w:p>
    <w:p w14:paraId="97C21DB4">
      <w:pPr>
        <w:pStyle w:val="17"/>
        <w:numPr>
          <w:ilvl w:val="0"/>
          <w:numId w:val="1"/>
        </w:numPr>
        <w:spacing w:after="60" w:line="276" w:lineRule="auto"/>
      </w:pPr>
      <w:r>
        <w:rPr>
          <w:rFonts w:ascii="Calibri" w:hAnsi="Calibri" w:eastAsia="Calibri" w:cs="Calibri"/>
          <w:sz w:val="22"/>
          <w:szCs w:val="22"/>
        </w:rPr>
        <w:t>Empty room gives ECO regardless of temperature, and does not repeat the command.</w:t>
      </w:r>
    </w:p>
    <w:p w14:paraId="D0315ADD">
      <w:pPr>
        <w:pStyle w:val="10"/>
        <w:spacing w:before="280" w:after="120"/>
      </w:pPr>
      <w:r>
        <w:rPr>
          <w:rFonts w:ascii="Calibri" w:hAnsi="Calibri" w:eastAsia="Calibri" w:cs="Calibri"/>
          <w:b/>
          <w:bCs/>
          <w:color w:val="1F3864"/>
          <w:sz w:val="30"/>
          <w:szCs w:val="30"/>
        </w:rPr>
        <w:t>6. Failure / Edge Case Analysis: Noise Around 26 C</w:t>
      </w:r>
    </w:p>
    <w:p w14:paraId="7C49F4CA">
      <w:pPr>
        <w:spacing w:after="120" w:line="276" w:lineRule="auto"/>
      </w:pPr>
      <w:r>
        <w:rPr>
          <w:rFonts w:ascii="Calibri" w:hAnsi="Calibri" w:eastAsia="Calibri" w:cs="Calibri"/>
          <w:b/>
          <w:bCs/>
          <w:sz w:val="22"/>
          <w:szCs w:val="22"/>
        </w:rPr>
        <w:t xml:space="preserve">Input: </w:t>
      </w:r>
      <w:r>
        <w:rPr>
          <w:rFonts w:ascii="Calibri" w:hAnsi="Calibri" w:eastAsia="Calibri" w:cs="Calibri"/>
          <w:sz w:val="22"/>
          <w:szCs w:val="22"/>
        </w:rPr>
        <w:t>occupied room with readings 25.9, 26.1, 25.9, 26.1, 25.9 (noise around the 26 C threshold).</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2200"/>
        <w:gridCol w:w="1700"/>
        <w:gridCol w:w="2326"/>
      </w:tblGrid>
      <w:tr w14:paraId="9C8F0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8BF85B4C">
            <w:pPr>
              <w:spacing w:after="20"/>
            </w:pPr>
            <w:r>
              <w:rPr>
                <w:rFonts w:ascii="Calibri" w:hAnsi="Calibri" w:eastAsia="Calibri" w:cs="Calibri"/>
                <w:b/>
                <w:bCs/>
                <w:sz w:val="20"/>
                <w:szCs w:val="20"/>
              </w:rPr>
              <w:t>Step</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BD514B0C">
            <w:pPr>
              <w:spacing w:after="20"/>
            </w:pPr>
            <w:r>
              <w:rPr>
                <w:rFonts w:ascii="Calibri" w:hAnsi="Calibri" w:eastAsia="Calibri" w:cs="Calibri"/>
                <w:b/>
                <w:bCs/>
                <w:sz w:val="20"/>
                <w:szCs w:val="20"/>
              </w:rPr>
              <w:t>Previous mode</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B5AA5B39">
            <w:pPr>
              <w:spacing w:after="20"/>
            </w:pPr>
            <w:r>
              <w:rPr>
                <w:rFonts w:ascii="Calibri" w:hAnsi="Calibri" w:eastAsia="Calibri" w:cs="Calibri"/>
                <w:b/>
                <w:bCs/>
                <w:sz w:val="20"/>
                <w:szCs w:val="20"/>
              </w:rPr>
              <w:t>Percept</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AB921D5">
            <w:pPr>
              <w:spacing w:after="20"/>
            </w:pPr>
            <w:r>
              <w:rPr>
                <w:rFonts w:ascii="Calibri" w:hAnsi="Calibri" w:eastAsia="Calibri" w:cs="Calibri"/>
                <w:b/>
                <w:bCs/>
                <w:sz w:val="20"/>
                <w:szCs w:val="20"/>
              </w:rPr>
              <w:t>Target</w:t>
            </w:r>
          </w:p>
        </w:tc>
        <w:tc>
          <w:tcPr>
            <w:tcW w:w="23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925D2EC">
            <w:pPr>
              <w:spacing w:after="20"/>
            </w:pPr>
            <w:r>
              <w:rPr>
                <w:rFonts w:ascii="Calibri" w:hAnsi="Calibri" w:eastAsia="Calibri" w:cs="Calibri"/>
                <w:b/>
                <w:bCs/>
                <w:sz w:val="20"/>
                <w:szCs w:val="20"/>
              </w:rPr>
              <w:t>Outcome</w:t>
            </w:r>
          </w:p>
        </w:tc>
      </w:tr>
      <w:tr w14:paraId="A2D3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D45238">
            <w:pPr>
              <w:spacing w:after="20"/>
            </w:pPr>
            <w:r>
              <w:rPr>
                <w:rFonts w:ascii="Calibri" w:hAnsi="Calibri" w:eastAsia="Calibri" w:cs="Calibri"/>
                <w:sz w:val="20"/>
                <w:szCs w:val="20"/>
              </w:rPr>
              <w:t>1</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29CA0B">
            <w:pPr>
              <w:spacing w:after="20"/>
            </w:pPr>
            <w:r>
              <w:rPr>
                <w:rFonts w:ascii="Calibri" w:hAnsi="Calibri" w:eastAsia="Calibri" w:cs="Calibri"/>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C42EFD1">
            <w:pPr>
              <w:spacing w:after="20"/>
            </w:pPr>
            <w:r>
              <w:rPr>
                <w:rFonts w:ascii="Calibri" w:hAnsi="Calibri" w:eastAsia="Calibri" w:cs="Calibri"/>
                <w:sz w:val="20"/>
                <w:szCs w:val="20"/>
              </w:rPr>
              <w:t>(25.9,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0C1427">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0EBAB98">
            <w:pPr>
              <w:spacing w:after="20"/>
            </w:pPr>
            <w:r>
              <w:rPr>
                <w:rFonts w:ascii="Calibri" w:hAnsi="Calibri" w:eastAsia="Calibri" w:cs="Calibri"/>
                <w:sz w:val="20"/>
                <w:szCs w:val="20"/>
              </w:rPr>
              <w:t>SEND</w:t>
            </w:r>
          </w:p>
        </w:tc>
      </w:tr>
      <w:tr w14:paraId="9B07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B57E1D">
            <w:pPr>
              <w:spacing w:after="20"/>
            </w:pPr>
            <w:r>
              <w:rPr>
                <w:rFonts w:ascii="Calibri" w:hAnsi="Calibri" w:eastAsia="Calibri" w:cs="Calibri"/>
                <w:sz w:val="20"/>
                <w:szCs w:val="20"/>
              </w:rPr>
              <w:t>2</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B5536E">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965518">
            <w:pPr>
              <w:spacing w:after="20"/>
            </w:pPr>
            <w:r>
              <w:rPr>
                <w:rFonts w:ascii="Calibri" w:hAnsi="Calibri" w:eastAsia="Calibri" w:cs="Calibri"/>
                <w:sz w:val="20"/>
                <w:szCs w:val="20"/>
              </w:rPr>
              <w:t>(26.1,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058E4FE">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B20C49">
            <w:pPr>
              <w:spacing w:after="20"/>
            </w:pPr>
            <w:r>
              <w:rPr>
                <w:rFonts w:ascii="Calibri" w:hAnsi="Calibri" w:eastAsia="Calibri" w:cs="Calibri"/>
                <w:sz w:val="20"/>
                <w:szCs w:val="20"/>
              </w:rPr>
              <w:t>SEND</w:t>
            </w:r>
          </w:p>
        </w:tc>
      </w:tr>
      <w:tr w14:paraId="76DE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543183">
            <w:pPr>
              <w:spacing w:after="20"/>
            </w:pPr>
            <w:r>
              <w:rPr>
                <w:rFonts w:ascii="Calibri" w:hAnsi="Calibri" w:eastAsia="Calibri" w:cs="Calibri"/>
                <w:sz w:val="20"/>
                <w:szCs w:val="20"/>
              </w:rPr>
              <w:t>3</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4BDD77">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21946D">
            <w:pPr>
              <w:spacing w:after="20"/>
            </w:pPr>
            <w:r>
              <w:rPr>
                <w:rFonts w:ascii="Calibri" w:hAnsi="Calibri" w:eastAsia="Calibri" w:cs="Calibri"/>
                <w:sz w:val="20"/>
                <w:szCs w:val="20"/>
              </w:rPr>
              <w:t>(25.9,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D3D7A6">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EB27BF">
            <w:pPr>
              <w:spacing w:after="20"/>
            </w:pPr>
            <w:r>
              <w:rPr>
                <w:rFonts w:ascii="Calibri" w:hAnsi="Calibri" w:eastAsia="Calibri" w:cs="Calibri"/>
                <w:sz w:val="20"/>
                <w:szCs w:val="20"/>
              </w:rPr>
              <w:t>SEND</w:t>
            </w:r>
          </w:p>
        </w:tc>
      </w:tr>
      <w:tr w14:paraId="053D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9A5CCB">
            <w:pPr>
              <w:spacing w:after="20"/>
            </w:pPr>
            <w:r>
              <w:rPr>
                <w:rFonts w:ascii="Calibri" w:hAnsi="Calibri" w:eastAsia="Calibri" w:cs="Calibri"/>
                <w:sz w:val="20"/>
                <w:szCs w:val="20"/>
              </w:rPr>
              <w:t>4</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D9BBED">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ADC69A6">
            <w:pPr>
              <w:spacing w:after="20"/>
            </w:pPr>
            <w:r>
              <w:rPr>
                <w:rFonts w:ascii="Calibri" w:hAnsi="Calibri" w:eastAsia="Calibri" w:cs="Calibri"/>
                <w:sz w:val="20"/>
                <w:szCs w:val="20"/>
              </w:rPr>
              <w:t>(26.1,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CD05547">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980656">
            <w:pPr>
              <w:spacing w:after="20"/>
            </w:pPr>
            <w:r>
              <w:rPr>
                <w:rFonts w:ascii="Calibri" w:hAnsi="Calibri" w:eastAsia="Calibri" w:cs="Calibri"/>
                <w:sz w:val="20"/>
                <w:szCs w:val="20"/>
              </w:rPr>
              <w:t>SEND</w:t>
            </w:r>
          </w:p>
        </w:tc>
      </w:tr>
      <w:tr w14:paraId="1578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BD6DA46">
            <w:pPr>
              <w:spacing w:after="20"/>
            </w:pPr>
            <w:r>
              <w:rPr>
                <w:rFonts w:ascii="Calibri" w:hAnsi="Calibri" w:eastAsia="Calibri" w:cs="Calibri"/>
                <w:sz w:val="20"/>
                <w:szCs w:val="20"/>
              </w:rPr>
              <w:t>5</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24BE286">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566851">
            <w:pPr>
              <w:spacing w:after="20"/>
            </w:pPr>
            <w:r>
              <w:rPr>
                <w:rFonts w:ascii="Calibri" w:hAnsi="Calibri" w:eastAsia="Calibri" w:cs="Calibri"/>
                <w:sz w:val="20"/>
                <w:szCs w:val="20"/>
              </w:rPr>
              <w:t>(25.9,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B2DF775">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2D80D6">
            <w:pPr>
              <w:spacing w:after="20"/>
            </w:pPr>
            <w:r>
              <w:rPr>
                <w:rFonts w:ascii="Calibri" w:hAnsi="Calibri" w:eastAsia="Calibri" w:cs="Calibri"/>
                <w:sz w:val="20"/>
                <w:szCs w:val="20"/>
              </w:rPr>
              <w:t>SEND</w:t>
            </w:r>
          </w:p>
        </w:tc>
      </w:tr>
    </w:tbl>
    <w:p w14:paraId="4F23718F">
      <w:pPr>
        <w:spacing w:after="100"/>
      </w:pPr>
    </w:p>
    <w:p w14:paraId="FA166BF6">
      <w:pPr>
        <w:spacing w:after="120" w:line="276" w:lineRule="auto"/>
      </w:pPr>
      <w:r>
        <w:rPr>
          <w:rFonts w:ascii="Calibri" w:hAnsi="Calibri" w:eastAsia="Calibri" w:cs="Calibri"/>
          <w:b/>
          <w:bCs/>
          <w:sz w:val="22"/>
          <w:szCs w:val="22"/>
        </w:rPr>
        <w:t xml:space="preserve">Observed behaviour: </w:t>
      </w:r>
      <w:r>
        <w:rPr>
          <w:rFonts w:ascii="Calibri" w:hAnsi="Calibri" w:eastAsia="Calibri" w:cs="Calibri"/>
          <w:sz w:val="22"/>
          <w:szCs w:val="22"/>
        </w:rPr>
        <w:t>the agent sent a command on all 5 of 5 readings, switching between IDLE and COOL every step (chattering). Remembering the previous mode did not reduce the number of commands.</w:t>
      </w:r>
    </w:p>
    <w:p w14:paraId="ABAA04FF">
      <w:pPr>
        <w:spacing w:after="120" w:line="276" w:lineRule="auto"/>
      </w:pPr>
      <w:r>
        <w:rPr>
          <w:rFonts w:ascii="Calibri" w:hAnsi="Calibri" w:eastAsia="Calibri" w:cs="Calibri"/>
          <w:b/>
          <w:bCs/>
          <w:sz w:val="22"/>
          <w:szCs w:val="22"/>
        </w:rPr>
        <w:t xml:space="preserve">Likely cause: </w:t>
      </w:r>
      <w:r>
        <w:rPr>
          <w:rFonts w:ascii="Calibri" w:hAnsi="Calibri" w:eastAsia="Calibri" w:cs="Calibri"/>
          <w:sz w:val="22"/>
          <w:szCs w:val="22"/>
        </w:rP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ED583584">
      <w:pPr>
        <w:spacing w:after="120" w:line="276" w:lineRule="auto"/>
      </w:pPr>
      <w:r>
        <w:rPr>
          <w:rFonts w:ascii="Calibri" w:hAnsi="Calibri" w:eastAsia="Calibri" w:cs="Calibri"/>
          <w:b/>
          <w:bCs/>
          <w:sz w:val="22"/>
          <w:szCs w:val="22"/>
        </w:rPr>
        <w:t xml:space="preserve">Proposed improvement: </w:t>
      </w:r>
      <w:r>
        <w:rPr>
          <w:rFonts w:ascii="Calibri" w:hAnsi="Calibri" w:eastAsia="Calibri" w:cs="Calibri"/>
          <w:sz w:val="22"/>
          <w:szCs w:val="22"/>
        </w:rP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9CFA7A62">
      <w:pPr>
        <w:pStyle w:val="10"/>
        <w:spacing w:before="280" w:after="120"/>
      </w:pPr>
      <w:r>
        <w:rPr>
          <w:rFonts w:ascii="Calibri" w:hAnsi="Calibri" w:eastAsia="Calibri" w:cs="Calibri"/>
          <w:b/>
          <w:bCs/>
          <w:color w:val="1F3864"/>
          <w:sz w:val="30"/>
          <w:szCs w:val="30"/>
        </w:rPr>
        <w:t>7. Classical Agent versus LLM-Based Agent</w:t>
      </w:r>
    </w:p>
    <w:p w14:paraId="E2B7FB78">
      <w:pPr>
        <w:spacing w:after="120" w:line="276" w:lineRule="auto"/>
      </w:pPr>
      <w:r>
        <w:rPr>
          <w:rFonts w:ascii="Calibri" w:hAnsi="Calibri" w:eastAsia="Calibri" w:cs="Calibri"/>
          <w:sz w:val="22"/>
          <w:szCs w:val="22"/>
        </w:rP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6D9183E8">
      <w:pPr>
        <w:pStyle w:val="10"/>
        <w:spacing w:before="280" w:after="120"/>
      </w:pPr>
      <w:r>
        <w:rPr>
          <w:rFonts w:ascii="Calibri" w:hAnsi="Calibri" w:eastAsia="Calibri" w:cs="Calibri"/>
          <w:b/>
          <w:bCs/>
          <w:color w:val="1F3864"/>
          <w:sz w:val="30"/>
          <w:szCs w:val="30"/>
        </w:rPr>
        <w:t>8. Limitations</w:t>
      </w:r>
    </w:p>
    <w:p w14:paraId="2EC65C24">
      <w:pPr>
        <w:pStyle w:val="17"/>
        <w:numPr>
          <w:ilvl w:val="0"/>
          <w:numId w:val="1"/>
        </w:numPr>
        <w:spacing w:after="60" w:line="276" w:lineRule="auto"/>
      </w:pPr>
      <w:r>
        <w:rPr>
          <w:rFonts w:ascii="Calibri" w:hAnsi="Calibri" w:eastAsia="Calibri" w:cs="Calibri"/>
          <w:sz w:val="22"/>
          <w:szCs w:val="22"/>
        </w:rPr>
        <w:t>The classroom model is a simulation. No hardware is controlled and AC effects are not modelled.</w:t>
      </w:r>
    </w:p>
    <w:p w14:paraId="C2A9934F">
      <w:pPr>
        <w:pStyle w:val="17"/>
        <w:numPr>
          <w:ilvl w:val="0"/>
          <w:numId w:val="1"/>
        </w:numPr>
        <w:spacing w:after="60" w:line="276" w:lineRule="auto"/>
      </w:pPr>
      <w:r>
        <w:rPr>
          <w:rFonts w:ascii="Calibri" w:hAnsi="Calibri" w:eastAsia="Calibri" w:cs="Calibri"/>
          <w:sz w:val="22"/>
          <w:szCs w:val="22"/>
        </w:rPr>
        <w:t>Sensors are assumed correct. Sensor faults, missing readings and delayed percepts are not handled.</w:t>
      </w:r>
    </w:p>
    <w:p w14:paraId="D207C355">
      <w:pPr>
        <w:pStyle w:val="17"/>
        <w:numPr>
          <w:ilvl w:val="0"/>
          <w:numId w:val="1"/>
        </w:numPr>
        <w:spacing w:after="60" w:line="276" w:lineRule="auto"/>
      </w:pPr>
      <w:r>
        <w:rPr>
          <w:rFonts w:ascii="Calibri" w:hAnsi="Calibri" w:eastAsia="Calibri" w:cs="Calibri"/>
          <w:sz w:val="22"/>
          <w:szCs w:val="22"/>
        </w:rPr>
        <w:t>The stateful agent is not a learning agent and has no hysteresis, as shown by the noisy-sequence test.</w:t>
      </w:r>
    </w:p>
    <w:p w14:paraId="6F897108">
      <w:pPr>
        <w:pStyle w:val="17"/>
        <w:numPr>
          <w:ilvl w:val="0"/>
          <w:numId w:val="1"/>
        </w:numPr>
        <w:spacing w:after="60" w:line="276" w:lineRule="auto"/>
      </w:pPr>
      <w:r>
        <w:rPr>
          <w:rFonts w:ascii="Calibri" w:hAnsi="Calibri" w:eastAsia="Calibri" w:cs="Calibri"/>
          <w:sz w:val="22"/>
          <w:szCs w:val="22"/>
        </w:rPr>
        <w:t>The first percept always sends a command because prev_mode starts as None. A real system should read the actual current device mode at start-up.</w:t>
      </w:r>
    </w:p>
    <w:p w14:paraId="85BD535F">
      <w:pPr>
        <w:pStyle w:val="17"/>
        <w:numPr>
          <w:ilvl w:val="0"/>
          <w:numId w:val="1"/>
        </w:numPr>
        <w:spacing w:after="60" w:line="276" w:lineRule="auto"/>
      </w:pPr>
      <w:r>
        <w:rPr>
          <w:rFonts w:ascii="Calibri" w:hAnsi="Calibri" w:eastAsia="Calibri" w:cs="Calibri"/>
          <w:sz w:val="22"/>
          <w:szCs w:val="22"/>
        </w:rPr>
        <w:t>The PEAS tables for the robot and support agent are design specifications only; no robot or LLM agent was implemented.</w:t>
      </w:r>
    </w:p>
    <w:p w14:paraId="9408F7D1">
      <w:pPr>
        <w:pStyle w:val="10"/>
        <w:spacing w:before="280" w:after="120"/>
      </w:pPr>
      <w:r>
        <w:rPr>
          <w:rFonts w:ascii="Calibri" w:hAnsi="Calibri" w:eastAsia="Calibri" w:cs="Calibri"/>
          <w:b/>
          <w:bCs/>
          <w:color w:val="1F3864"/>
          <w:sz w:val="30"/>
          <w:szCs w:val="30"/>
        </w:rPr>
        <w:t>9. Reflection</w:t>
      </w:r>
    </w:p>
    <w:p w14:paraId="331D2084">
      <w:pPr>
        <w:spacing w:after="120" w:line="276" w:lineRule="auto"/>
      </w:pPr>
      <w:r>
        <w:rPr>
          <w:rFonts w:ascii="Calibri" w:hAnsi="Calibri" w:eastAsia="Calibri" w:cs="Calibri"/>
          <w:b/>
          <w:bCs/>
          <w:sz w:val="22"/>
          <w:szCs w:val="22"/>
        </w:rPr>
        <w:t xml:space="preserve">What did I learn today? </w:t>
      </w:r>
      <w:r>
        <w:rPr>
          <w:rFonts w:ascii="Calibri" w:hAnsi="Calibri" w:eastAsia="Calibri" w:cs="Calibri"/>
          <w:sz w:val="22"/>
          <w:szCs w:val="22"/>
        </w:rPr>
        <w:t>A PEAS specification forces me to separate what an agent senses, what it can do, and how success is judged. I also learned that environment labels depend on where the model boundary is drawn.</w:t>
      </w:r>
    </w:p>
    <w:p w14:paraId="790309FD">
      <w:pPr>
        <w:spacing w:after="120" w:line="276" w:lineRule="auto"/>
      </w:pPr>
      <w:r>
        <w:rPr>
          <w:rFonts w:ascii="Calibri" w:hAnsi="Calibri" w:eastAsia="Calibri" w:cs="Calibri"/>
          <w:b/>
          <w:bCs/>
          <w:sz w:val="22"/>
          <w:szCs w:val="22"/>
        </w:rPr>
        <w:t xml:space="preserve">How will I apply this in a real AI system? </w:t>
      </w:r>
      <w:r>
        <w:rPr>
          <w:rFonts w:ascii="Calibri" w:hAnsi="Calibri" w:eastAsia="Calibri" w:cs="Calibri"/>
          <w:sz w:val="22"/>
          <w:szCs w:val="22"/>
        </w:rPr>
        <w:t>I would write the PEAS table before building anything, include safety and grounding in the performance measure, and test boundary values and noisy inputs before deployment.</w:t>
      </w:r>
    </w:p>
    <w:p w14:paraId="40401A75">
      <w:pPr>
        <w:spacing w:after="120" w:line="276" w:lineRule="auto"/>
      </w:pPr>
      <w:r>
        <w:rPr>
          <w:rFonts w:ascii="Calibri" w:hAnsi="Calibri" w:eastAsia="Calibri" w:cs="Calibri"/>
          <w:b/>
          <w:bCs/>
          <w:sz w:val="22"/>
          <w:szCs w:val="22"/>
        </w:rPr>
        <w:t xml:space="preserve">What failed or surprised me? </w:t>
      </w:r>
      <w:r>
        <w:rPr>
          <w:rFonts w:ascii="Calibri" w:hAnsi="Calibri" w:eastAsia="Calibri" w:cs="Calibri"/>
          <w:sz w:val="22"/>
          <w:szCs w:val="22"/>
        </w:rPr>
        <w:t>It was surprising that adding memory of the previous mode did not fix the chattering near 26 C. Memory removed repeated commands but not the instability caused by a sharp threshold.</w:t>
      </w:r>
    </w:p>
    <w:p w14:paraId="4C308D90">
      <w:pPr>
        <w:spacing w:after="120" w:line="276" w:lineRule="auto"/>
      </w:pPr>
      <w:r>
        <w:rPr>
          <w:rFonts w:ascii="Calibri" w:hAnsi="Calibri" w:eastAsia="Calibri" w:cs="Calibri"/>
          <w:b/>
          <w:bCs/>
          <w:sz w:val="22"/>
          <w:szCs w:val="22"/>
        </w:rPr>
        <w:t xml:space="preserve">What would I do differently next time? </w:t>
      </w:r>
      <w:r>
        <w:rPr>
          <w:rFonts w:ascii="Calibri" w:hAnsi="Calibri" w:eastAsia="Calibri" w:cs="Calibri"/>
          <w:sz w:val="22"/>
          <w:szCs w:val="22"/>
        </w:rPr>
        <w:t>I would predict the traces before running the code, as suggested, and add a hysteresis version of the agent to compare against the stateful one.</w:t>
      </w:r>
    </w:p>
    <w:p w14:paraId="D4B310C4">
      <w:pPr>
        <w:pStyle w:val="10"/>
        <w:spacing w:before="280" w:after="120"/>
      </w:pPr>
      <w:r>
        <w:rPr>
          <w:rFonts w:ascii="Calibri" w:hAnsi="Calibri" w:eastAsia="Calibri" w:cs="Calibri"/>
          <w:b/>
          <w:bCs/>
          <w:color w:val="1F3864"/>
          <w:sz w:val="30"/>
          <w:szCs w:val="30"/>
        </w:rPr>
        <w:t>10. Responsible Practice</w:t>
      </w:r>
    </w:p>
    <w:p w14:paraId="4BFE5E0C">
      <w:pPr>
        <w:pStyle w:val="17"/>
        <w:numPr>
          <w:ilvl w:val="0"/>
          <w:numId w:val="1"/>
        </w:numPr>
        <w:spacing w:after="60" w:line="276" w:lineRule="auto"/>
      </w:pPr>
      <w:r>
        <w:rPr>
          <w:rFonts w:ascii="Calibri" w:hAnsi="Calibri" w:eastAsia="Calibri" w:cs="Calibri"/>
          <w:b/>
          <w:bCs/>
          <w:sz w:val="22"/>
          <w:szCs w:val="22"/>
        </w:rPr>
        <w:t xml:space="preserve">Safety in the measure: </w:t>
      </w:r>
      <w:r>
        <w:rPr>
          <w:rFonts w:ascii="Calibri" w:hAnsi="Calibri" w:eastAsia="Calibri" w:cs="Calibri"/>
          <w:sz w:val="22"/>
          <w:szCs w:val="22"/>
        </w:rPr>
        <w:t>performance measures for the robot include collisions and safe speed, so the agent cannot score well by driving unsafely.</w:t>
      </w:r>
    </w:p>
    <w:p w14:paraId="9AFC0E73">
      <w:pPr>
        <w:pStyle w:val="17"/>
        <w:numPr>
          <w:ilvl w:val="0"/>
          <w:numId w:val="1"/>
        </w:numPr>
        <w:spacing w:after="60" w:line="276" w:lineRule="auto"/>
      </w:pPr>
      <w:r>
        <w:rPr>
          <w:rFonts w:ascii="Calibri" w:hAnsi="Calibri" w:eastAsia="Calibri" w:cs="Calibri"/>
          <w:b/>
          <w:bCs/>
          <w:sz w:val="22"/>
          <w:szCs w:val="22"/>
        </w:rPr>
        <w:t xml:space="preserve">Honesty of answers: </w:t>
      </w:r>
      <w:r>
        <w:rPr>
          <w:rFonts w:ascii="Calibri" w:hAnsi="Calibri" w:eastAsia="Calibri" w:cs="Calibri"/>
          <w:sz w:val="22"/>
          <w:szCs w:val="22"/>
        </w:rPr>
        <w:t>the support agent must cite sources and escalate rather than guess, to avoid misleading students.</w:t>
      </w:r>
    </w:p>
    <w:p w14:paraId="2C42D965">
      <w:pPr>
        <w:pStyle w:val="17"/>
        <w:numPr>
          <w:ilvl w:val="0"/>
          <w:numId w:val="1"/>
        </w:numPr>
        <w:spacing w:after="60" w:line="276" w:lineRule="auto"/>
      </w:pPr>
      <w:r>
        <w:rPr>
          <w:rFonts w:ascii="Calibri" w:hAnsi="Calibri" w:eastAsia="Calibri" w:cs="Calibri"/>
          <w:b/>
          <w:bCs/>
          <w:sz w:val="22"/>
          <w:szCs w:val="22"/>
        </w:rPr>
        <w:t xml:space="preserve">Privacy: </w:t>
      </w:r>
      <w:r>
        <w:rPr>
          <w:rFonts w:ascii="Calibri" w:hAnsi="Calibri" w:eastAsia="Calibri" w:cs="Calibri"/>
          <w:sz w:val="22"/>
          <w:szCs w:val="22"/>
        </w:rPr>
        <w:t>the support agent has no access to grades or private records, and no credentials, private data or virtual environments are included in the repository.</w:t>
      </w:r>
    </w:p>
    <w:p w14:paraId="DD6371E8">
      <w:pPr>
        <w:pStyle w:val="17"/>
        <w:numPr>
          <w:ilvl w:val="0"/>
          <w:numId w:val="1"/>
        </w:numPr>
        <w:spacing w:after="60" w:line="276" w:lineRule="auto"/>
      </w:pPr>
      <w:r>
        <w:rPr>
          <w:rFonts w:ascii="Calibri" w:hAnsi="Calibri" w:eastAsia="Calibri" w:cs="Calibri"/>
          <w:b/>
          <w:bCs/>
          <w:sz w:val="22"/>
          <w:szCs w:val="22"/>
        </w:rPr>
        <w:t xml:space="preserve">Human oversight: </w:t>
      </w:r>
      <w:r>
        <w:rPr>
          <w:rFonts w:ascii="Calibri" w:hAnsi="Calibri" w:eastAsia="Calibri" w:cs="Calibri"/>
          <w:sz w:val="22"/>
          <w:szCs w:val="22"/>
        </w:rPr>
        <w:t>both systems keep a human in the loop (remote operator for the robot, staff escalation for the support agent).</w:t>
      </w:r>
    </w:p>
    <w:p w14:paraId="A1F0414D">
      <w:pPr>
        <w:pStyle w:val="17"/>
        <w:numPr>
          <w:ilvl w:val="0"/>
          <w:numId w:val="1"/>
        </w:numPr>
        <w:spacing w:after="60" w:line="276" w:lineRule="auto"/>
      </w:pPr>
      <w:r>
        <w:rPr>
          <w:rFonts w:ascii="Calibri" w:hAnsi="Calibri" w:eastAsia="Calibri" w:cs="Calibri"/>
          <w:b/>
          <w:bCs/>
          <w:sz w:val="22"/>
          <w:szCs w:val="22"/>
        </w:rPr>
        <w:t xml:space="preserve">Limits of testing: </w:t>
      </w:r>
      <w:r>
        <w:rPr>
          <w:rFonts w:ascii="Calibri" w:hAnsi="Calibri" w:eastAsia="Calibri" w:cs="Calibri"/>
          <w:sz w:val="22"/>
          <w:szCs w:val="22"/>
        </w:rPr>
        <w:t>passing the simulator tests does not prove real-world safety; the results apply only within the stated assumptions.</w:t>
      </w:r>
    </w:p>
    <w:p w14:paraId="3DCBB993">
      <w:pPr>
        <w:pStyle w:val="10"/>
        <w:spacing w:before="280" w:after="120"/>
      </w:pPr>
      <w:r>
        <w:rPr>
          <w:rFonts w:ascii="Calibri" w:hAnsi="Calibri" w:eastAsia="Calibri" w:cs="Calibri"/>
          <w:b/>
          <w:bCs/>
          <w:color w:val="1F3864"/>
          <w:sz w:val="30"/>
          <w:szCs w:val="30"/>
        </w:rPr>
        <w:t>11. Reproducibility and Sources</w:t>
      </w:r>
    </w:p>
    <w:p w14:paraId="75DD8814">
      <w:pPr>
        <w:spacing w:after="120" w:line="276" w:lineRule="auto"/>
      </w:pPr>
      <w:r>
        <w:rPr>
          <w:rFonts w:ascii="Calibri" w:hAnsi="Calibri" w:eastAsia="Calibri" w:cs="Calibri"/>
          <w:sz w:val="22"/>
          <w:szCs w:val="22"/>
        </w:rPr>
        <w:t>Python 3.8 or newer, no external packages. From the lab2 folder run:</w:t>
      </w:r>
    </w:p>
    <w:p w14:paraId="FE980CD4">
      <w:pPr>
        <w:shd w:val="clear" w:color="auto" w:fill="F2F2F2"/>
        <w:spacing w:after="0" w:line="240" w:lineRule="auto"/>
      </w:pPr>
      <w:r>
        <w:rPr>
          <w:rFonts w:ascii="Consolas" w:hAnsi="Consolas" w:eastAsia="Consolas" w:cs="Consolas"/>
          <w:sz w:val="19"/>
          <w:szCs w:val="19"/>
        </w:rPr>
        <w:t>python lab2_percepts.py</w:t>
      </w:r>
    </w:p>
    <w:p w14:paraId="6420D119">
      <w:pPr>
        <w:shd w:val="clear" w:color="auto" w:fill="F2F2F2"/>
        <w:spacing w:after="0" w:line="240" w:lineRule="auto"/>
      </w:pPr>
      <w:r>
        <w:rPr>
          <w:rFonts w:ascii="Consolas" w:hAnsi="Consolas" w:eastAsia="Consolas" w:cs="Consolas"/>
          <w:sz w:val="19"/>
          <w:szCs w:val="19"/>
        </w:rPr>
        <w:t>python lab2_model.py</w:t>
      </w:r>
    </w:p>
    <w:p w14:paraId="A7A448E1">
      <w:pPr>
        <w:shd w:val="clear" w:color="auto" w:fill="F2F2F2"/>
        <w:spacing w:after="0" w:line="240" w:lineRule="auto"/>
      </w:pPr>
      <w:r>
        <w:rPr>
          <w:rFonts w:ascii="Consolas" w:hAnsi="Consolas" w:eastAsia="Consolas" w:cs="Consolas"/>
          <w:sz w:val="19"/>
          <w:szCs w:val="19"/>
        </w:rPr>
        <w:t>python lab2_check.py</w:t>
      </w:r>
    </w:p>
    <w:p w14:paraId="198F8D6C">
      <w:pPr>
        <w:spacing w:after="100"/>
      </w:pPr>
    </w:p>
    <w:p w14:paraId="D4AF1AED">
      <w:pPr>
        <w:spacing w:after="120" w:line="276" w:lineRule="auto"/>
      </w:pPr>
      <w:r>
        <w:rPr>
          <w:rFonts w:ascii="Calibri" w:hAnsi="Calibri" w:eastAsia="Calibri" w:cs="Calibri"/>
          <w:sz w:val="22"/>
          <w:szCs w:val="22"/>
        </w:rPr>
        <w:t>Files: lab2_percepts.py, lab2_model.py, lab2_check.py, README.md, output_percepts.txt, output_model.txt, output_check.txt, Lab2_Report.docx.</w:t>
      </w:r>
    </w:p>
    <w:p w14:paraId="BDC45B48">
      <w:pPr>
        <w:spacing w:after="120" w:line="276" w:lineRule="auto"/>
      </w:pPr>
      <w:r>
        <w:rPr>
          <w:rFonts w:ascii="Calibri" w:hAnsi="Calibri" w:eastAsia="Calibri" w:cs="Calibri"/>
          <w:sz w:val="22"/>
          <w:szCs w:val="22"/>
        </w:rPr>
        <w:t>Sources: the reflex agent code, the thresholds, and the PEAS classroom example come from the Artificial Intelligence Lab Manual, Lab 2 (Sections 2.2, 2.4 and 2.5). The stateful extension, tests and analysis were written for this lab.</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7A"/>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8CE3D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Calibri" w:hAnsi="Calibri" w:eastAsia="Calibri" w:cs="Calibr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ndnote reference"/>
    <w:qFormat/>
    <w:uiPriority w:val="99"/>
    <w:rPr>
      <w:vertAlign w:val="superscript"/>
    </w:rPr>
  </w:style>
  <w:style w:type="paragraph" w:styleId="5">
    <w:name w:val="endnote text"/>
    <w:link w:val="19"/>
    <w:uiPriority w:val="99"/>
    <w:pPr>
      <w:spacing w:after="0" w:line="240" w:lineRule="auto"/>
    </w:pPr>
    <w:rPr>
      <w:rFonts w:ascii="Calibri" w:hAnsi="Calibri" w:eastAsia="Calibri" w:cs="Calibri"/>
      <w:sz w:val="20"/>
      <w:szCs w:val="20"/>
    </w:rPr>
  </w:style>
  <w:style w:type="character" w:styleId="6">
    <w:name w:val="footnote reference"/>
    <w:qFormat/>
    <w:uiPriority w:val="99"/>
    <w:rPr>
      <w:vertAlign w:val="superscript"/>
    </w:rPr>
  </w:style>
  <w:style w:type="paragraph" w:styleId="7">
    <w:name w:val="footnote text"/>
    <w:link w:val="18"/>
    <w:uiPriority w:val="99"/>
    <w:pPr>
      <w:spacing w:after="0" w:line="240" w:lineRule="auto"/>
    </w:pPr>
    <w:rPr>
      <w:rFonts w:ascii="Calibri" w:hAnsi="Calibri" w:eastAsia="Calibri" w:cs="Calibri"/>
      <w:sz w:val="20"/>
      <w:szCs w:val="20"/>
    </w:rPr>
  </w:style>
  <w:style w:type="character" w:styleId="8">
    <w:name w:val="Hyperlink"/>
    <w:qFormat/>
    <w:uiPriority w:val="99"/>
    <w:rPr>
      <w:color w:val="0563C1"/>
      <w:u w:val="single"/>
    </w:rPr>
  </w:style>
  <w:style w:type="paragraph" w:styleId="9">
    <w:name w:val="Title"/>
    <w:qFormat/>
    <w:uiPriority w:val="0"/>
    <w:rPr>
      <w:rFonts w:ascii="Calibri" w:hAnsi="Calibri" w:eastAsia="Calibri" w:cs="Calibri"/>
      <w:sz w:val="56"/>
      <w:szCs w:val="56"/>
    </w:rPr>
  </w:style>
  <w:style w:type="paragraph" w:customStyle="1" w:styleId="10">
    <w:name w:val="Heading 11"/>
    <w:qFormat/>
    <w:uiPriority w:val="0"/>
    <w:pPr>
      <w:spacing w:before="280" w:after="120"/>
      <w:outlineLvl w:val="0"/>
    </w:pPr>
    <w:rPr>
      <w:rFonts w:ascii="Calibri" w:hAnsi="Calibri" w:eastAsia="Calibri" w:cs="Calibri"/>
      <w:b/>
      <w:bCs/>
      <w:sz w:val="30"/>
      <w:szCs w:val="30"/>
    </w:rPr>
  </w:style>
  <w:style w:type="paragraph" w:customStyle="1" w:styleId="11">
    <w:name w:val="Heading 21"/>
    <w:qFormat/>
    <w:uiPriority w:val="0"/>
    <w:pPr>
      <w:spacing w:before="200" w:after="100"/>
      <w:outlineLvl w:val="1"/>
    </w:pPr>
    <w:rPr>
      <w:rFonts w:ascii="Calibri" w:hAnsi="Calibri" w:eastAsia="Calibri" w:cs="Calibri"/>
      <w:b/>
      <w:bCs/>
      <w:sz w:val="25"/>
      <w:szCs w:val="25"/>
    </w:rPr>
  </w:style>
  <w:style w:type="paragraph" w:customStyle="1" w:styleId="12">
    <w:name w:val="Heading 31"/>
    <w:qFormat/>
    <w:uiPriority w:val="0"/>
    <w:rPr>
      <w:rFonts w:ascii="Calibri" w:hAnsi="Calibri" w:eastAsia="Calibri" w:cs="Calibri"/>
      <w:color w:val="1F4D78"/>
      <w:sz w:val="24"/>
      <w:szCs w:val="24"/>
    </w:rPr>
  </w:style>
  <w:style w:type="paragraph" w:customStyle="1" w:styleId="13">
    <w:name w:val="Heading 41"/>
    <w:qFormat/>
    <w:uiPriority w:val="0"/>
    <w:rPr>
      <w:rFonts w:ascii="Calibri" w:hAnsi="Calibri" w:eastAsia="Calibri" w:cs="Calibri"/>
      <w:i/>
      <w:iCs/>
      <w:color w:val="2E74B5"/>
      <w:sz w:val="22"/>
      <w:szCs w:val="22"/>
    </w:rPr>
  </w:style>
  <w:style w:type="paragraph" w:customStyle="1" w:styleId="14">
    <w:name w:val="Heading 51"/>
    <w:qFormat/>
    <w:uiPriority w:val="0"/>
    <w:rPr>
      <w:rFonts w:ascii="Calibri" w:hAnsi="Calibri" w:eastAsia="Calibri" w:cs="Calibri"/>
      <w:color w:val="2E74B5"/>
      <w:sz w:val="22"/>
      <w:szCs w:val="22"/>
    </w:rPr>
  </w:style>
  <w:style w:type="paragraph" w:customStyle="1" w:styleId="15">
    <w:name w:val="Heading 61"/>
    <w:qFormat/>
    <w:uiPriority w:val="0"/>
    <w:rPr>
      <w:rFonts w:ascii="Calibri" w:hAnsi="Calibri" w:eastAsia="Calibri" w:cs="Calibri"/>
      <w:color w:val="1F4D78"/>
      <w:sz w:val="22"/>
      <w:szCs w:val="22"/>
    </w:rPr>
  </w:style>
  <w:style w:type="paragraph" w:customStyle="1" w:styleId="16">
    <w:name w:val="Strong_6708ab2a-2b7b-48f0-8246-964694d596c6"/>
    <w:qFormat/>
    <w:uiPriority w:val="0"/>
    <w:rPr>
      <w:rFonts w:ascii="Calibri" w:hAnsi="Calibri" w:eastAsia="Calibri" w:cs="Calibri"/>
      <w:b/>
      <w:bCs/>
      <w:sz w:val="22"/>
      <w:szCs w:val="22"/>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7"/>
    <w:qFormat/>
    <w:uiPriority w:val="99"/>
    <w:rPr>
      <w:sz w:val="20"/>
      <w:szCs w:val="20"/>
    </w:rPr>
  </w:style>
  <w:style w:type="character" w:customStyle="1" w:styleId="19">
    <w:name w:val="Endnote Text Char"/>
    <w:link w:val="5"/>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2409</Words>
  <Characters>12940</Characters>
  <Paragraphs>359</Paragraphs>
  <TotalTime>0</TotalTime>
  <ScaleCrop>false</ScaleCrop>
  <LinksUpToDate>false</LinksUpToDate>
  <CharactersWithSpaces>15183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2026-10-24T18:31:00Z</dcterms:created>
  <dc:creator>Rasikh Ali</dc:creator>
  <cp:lastModifiedBy>pc</cp:lastModifiedBy>
  <dcterms:modified xsi:type="dcterms:W3CDTF">2026-10-30T11:15:52Z</dcterms:modified>
  <dc:title>Lab 2 Report - Intelligent Agents &amp; PEAS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84c1014f96724f41b7bdaae7b55f1d2b</vt:lpwstr>
  </property>
  <property fmtid="{D5CDD505-2E9C-101B-9397-08002B2CF9AE}" pid="3" name="KSOTemplateDocerSaveRecord">
    <vt:lpwstr>eyJoZGlkIjoiOGYzNThkZjY0MjNkYTkzYWU3OGQ5M2FjOGY3N2YxNGYifQ==</vt:lpwstr>
  </property>
  <property fmtid="{D5CDD505-2E9C-101B-9397-08002B2CF9AE}" pid="4" name="KSOProductBuildVer">
    <vt:lpwstr>1033-12.1.0.29162</vt:lpwstr>
  </property>
</Properties>
</file>