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0D9488"/>
          <w:sz w:val="72"/>
        </w:rPr>
        <w:t>SehatSaathi AI</w:t>
      </w:r>
    </w:p>
    <w:p>
      <w:pPr>
        <w:jc w:val="center"/>
      </w:pPr>
      <w:r>
        <w:rPr>
          <w:color w:val="0A1628"/>
          <w:sz w:val="32"/>
        </w:rPr>
        <w:t>Your Personal AI Healthcare Companion</w:t>
      </w:r>
    </w:p>
    <w:p>
      <w:pPr>
        <w:jc w:val="center"/>
      </w:pPr>
      <w:r>
        <w:rPr>
          <w:i/>
          <w:color w:val="10B981"/>
          <w:sz w:val="24"/>
        </w:rPr>
        <w:t>Empowering Pakistan with Intelligent, Accessible Healthcare</w:t>
      </w:r>
    </w:p>
    <w:p/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029200" cy="28069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pt_cover_slide_1788793941550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80699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color w:val="374751"/>
          <w:sz w:val="20"/>
        </w:rPr>
        <w:t>Complete Technical Documentation  |  Version 1.0</w:t>
        <w:br/>
        <w:t>Hackathon 2026 Submission</w:t>
        <w:br/>
        <w:t>Author: Maryam Tahir</w:t>
        <w:br/>
        <w:t>Repository: github.com/maryamtahir7/SehatSaathi-AI</w:t>
        <w:br/>
        <w:t>Live Demo: sehat-saathi-ai.vercel.app</w:t>
      </w:r>
    </w:p>
    <w:p>
      <w:r>
        <w:br w:type="page"/>
      </w: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TABLE OF CONTENTS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1.  </w:t>
      </w:r>
      <w:r>
        <w:rPr>
          <w:sz w:val="22"/>
        </w:rPr>
        <w:t>Executive Summary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2.  </w:t>
      </w:r>
      <w:r>
        <w:rPr>
          <w:sz w:val="22"/>
        </w:rPr>
        <w:t>Problem Statement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3.  </w:t>
      </w:r>
      <w:r>
        <w:rPr>
          <w:sz w:val="22"/>
        </w:rPr>
        <w:t>Project Overview &amp; Goals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4.  </w:t>
      </w:r>
      <w:r>
        <w:rPr>
          <w:sz w:val="22"/>
        </w:rPr>
        <w:t>System Architecture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5.  </w:t>
      </w:r>
      <w:r>
        <w:rPr>
          <w:sz w:val="22"/>
        </w:rPr>
        <w:t>User Flow Diagram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6.  </w:t>
      </w:r>
      <w:r>
        <w:rPr>
          <w:sz w:val="22"/>
        </w:rPr>
        <w:t>Module-by-Module Breakdown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7.  </w:t>
      </w:r>
      <w:r>
        <w:rPr>
          <w:sz w:val="22"/>
        </w:rPr>
        <w:t>AI &amp; ML Pipeline (Deep Dive)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8.  </w:t>
      </w:r>
      <w:r>
        <w:rPr>
          <w:sz w:val="22"/>
        </w:rPr>
        <w:t>Technology Stack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9.  </w:t>
      </w:r>
      <w:r>
        <w:rPr>
          <w:sz w:val="22"/>
        </w:rPr>
        <w:t>Database Design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10.  </w:t>
      </w:r>
      <w:r>
        <w:rPr>
          <w:sz w:val="22"/>
        </w:rPr>
        <w:t>API Specification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11.  </w:t>
      </w:r>
      <w:r>
        <w:rPr>
          <w:sz w:val="22"/>
        </w:rPr>
        <w:t>Frontend Architecture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12.  </w:t>
      </w:r>
      <w:r>
        <w:rPr>
          <w:sz w:val="22"/>
        </w:rPr>
        <w:t>Security &amp; Authentication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13.  </w:t>
      </w:r>
      <w:r>
        <w:rPr>
          <w:sz w:val="22"/>
        </w:rPr>
        <w:t>Deployment Architecture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14.  </w:t>
      </w:r>
      <w:r>
        <w:rPr>
          <w:sz w:val="22"/>
        </w:rPr>
        <w:t>Performance &amp; Constraints</w:t>
      </w:r>
    </w:p>
    <w:p>
      <w:pPr>
        <w:spacing w:after="60"/>
        <w:ind w:left="432"/>
      </w:pPr>
      <w:r>
        <w:rPr>
          <w:b/>
          <w:color w:val="0D9488"/>
          <w:sz w:val="22"/>
        </w:rPr>
        <w:t xml:space="preserve">15.  </w:t>
      </w:r>
      <w:r>
        <w:rPr>
          <w:sz w:val="22"/>
        </w:rPr>
        <w:t>Future Roadmap</w:t>
      </w:r>
    </w:p>
    <w:p>
      <w:r>
        <w:br w:type="page"/>
      </w: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1. EXECUTIVE SUMMARY</w:t>
      </w:r>
    </w:p>
    <w:p>
      <w:pPr>
        <w:spacing w:after="80"/>
        <w:jc w:val="left"/>
      </w:pPr>
      <w:r>
        <w:rPr>
          <w:b w:val="0"/>
          <w:i w:val="0"/>
          <w:sz w:val="22"/>
        </w:rPr>
        <w:t>SehatSaathi AI (Sehat = Health, Saathi = Companion in Urdu) is a comprehensive, production-deployed, AI-powered healthcare web platform purpose-built for Pakistan and South Asia. With a population of 230+ million and a doctor-to-patient ratio of 1:1,085 — nearly double the WHO danger threshold — Pakistan faces a catastrophic healthcare accessibility crisis.</w:t>
      </w:r>
    </w:p>
    <w:p>
      <w:pPr>
        <w:spacing w:after="80"/>
        <w:jc w:val="left"/>
      </w:pPr>
      <w:r>
        <w:rPr>
          <w:b w:val="0"/>
          <w:i w:val="0"/>
          <w:sz w:val="22"/>
        </w:rPr>
        <w:t>SehatSaathi AI directly addresses this gap by providing hospital-grade AI diagnostics, bilingual medical chat, offline prescription reading, and a complete medicine store — all from any device, in any language, at any time, completely free for the end user.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type="dxa" w:w="360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Core AI Technology</w:t>
            </w:r>
          </w:p>
        </w:tc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Key Capability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60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AI Medical Diagnostics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ONNX CNN (braintumor.onnx, lung.onnx)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MRI + X-Ray analysis in &lt; 5 seconds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Symptom Checker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ONNX SVC Classifier (svc.onnx)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132 symptoms → 41 diseases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AI Chat Assistant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Groq LLaMA 3.3-70b (500 tok/s)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Bilingual EN/UR medical Q&amp;A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Prescription OCR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Tesseract.js WASM (100% offline)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Photo → Medicine list → Cart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Pharmacy Store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CSV Medicine Database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15,000+ medicines, COD checkout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Hospital Locator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React Leaflet + OpenStreetMap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City &amp; specialty filter map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Diet Planner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Dataset-driven BMR calculation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Disease-specific meal plans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Recharts + Appwrite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Orders, revenue, AI model stats</w:t>
            </w:r>
          </w:p>
        </w:tc>
      </w:tr>
    </w:tbl>
    <w:p/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2. PROBLEM STATEMENT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486400" cy="306217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lem_solution_slide_1788793958300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21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1: Problem vs Solution Overview</w:t>
      </w:r>
    </w:p>
    <w:p>
      <w:pPr>
        <w:spacing w:before="240" w:after="80"/>
      </w:pPr>
      <w:r>
        <w:rPr>
          <w:b/>
          <w:color w:val="0A1628"/>
          <w:sz w:val="26"/>
        </w:rPr>
        <w:t>2.1 Healthcare Access Crisis in Pakistan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Challenge</w:t>
            </w:r>
          </w:p>
        </w:tc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Statistic</w:t>
            </w:r>
          </w:p>
        </w:tc>
        <w:tc>
          <w:tcPr>
            <w:tcW w:type="dxa" w:w="360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Impact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3168"/>
          </w:tcPr>
          <w:p/>
        </w:tc>
        <w:tc>
          <w:tcPr>
            <w:tcW w:type="dxa" w:w="3600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Specialist access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73% rural population excluded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Delayed/missed diagnoses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Doctor-patient ratio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1:1,085 (WHO recommends 1:600)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Chronic under-service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Diagnostic wait time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3-7 days average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Disease progression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Language barrier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75% speak Urdu, not English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Healthcare exclusion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Cost per consultation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Rs. 2,000-10,000 per specialist</w:t>
            </w:r>
          </w:p>
        </w:tc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Financial burden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Prescription errors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Handwriting misread daily</w:t>
            </w:r>
          </w:p>
        </w:tc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Medication harm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2.2 Specific Pain Points Addressed</w:t>
      </w:r>
    </w:p>
    <w:p>
      <w:pPr>
        <w:spacing w:after="40"/>
        <w:ind w:left="360"/>
      </w:pPr>
      <w:r>
        <w:rPr>
          <w:sz w:val="21"/>
        </w:rPr>
        <w:t>-&gt;  Diagnostic Delay — Brain tumors, pneumonia, skin cancers go undetected due to no imaging access</w:t>
      </w:r>
    </w:p>
    <w:p>
      <w:pPr>
        <w:spacing w:after="40"/>
        <w:ind w:left="360"/>
      </w:pPr>
      <w:r>
        <w:rPr>
          <w:sz w:val="21"/>
        </w:rPr>
        <w:t>-&gt;  Prescription Misinterpretation — Handwritten doctor scripts cause medication errors</w:t>
      </w:r>
    </w:p>
    <w:p>
      <w:pPr>
        <w:spacing w:after="40"/>
        <w:ind w:left="360"/>
      </w:pPr>
      <w:r>
        <w:rPr>
          <w:sz w:val="21"/>
        </w:rPr>
        <w:t>-&gt;  Medical Misinformation — Patients rely on unverified online sources</w:t>
      </w:r>
    </w:p>
    <w:p>
      <w:pPr>
        <w:spacing w:after="40"/>
        <w:ind w:left="360"/>
      </w:pPr>
      <w:r>
        <w:rPr>
          <w:sz w:val="21"/>
        </w:rPr>
        <w:t>-&gt;  Pharmacy Access — Rural patients cannot reach a wide range of medicines</w:t>
      </w:r>
    </w:p>
    <w:p>
      <w:pPr>
        <w:spacing w:after="40"/>
        <w:ind w:left="360"/>
      </w:pPr>
      <w:r>
        <w:rPr>
          <w:sz w:val="21"/>
        </w:rPr>
        <w:t>-&gt;  Language Exclusion — No Urdu-first AI health tools exist at this scale</w:t>
      </w: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3. PROJECT OVERVIEW &amp; GOALS</w:t>
      </w:r>
    </w:p>
    <w:p>
      <w:pPr>
        <w:spacing w:before="240" w:after="80"/>
      </w:pPr>
      <w:r>
        <w:rPr>
          <w:b/>
          <w:color w:val="0A1628"/>
          <w:sz w:val="26"/>
        </w:rPr>
        <w:t>3.1 Mission Statement</w:t>
      </w:r>
    </w:p>
    <w:p>
      <w:pPr>
        <w:spacing w:after="80"/>
        <w:jc w:val="left"/>
      </w:pPr>
      <w:r>
        <w:rPr>
          <w:b w:val="0"/>
          <w:i/>
          <w:color w:val="0D9488"/>
          <w:sz w:val="22"/>
        </w:rPr>
        <w:t>"To democratize healthcare access in Pakistan and South Asia by making hospital-grade AI diagnostics, bilingual medical guidance, and an integrated pharmacy available on any device — for free."</w:t>
      </w:r>
    </w:p>
    <w:p>
      <w:pPr>
        <w:spacing w:before="240" w:after="80"/>
      </w:pPr>
      <w:r>
        <w:rPr>
          <w:b/>
          <w:color w:val="0A1628"/>
          <w:sz w:val="26"/>
        </w:rPr>
        <w:t>3.2 Key Design Decisions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Decision</w:t>
            </w:r>
          </w:p>
        </w:tc>
        <w:tc>
          <w:tcPr>
            <w:tcW w:type="dxa" w:w="2304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Alternative</w:t>
            </w:r>
          </w:p>
        </w:tc>
        <w:tc>
          <w:tcPr>
            <w:tcW w:type="dxa" w:w="475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Rationale</w:t>
            </w:r>
          </w:p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</w:tcPr>
          <w:p/>
        </w:tc>
        <w:tc>
          <w:tcPr>
            <w:tcW w:type="dxa" w:w="2304"/>
          </w:tcPr>
          <w:p/>
        </w:tc>
        <w:tc>
          <w:tcPr>
            <w:tcW w:type="dxa" w:w="4752"/>
          </w:tcPr>
          <w:p/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ONNX Runtime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TensorFlow / PyTorch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Vercel 250MB limit — ONNX is 10-50x smaller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Tesseract.js (WASM)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Cloud OCR only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Offline-capable, zero server cost, privacy</w:t>
            </w:r>
          </w:p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Groq LLaMA 3.3-70b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OpenAI GPT-4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~500 tokens/sec — 10x faster, free tier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Appwrite Cloud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Firebase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Open-source BaaS, no vendor lock-in</w:t>
            </w:r>
          </w:p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TanStack Start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Next.js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Type-safe SSR, file-based routing</w:t>
            </w:r>
          </w:p>
        </w:tc>
      </w:tr>
      <w:tr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CSV datasets</w:t>
            </w:r>
          </w:p>
        </w:tc>
        <w:tc>
          <w:tcPr>
            <w:tcW w:type="dxa" w:w="2304"/>
            <w:shd w:val="clear" w:color="auto" w:fill="ffffff"/>
          </w:tcPr>
          <w:p>
            <w:r>
              <w:rPr>
                <w:sz w:val="20"/>
              </w:rPr>
              <w:t>PostgreSQL / pandas</w:t>
            </w:r>
          </w:p>
        </w:tc>
        <w:tc>
          <w:tcPr>
            <w:tcW w:type="dxa" w:w="4752"/>
            <w:shd w:val="clear" w:color="auto" w:fill="ffffff"/>
          </w:tcPr>
          <w:p>
            <w:r>
              <w:rPr>
                <w:sz w:val="20"/>
              </w:rPr>
              <w:t>No DB or pandas needed — saves 40MB bundle</w:t>
            </w:r>
          </w:p>
        </w:tc>
      </w:tr>
      <w:tr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Centroid ML fallback</w:t>
            </w:r>
          </w:p>
        </w:tc>
        <w:tc>
          <w:tcPr>
            <w:tcW w:type="dxa" w:w="2304"/>
            <w:shd w:val="clear" w:color="auto" w:fill="f0fdfa"/>
          </w:tcPr>
          <w:p>
            <w:r>
              <w:rPr>
                <w:sz w:val="20"/>
              </w:rPr>
              <w:t>No fallback</w:t>
            </w:r>
          </w:p>
        </w:tc>
        <w:tc>
          <w:tcPr>
            <w:tcW w:type="dxa" w:w="4752"/>
            <w:shd w:val="clear" w:color="auto" w:fill="f0fdfa"/>
          </w:tcPr>
          <w:p>
            <w:r>
              <w:rPr>
                <w:sz w:val="20"/>
              </w:rPr>
              <w:t>Graceful degradation if ONNX unavailable</w:t>
            </w:r>
          </w:p>
        </w:tc>
      </w:tr>
    </w:tbl>
    <w:p/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4. SYSTEM ARCHITECTURE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_architecture_1788793818836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2: Full System Architecture Diagram</w:t>
      </w:r>
    </w:p>
    <w:p>
      <w:pPr>
        <w:spacing w:before="240" w:after="80"/>
      </w:pPr>
      <w:r>
        <w:rPr>
          <w:b/>
          <w:color w:val="0A1628"/>
          <w:sz w:val="26"/>
        </w:rPr>
        <w:t>4.1 Architecture Overview</w:t>
      </w:r>
    </w:p>
    <w:p>
      <w:pPr>
        <w:spacing w:after="80"/>
        <w:jc w:val="left"/>
      </w:pPr>
      <w:r>
        <w:rPr>
          <w:b w:val="0"/>
          <w:i w:val="0"/>
          <w:sz w:val="22"/>
        </w:rPr>
        <w:t>SehatSaathi AI follows a three-tier hybrid serverless + API architecture: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TIER 1 — CLIENT</w:t>
        <w:br/>
        <w:t xml:space="preserve">  React 19 + TanStack Start (SSR) | Tailwind CSS | Framer Motion</w:t>
        <w:br/>
        <w:t xml:space="preserve">  Deployed on Vercel Edge Network (Node.js 24 via Nitro)</w:t>
        <w:br/>
        <w:br/>
        <w:t>TIER 2 — APPLICATION SERVER</w:t>
        <w:br/>
        <w:t xml:space="preserve">  FastAPI Python (py-api) | uvicorn ASGI</w:t>
        <w:br/>
        <w:t xml:space="preserve">  6 Route Modules: chat / image / disease / skin / shop / ocr</w:t>
        <w:br/>
        <w:t xml:space="preserve">  3 Service Layers: image_service / ml_service / skin_service</w:t>
        <w:br/>
        <w:br/>
        <w:t>TIER 3 — EXTERNAL SERVICES</w:t>
        <w:br/>
        <w:t xml:space="preserve">  Groq API       -&gt; LLaMA 3.3-70b (AI chat inference)</w:t>
        <w:br/>
        <w:t xml:space="preserve">  Appwrite Cloud -&gt; Auth + Database (Orders, Reviews)</w:t>
        <w:br/>
        <w:t xml:space="preserve">  ONNX Models    -&gt; braintumor / lung / skin / svc (.onnx files)</w:t>
        <w:br/>
        <w:t xml:space="preserve">  CSV Datasets   -&gt; Medicine DB, Disease DB (15,000+ rows)</w:t>
        <w:br/>
      </w:r>
    </w:p>
    <w:p>
      <w:pPr>
        <w:spacing w:before="240" w:after="80"/>
      </w:pPr>
      <w:r>
        <w:rPr>
          <w:b/>
          <w:color w:val="0A1628"/>
          <w:sz w:val="26"/>
        </w:rPr>
        <w:t>4.2 Data Flow: Medical Image Analysis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User uploads image</w:t>
        <w:br/>
        <w:t xml:space="preserve">    |</w:t>
        <w:br/>
        <w:t xml:space="preserve">    v</w:t>
        <w:br/>
        <w:t>POST /analyze-medical-image  (multipart/form-data)</w:t>
        <w:br/>
        <w:t xml:space="preserve">    |</w:t>
        <w:br/>
        <w:t xml:space="preserve">    v</w:t>
        <w:br/>
        <w:t>FastAPI -&gt; image_service.analyze_medical_image()</w:t>
        <w:br/>
        <w:t xml:space="preserve">    |</w:t>
        <w:br/>
        <w:t xml:space="preserve">    v</w:t>
        <w:br/>
        <w:t>PIL Image.open() -&gt; convert("RGB") + convert("L")</w:t>
        <w:br/>
        <w:t xml:space="preserve">    |</w:t>
        <w:br/>
        <w:t xml:space="preserve">    v</w:t>
        <w:br/>
        <w:t>AUTO MODALITY DETECTION:</w:t>
        <w:br/>
        <w:t xml:space="preserve">    mean_pixel_value &lt; 95  =&gt;  "mri"   (dark scan)</w:t>
        <w:br/>
        <w:t xml:space="preserve">    mean_pixel_value &gt;= 95 =&gt;  "xray"  (bright scan)</w:t>
        <w:br/>
        <w:t xml:space="preserve">    |</w:t>
        <w:br/>
        <w:t xml:space="preserve">    +------------------+------------------+</w:t>
        <w:br/>
        <w:t xml:space="preserve">    |                                     |</w:t>
        <w:br/>
        <w:t xml:space="preserve">  [MRI PATH]                         [X-RAY PATH]</w:t>
        <w:br/>
        <w:t xml:space="preserve">  resize(168,168)                    resize(224,224)</w:t>
        <w:br/>
        <w:t xml:space="preserve">  convert("L") -&gt; grayscale          stay RGB</w:t>
        <w:br/>
        <w:t xml:space="preserve">  normalize /255.0                   normalize /255.0</w:t>
        <w:br/>
        <w:t xml:space="preserve">  shape: [1,168,168,1]               shape: [1,224,224,3]</w:t>
        <w:br/>
        <w:t xml:space="preserve">  braintumor.onnx                    lung.onnx</w:t>
        <w:br/>
        <w:t xml:space="preserve">  Softmax -&gt; 4 classes               Sigmoid -&gt; binary</w:t>
        <w:br/>
        <w:t xml:space="preserve">    |                                     |</w:t>
        <w:br/>
        <w:t xml:space="preserve">    +------------------+------------------+</w:t>
        <w:br/>
        <w:t xml:space="preserve">    |</w:t>
        <w:br/>
        <w:t xml:space="preserve">    v</w:t>
        <w:br/>
        <w:t>Finding + Confidence + Abnormality Score</w:t>
        <w:br/>
        <w:t xml:space="preserve">    |</w:t>
        <w:br/>
        <w:t xml:space="preserve">    v</w:t>
        <w:br/>
        <w:t>get_recommendations(finding) -&gt; CSV lookup</w:t>
        <w:br/>
        <w:t xml:space="preserve">    |</w:t>
        <w:br/>
        <w:t xml:space="preserve">    v</w:t>
        <w:br/>
        <w:t>JSON Response -&gt; Frontend renders clinical report</w:t>
        <w:br/>
      </w:r>
    </w:p>
    <w:p>
      <w:pPr>
        <w:spacing w:before="240" w:after="80"/>
      </w:pPr>
      <w:r>
        <w:rPr>
          <w:b/>
          <w:color w:val="0A1628"/>
          <w:sz w:val="26"/>
        </w:rPr>
        <w:t>4.3 Data Flow: AI Chat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User types message</w:t>
        <w:br/>
        <w:t xml:space="preserve">    |</w:t>
        <w:br/>
        <w:t xml:space="preserve">    v</w:t>
        <w:br/>
        <w:t>POST /api/assistant/chat</w:t>
        <w:br/>
        <w:t>{ "message": "...", "language": "en|ur", "history": [...] }</w:t>
        <w:br/>
        <w:t xml:space="preserve">    |</w:t>
        <w:br/>
        <w:t xml:space="preserve">    v</w:t>
        <w:br/>
        <w:t>Build message array:</w:t>
        <w:br/>
        <w:t xml:space="preserve">  [ system_prompt_EN_or_UR, ...history[-10:], user_message ]</w:t>
        <w:br/>
        <w:t xml:space="preserve">    |</w:t>
        <w:br/>
        <w:t xml:space="preserve">    v</w:t>
        <w:br/>
        <w:t>Groq SDK: client.chat.completions.create()</w:t>
        <w:br/>
        <w:t xml:space="preserve">  model: llama-3.3-70b-versatile</w:t>
        <w:br/>
        <w:t xml:space="preserve">  ~500 tokens/second inference</w:t>
        <w:br/>
        <w:t xml:space="preserve">    |</w:t>
        <w:br/>
        <w:t xml:space="preserve">    v</w:t>
        <w:br/>
        <w:t>AI response text (markdown)</w:t>
        <w:br/>
        <w:t xml:space="preserve">    |</w:t>
        <w:br/>
        <w:t xml:space="preserve">    v</w:t>
        <w:br/>
        <w:t>Medicine keyword scan -&gt; Medicine_Details.csv -&gt; top 3 products</w:t>
        <w:br/>
        <w:t xml:space="preserve">    |</w:t>
        <w:br/>
        <w:t xml:space="preserve">    v</w:t>
        <w:br/>
        <w:t>Return: { response, model, language, products[] }</w:t>
        <w:br/>
      </w:r>
    </w:p>
    <w:p>
      <w:pPr>
        <w:spacing w:before="240" w:after="80"/>
      </w:pPr>
      <w:r>
        <w:rPr>
          <w:b/>
          <w:color w:val="0A1628"/>
          <w:sz w:val="26"/>
        </w:rPr>
        <w:t>4.4 Data Flow: Prescription OCR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User uploads prescription photo</w:t>
        <w:br/>
        <w:t xml:space="preserve">    |</w:t>
        <w:br/>
        <w:t xml:space="preserve">    v</w:t>
        <w:br/>
        <w:t>Tesseract.js WASM Worker (initialized in browser on page load)</w:t>
        <w:br/>
        <w:t xml:space="preserve">  createWorker("eng") -- runs in Web Worker thread</w:t>
        <w:br/>
        <w:t xml:space="preserve">    |</w:t>
        <w:br/>
        <w:t xml:space="preserve">    v</w:t>
        <w:br/>
        <w:t>Image compression: max 1200px wide, JPEG quality 0.8</w:t>
        <w:br/>
        <w:t xml:space="preserve">    |</w:t>
        <w:br/>
        <w:t xml:space="preserve">    v</w:t>
        <w:br/>
        <w:t>worker.recognize(base64_image)</w:t>
        <w:br/>
        <w:t xml:space="preserve">    |</w:t>
        <w:br/>
        <w:t xml:space="preserve">    +----------------+------------------+</w:t>
        <w:br/>
        <w:t xml:space="preserve">    |                                   |</w:t>
        <w:br/>
        <w:t xml:space="preserve"> SUCCESS                           FAILURE (WASM OOM)</w:t>
        <w:br/>
        <w:t xml:space="preserve"> raw text extracted                OCR.space cloud API fallback</w:t>
        <w:br/>
        <w:t xml:space="preserve">    |                                   |</w:t>
        <w:br/>
        <w:t xml:space="preserve">    +----------------+------------------+</w:t>
        <w:br/>
        <w:t xml:space="preserve">    |</w:t>
        <w:br/>
        <w:t xml:space="preserve">    v</w:t>
        <w:br/>
        <w:t>HEURISTIC PARSER:</w:t>
        <w:br/>
        <w:t xml:space="preserve">  Filter by keywords: tab, cap, syp, inj, mg, ml, od, bd, tds</w:t>
        <w:br/>
        <w:t xml:space="preserve">  Filter by UPPERCASE patterns (medicine names)</w:t>
        <w:br/>
        <w:t xml:space="preserve">  Assign type: Tablet / Capsule / Syrup / Injection / Topical</w:t>
        <w:br/>
        <w:t xml:space="preserve">    |</w:t>
        <w:br/>
        <w:t xml:space="preserve">    v</w:t>
        <w:br/>
        <w:t>medicines_identified[] -&gt; Table UI -&gt; Add to Cart</w:t>
        <w:br/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5. USER FLOW DIAGRAM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ser_flow_diagram_1788793830808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3: Complete User Journey Flow</w:t>
      </w:r>
    </w:p>
    <w:p>
      <w:pPr>
        <w:spacing w:before="240" w:after="80"/>
      </w:pPr>
      <w:r>
        <w:rPr>
          <w:b/>
          <w:color w:val="0A1628"/>
          <w:sz w:val="26"/>
        </w:rPr>
        <w:t>5.1 Flow Description</w:t>
      </w:r>
    </w:p>
    <w:p>
      <w:pPr>
        <w:spacing w:after="80"/>
        <w:jc w:val="left"/>
      </w:pPr>
      <w:r>
        <w:rPr>
          <w:b w:val="0"/>
          <w:i w:val="0"/>
          <w:sz w:val="22"/>
        </w:rPr>
        <w:t>The complete patient journey through SehatSaathi AI:</w:t>
      </w:r>
    </w:p>
    <w:p>
      <w:pPr>
        <w:spacing w:after="40"/>
        <w:ind w:left="360"/>
      </w:pPr>
      <w:r>
        <w:rPr>
          <w:sz w:val="21"/>
        </w:rPr>
        <w:t>•  Land on homepage -&gt; Sign Up / Login (Appwrite Auth)</w:t>
      </w:r>
    </w:p>
    <w:p>
      <w:pPr>
        <w:spacing w:after="40"/>
        <w:ind w:left="360"/>
      </w:pPr>
      <w:r>
        <w:rPr>
          <w:sz w:val="21"/>
        </w:rPr>
        <w:t>•  DIAGNOSTICS PATH: Upload scan -&gt; Auto-detect MRI/X-Ray -&gt; ONNX inference -&gt; Clinical report -&gt; Medicines -&gt; Cart</w:t>
      </w:r>
    </w:p>
    <w:p>
      <w:pPr>
        <w:spacing w:after="40"/>
        <w:ind w:left="360"/>
      </w:pPr>
      <w:r>
        <w:rPr>
          <w:sz w:val="21"/>
        </w:rPr>
        <w:t>•  SYMPTOMS PATH: Select from 132 symptoms -&gt; SVC ONNX predict -&gt; Disease + recommendations -&gt; Cart</w:t>
      </w:r>
    </w:p>
    <w:p>
      <w:pPr>
        <w:spacing w:after="40"/>
        <w:ind w:left="360"/>
      </w:pPr>
      <w:r>
        <w:rPr>
          <w:sz w:val="21"/>
        </w:rPr>
        <w:t>•  CHAT PATH: Type question (EN/UR) -&gt; Groq LLaMA 3.3 -&gt; Response + medicine cards</w:t>
      </w:r>
    </w:p>
    <w:p>
      <w:pPr>
        <w:spacing w:after="40"/>
        <w:ind w:left="360"/>
      </w:pPr>
      <w:r>
        <w:rPr>
          <w:sz w:val="21"/>
        </w:rPr>
        <w:t>•  OCR PATH: Upload prescription photo -&gt; Tesseract.js -&gt; Medicine table -&gt; Add all to Cart</w:t>
      </w:r>
    </w:p>
    <w:p>
      <w:pPr>
        <w:spacing w:after="40"/>
        <w:ind w:left="360"/>
      </w:pPr>
      <w:r>
        <w:rPr>
          <w:sz w:val="21"/>
        </w:rPr>
        <w:t>•  PHARMACY PATH: Browse 15,000+ medicines -&gt; Cart -&gt; Checkout -&gt; COD order confirmation</w:t>
      </w:r>
    </w:p>
    <w:p>
      <w:pPr>
        <w:spacing w:after="40"/>
        <w:ind w:left="360"/>
      </w:pPr>
      <w:r>
        <w:rPr>
          <w:sz w:val="21"/>
        </w:rPr>
        <w:t>•  HOSPITAL PATH: Map view -&gt; Filter by city/specialty -&gt; Contact</w:t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6. MODULE-BY-MODULE BREAKDOWN</w:t>
      </w:r>
    </w:p>
    <w:p>
      <w:pPr>
        <w:spacing w:before="240" w:after="80"/>
      </w:pPr>
      <w:r>
        <w:rPr>
          <w:b/>
          <w:color w:val="0A1628"/>
          <w:sz w:val="26"/>
        </w:rPr>
        <w:t>6.1 AI Medical Diagnostics (/diagnostics)</w:t>
      </w:r>
    </w:p>
    <w:p>
      <w:pPr>
        <w:spacing w:before="160" w:after="40"/>
      </w:pPr>
      <w:r>
        <w:rPr>
          <w:b/>
          <w:color w:val="374751"/>
          <w:sz w:val="22"/>
        </w:rPr>
        <w:t>File: diagnostics.tsx — 19KB</w:t>
      </w:r>
    </w:p>
    <w:p>
      <w:pPr>
        <w:spacing w:after="40"/>
        <w:ind w:left="360"/>
      </w:pPr>
      <w:r>
        <w:rPr>
          <w:sz w:val="21"/>
        </w:rPr>
        <w:t>•  Drag-and-drop or click-to-upload for MRI, X-Ray, Skin images</w:t>
      </w:r>
    </w:p>
    <w:p>
      <w:pPr>
        <w:spacing w:after="40"/>
        <w:ind w:left="360"/>
      </w:pPr>
      <w:r>
        <w:rPr>
          <w:sz w:val="21"/>
        </w:rPr>
        <w:t>•  Auto-detects modality via pixel mean statistics (no user input needed)</w:t>
      </w:r>
    </w:p>
    <w:p>
      <w:pPr>
        <w:spacing w:after="40"/>
        <w:ind w:left="360"/>
      </w:pPr>
      <w:r>
        <w:rPr>
          <w:sz w:val="21"/>
        </w:rPr>
        <w:t>•  Tab switcher: Brain MRI | Chest X-Ray | Skin Analysis</w:t>
      </w:r>
    </w:p>
    <w:p>
      <w:pPr>
        <w:spacing w:after="40"/>
        <w:ind w:left="360"/>
      </w:pPr>
      <w:r>
        <w:rPr>
          <w:sz w:val="21"/>
        </w:rPr>
        <w:t>•  Animated confidence bar with percentage display</w:t>
      </w:r>
    </w:p>
    <w:p>
      <w:pPr>
        <w:spacing w:after="40"/>
        <w:ind w:left="360"/>
      </w:pPr>
      <w:r>
        <w:rPr>
          <w:sz w:val="21"/>
        </w:rPr>
        <w:t>•  Abnormality score with color-coded severity indicator</w:t>
      </w:r>
    </w:p>
    <w:p>
      <w:pPr>
        <w:spacing w:after="40"/>
        <w:ind w:left="360"/>
      </w:pPr>
      <w:r>
        <w:rPr>
          <w:sz w:val="21"/>
        </w:rPr>
        <w:t>•  Full clinical report accordion: Medicines, Diet, Lab Tests, Precautions</w:t>
      </w:r>
    </w:p>
    <w:p>
      <w:pPr>
        <w:spacing w:after="40"/>
        <w:ind w:left="360"/>
      </w:pPr>
      <w:r>
        <w:rPr>
          <w:sz w:val="21"/>
        </w:rPr>
        <w:t>•  Every suggested medicine has an Add to Cart button</w:t>
      </w:r>
    </w:p>
    <w:p>
      <w:pPr>
        <w:spacing w:after="40"/>
        <w:ind w:left="360"/>
      </w:pPr>
      <w:r>
        <w:rPr>
          <w:sz w:val="21"/>
        </w:rPr>
        <w:t>•  Clinical disclaimer on all outputs (AI + doctor required)</w:t>
      </w:r>
    </w:p>
    <w:p/>
    <w:p>
      <w:pPr>
        <w:spacing w:before="240" w:after="80"/>
      </w:pPr>
      <w:r>
        <w:rPr>
          <w:b/>
          <w:color w:val="0A1628"/>
          <w:sz w:val="26"/>
        </w:rPr>
        <w:t>6.2 Symptom Checker (/symptoms)</w:t>
      </w:r>
    </w:p>
    <w:p>
      <w:pPr>
        <w:spacing w:before="160" w:after="40"/>
      </w:pPr>
      <w:r>
        <w:rPr>
          <w:b/>
          <w:color w:val="374751"/>
          <w:sz w:val="22"/>
        </w:rPr>
        <w:t>File: symptoms.tsx — 12KB</w:t>
      </w:r>
    </w:p>
    <w:p>
      <w:pPr>
        <w:spacing w:after="40"/>
        <w:ind w:left="360"/>
      </w:pPr>
      <w:r>
        <w:rPr>
          <w:sz w:val="21"/>
        </w:rPr>
        <w:t>•  Searchable dropdown for all 132 symptoms</w:t>
      </w:r>
    </w:p>
    <w:p>
      <w:pPr>
        <w:spacing w:after="40"/>
        <w:ind w:left="360"/>
      </w:pPr>
      <w:r>
        <w:rPr>
          <w:sz w:val="21"/>
        </w:rPr>
        <w:t>•  Selected symptom tags with individual remove buttons</w:t>
      </w:r>
    </w:p>
    <w:p>
      <w:pPr>
        <w:spacing w:after="40"/>
        <w:ind w:left="360"/>
      </w:pPr>
      <w:r>
        <w:rPr>
          <w:sz w:val="21"/>
        </w:rPr>
        <w:t>•  One-click SVC ONNX prediction</w:t>
      </w:r>
    </w:p>
    <w:p>
      <w:pPr>
        <w:spacing w:after="40"/>
        <w:ind w:left="360"/>
      </w:pPr>
      <w:r>
        <w:rPr>
          <w:sz w:val="21"/>
        </w:rPr>
        <w:t>•  Disease card with full details: Description, Precautions, Medicines, Diet, Workout</w:t>
      </w:r>
    </w:p>
    <w:p>
      <w:pPr>
        <w:spacing w:after="40"/>
        <w:ind w:left="360"/>
      </w:pPr>
      <w:r>
        <w:rPr>
          <w:sz w:val="21"/>
        </w:rPr>
        <w:t>•  Medicine cards directly linkable to pharmacy with Add to Cart</w:t>
      </w:r>
    </w:p>
    <w:p/>
    <w:p>
      <w:pPr>
        <w:spacing w:before="240" w:after="80"/>
      </w:pPr>
      <w:r>
        <w:rPr>
          <w:b/>
          <w:color w:val="0A1628"/>
          <w:sz w:val="26"/>
        </w:rPr>
        <w:t>6.3 AI Chat Assistant (/chat)</w:t>
      </w:r>
    </w:p>
    <w:p>
      <w:pPr>
        <w:spacing w:before="160" w:after="40"/>
      </w:pPr>
      <w:r>
        <w:rPr>
          <w:b/>
          <w:color w:val="374751"/>
          <w:sz w:val="22"/>
        </w:rPr>
        <w:t>File: chat.tsx — 17KB</w:t>
      </w:r>
    </w:p>
    <w:p>
      <w:pPr>
        <w:spacing w:after="40"/>
        <w:ind w:left="360"/>
      </w:pPr>
      <w:r>
        <w:rPr>
          <w:sz w:val="21"/>
        </w:rPr>
        <w:t>•  Markdown-rendered conversational chat interface</w:t>
      </w:r>
    </w:p>
    <w:p>
      <w:pPr>
        <w:spacing w:after="40"/>
        <w:ind w:left="360"/>
      </w:pPr>
      <w:r>
        <w:rPr>
          <w:sz w:val="21"/>
        </w:rPr>
        <w:t>•  Language toggle (EN/UR) changeable mid-conversation</w:t>
      </w:r>
    </w:p>
    <w:p>
      <w:pPr>
        <w:spacing w:after="40"/>
        <w:ind w:left="360"/>
      </w:pPr>
      <w:r>
        <w:rPr>
          <w:sz w:val="21"/>
        </w:rPr>
        <w:t>•  Shoppable medicine cards surface when AI detects medicine mentions</w:t>
      </w:r>
    </w:p>
    <w:p>
      <w:pPr>
        <w:spacing w:after="40"/>
        <w:ind w:left="360"/>
      </w:pPr>
      <w:r>
        <w:rPr>
          <w:sz w:val="21"/>
        </w:rPr>
        <w:t>•  Conversation history persists for 10 turns (Groq context window)</w:t>
      </w:r>
    </w:p>
    <w:p>
      <w:pPr>
        <w:spacing w:after="40"/>
        <w:ind w:left="360"/>
      </w:pPr>
      <w:r>
        <w:rPr>
          <w:sz w:val="21"/>
        </w:rPr>
        <w:t>•  Typing indicator animation while Groq is processing</w:t>
      </w:r>
    </w:p>
    <w:p>
      <w:pPr>
        <w:spacing w:after="40"/>
        <w:ind w:left="360"/>
      </w:pPr>
      <w:r>
        <w:rPr>
          <w:sz w:val="21"/>
        </w:rPr>
        <w:t>•  System prompt enforces: no prescriptions, no definitive diagnoses</w:t>
      </w:r>
    </w:p>
    <w:p/>
    <w:p>
      <w:pPr>
        <w:spacing w:before="240" w:after="80"/>
      </w:pPr>
      <w:r>
        <w:rPr>
          <w:b/>
          <w:color w:val="0A1628"/>
          <w:sz w:val="26"/>
        </w:rPr>
        <w:t>6.4 Prescription OCR (/prescription)</w:t>
      </w:r>
    </w:p>
    <w:p>
      <w:pPr>
        <w:spacing w:before="160" w:after="40"/>
      </w:pPr>
      <w:r>
        <w:rPr>
          <w:b/>
          <w:color w:val="374751"/>
          <w:sz w:val="22"/>
        </w:rPr>
        <w:t>File: prescription.tsx — 18KB (100% client-side)</w:t>
      </w:r>
    </w:p>
    <w:p>
      <w:pPr>
        <w:spacing w:after="40"/>
        <w:ind w:left="360"/>
      </w:pPr>
      <w:r>
        <w:rPr>
          <w:sz w:val="21"/>
        </w:rPr>
        <w:t>•  Tesseract.js WASM runs entirely in the browser — zero server round-trip</w:t>
      </w:r>
    </w:p>
    <w:p>
      <w:pPr>
        <w:spacing w:after="40"/>
        <w:ind w:left="360"/>
      </w:pPr>
      <w:r>
        <w:rPr>
          <w:sz w:val="21"/>
        </w:rPr>
        <w:t>•  Works offline (PWA-compatible)</w:t>
      </w:r>
    </w:p>
    <w:p>
      <w:pPr>
        <w:spacing w:after="40"/>
        <w:ind w:left="360"/>
      </w:pPr>
      <w:r>
        <w:rPr>
          <w:sz w:val="21"/>
        </w:rPr>
        <w:t>•  Real-time progress indicator (0-100%) during OCR processing</w:t>
      </w:r>
    </w:p>
    <w:p>
      <w:pPr>
        <w:spacing w:after="40"/>
        <w:ind w:left="360"/>
      </w:pPr>
      <w:r>
        <w:rPr>
          <w:sz w:val="21"/>
        </w:rPr>
        <w:t>•  OCR.space cloud API fallback for complex images</w:t>
      </w:r>
    </w:p>
    <w:p>
      <w:pPr>
        <w:spacing w:after="40"/>
        <w:ind w:left="360"/>
      </w:pPr>
      <w:r>
        <w:rPr>
          <w:sz w:val="21"/>
        </w:rPr>
        <w:t>•  Heuristic parser: detects Tab, Cap, Syp, Inj, Drops, Topical patterns</w:t>
      </w:r>
    </w:p>
    <w:p>
      <w:pPr>
        <w:spacing w:after="40"/>
        <w:ind w:left="360"/>
      </w:pPr>
      <w:r>
        <w:rPr>
          <w:sz w:val="21"/>
        </w:rPr>
        <w:t>•  Interactive table with per-medicine Add to Cart and bulk Add All to Cart</w:t>
      </w:r>
    </w:p>
    <w:p/>
    <w:p>
      <w:pPr>
        <w:spacing w:before="240" w:after="80"/>
      </w:pPr>
      <w:r>
        <w:rPr>
          <w:b/>
          <w:color w:val="0A1628"/>
          <w:sz w:val="26"/>
        </w:rPr>
        <w:t>6.5 Pharmacy Store (/pharmacy)</w:t>
      </w:r>
    </w:p>
    <w:p>
      <w:pPr>
        <w:spacing w:before="160" w:after="40"/>
      </w:pPr>
      <w:r>
        <w:rPr>
          <w:b/>
          <w:color w:val="374751"/>
          <w:sz w:val="22"/>
        </w:rPr>
        <w:t>File: pharmacy.tsx — 14KB</w:t>
      </w:r>
    </w:p>
    <w:p>
      <w:pPr>
        <w:spacing w:after="40"/>
        <w:ind w:left="360"/>
      </w:pPr>
      <w:r>
        <w:rPr>
          <w:sz w:val="21"/>
        </w:rPr>
        <w:t>•  15,000+ real medicines from Indian/Pakistani pharma dataset</w:t>
      </w:r>
    </w:p>
    <w:p>
      <w:pPr>
        <w:spacing w:after="40"/>
        <w:ind w:left="360"/>
      </w:pPr>
      <w:r>
        <w:rPr>
          <w:sz w:val="21"/>
        </w:rPr>
        <w:t>•  Category filter bar (Vitamins, Prescription, OTC, Supplements...)</w:t>
      </w:r>
    </w:p>
    <w:p>
      <w:pPr>
        <w:spacing w:after="40"/>
        <w:ind w:left="360"/>
      </w:pPr>
      <w:r>
        <w:rPr>
          <w:sz w:val="21"/>
        </w:rPr>
        <w:t>•  Real-time search with debounced API calls</w:t>
      </w:r>
    </w:p>
    <w:p>
      <w:pPr>
        <w:spacing w:after="40"/>
        <w:ind w:left="360"/>
      </w:pPr>
      <w:r>
        <w:rPr>
          <w:sz w:val="21"/>
        </w:rPr>
        <w:t>•  Medicine cards: brand, generic name, rating, price</w:t>
      </w:r>
    </w:p>
    <w:p>
      <w:pPr>
        <w:spacing w:after="40"/>
        <w:ind w:left="360"/>
      </w:pPr>
      <w:r>
        <w:rPr>
          <w:sz w:val="21"/>
        </w:rPr>
        <w:t>•  Cart persisted in localStorage (no auth required)</w:t>
      </w:r>
    </w:p>
    <w:p>
      <w:pPr>
        <w:spacing w:after="40"/>
        <w:ind w:left="360"/>
      </w:pPr>
      <w:r>
        <w:rPr>
          <w:sz w:val="21"/>
        </w:rPr>
        <w:t>•  COD checkout with auto-generated Order ID (SS-YYYYMMDD-XXXXXXXX)</w:t>
      </w:r>
    </w:p>
    <w:p/>
    <w:p>
      <w:pPr>
        <w:spacing w:before="240" w:after="80"/>
      </w:pPr>
      <w:r>
        <w:rPr>
          <w:b/>
          <w:color w:val="0A1628"/>
          <w:sz w:val="26"/>
        </w:rPr>
        <w:t>6.6 Hospital Locator (/hospitals)</w:t>
      </w:r>
    </w:p>
    <w:p>
      <w:pPr>
        <w:spacing w:before="160" w:after="40"/>
      </w:pPr>
      <w:r>
        <w:rPr>
          <w:b/>
          <w:color w:val="374751"/>
          <w:sz w:val="22"/>
        </w:rPr>
        <w:t>File: hospitals.tsx — 15KB</w:t>
      </w:r>
    </w:p>
    <w:p>
      <w:pPr>
        <w:spacing w:after="40"/>
        <w:ind w:left="360"/>
      </w:pPr>
      <w:r>
        <w:rPr>
          <w:sz w:val="21"/>
        </w:rPr>
        <w:t>•  React Leaflet map with OpenStreetMap tile layer</w:t>
      </w:r>
    </w:p>
    <w:p>
      <w:pPr>
        <w:spacing w:after="40"/>
        <w:ind w:left="360"/>
      </w:pPr>
      <w:r>
        <w:rPr>
          <w:sz w:val="21"/>
        </w:rPr>
        <w:t>•  Hospital markers with popup info cards</w:t>
      </w:r>
    </w:p>
    <w:p>
      <w:pPr>
        <w:spacing w:after="40"/>
        <w:ind w:left="360"/>
      </w:pPr>
      <w:r>
        <w:rPr>
          <w:sz w:val="21"/>
        </w:rPr>
        <w:t>•  Filter panel: city, specialty type</w:t>
      </w:r>
    </w:p>
    <w:p>
      <w:pPr>
        <w:spacing w:after="40"/>
        <w:ind w:left="360"/>
      </w:pPr>
      <w:r>
        <w:rPr>
          <w:sz w:val="21"/>
        </w:rPr>
        <w:t>•  Contact number and directions button</w:t>
      </w:r>
    </w:p>
    <w:p/>
    <w:p>
      <w:pPr>
        <w:spacing w:before="240" w:after="80"/>
      </w:pPr>
      <w:r>
        <w:rPr>
          <w:b/>
          <w:color w:val="0A1628"/>
          <w:sz w:val="26"/>
        </w:rPr>
        <w:t>6.7 Diet Planner (/diet)</w:t>
      </w:r>
    </w:p>
    <w:p>
      <w:pPr>
        <w:spacing w:before="160" w:after="40"/>
      </w:pPr>
      <w:r>
        <w:rPr>
          <w:b/>
          <w:color w:val="374751"/>
          <w:sz w:val="22"/>
        </w:rPr>
        <w:t>File: diet.tsx — 13KB</w:t>
      </w:r>
    </w:p>
    <w:p>
      <w:pPr>
        <w:spacing w:after="40"/>
        <w:ind w:left="360"/>
      </w:pPr>
      <w:r>
        <w:rPr>
          <w:sz w:val="21"/>
        </w:rPr>
        <w:t>•  BMR calculation (Mifflin-St Jeor formula)</w:t>
      </w:r>
    </w:p>
    <w:p>
      <w:pPr>
        <w:spacing w:after="40"/>
        <w:ind w:left="360"/>
      </w:pPr>
      <w:r>
        <w:rPr>
          <w:sz w:val="21"/>
        </w:rPr>
        <w:t>•  Activity multiplier (Sedentary to Very Active)</w:t>
      </w:r>
    </w:p>
    <w:p>
      <w:pPr>
        <w:spacing w:after="40"/>
        <w:ind w:left="360"/>
      </w:pPr>
      <w:r>
        <w:rPr>
          <w:sz w:val="21"/>
        </w:rPr>
        <w:t>•  Calorie target + macro split (Protein/Carbs/Fat)</w:t>
      </w:r>
    </w:p>
    <w:p>
      <w:pPr>
        <w:spacing w:after="40"/>
        <w:ind w:left="360"/>
      </w:pPr>
      <w:r>
        <w:rPr>
          <w:sz w:val="21"/>
        </w:rPr>
        <w:t>•  Disease-specific meal plan recommendations</w:t>
      </w:r>
    </w:p>
    <w:p/>
    <w:p>
      <w:pPr>
        <w:spacing w:before="240" w:after="80"/>
      </w:pPr>
      <w:r>
        <w:rPr>
          <w:b/>
          <w:color w:val="0A1628"/>
          <w:sz w:val="26"/>
        </w:rPr>
        <w:t>6.8 Admin Dashboard (/admin)</w:t>
      </w:r>
    </w:p>
    <w:p>
      <w:pPr>
        <w:spacing w:before="160" w:after="40"/>
      </w:pPr>
      <w:r>
        <w:rPr>
          <w:b/>
          <w:color w:val="374751"/>
          <w:sz w:val="22"/>
        </w:rPr>
        <w:t>File: admin.tsx — 32KB (largest route)</w:t>
      </w:r>
    </w:p>
    <w:p>
      <w:pPr>
        <w:spacing w:after="40"/>
        <w:ind w:left="360"/>
      </w:pPr>
      <w:r>
        <w:rPr>
          <w:sz w:val="21"/>
        </w:rPr>
        <w:t>•  Revenue charts: BarChart, LineChart (Recharts)</w:t>
      </w:r>
    </w:p>
    <w:p>
      <w:pPr>
        <w:spacing w:after="40"/>
        <w:ind w:left="360"/>
      </w:pPr>
      <w:r>
        <w:rPr>
          <w:sz w:val="21"/>
        </w:rPr>
        <w:t>•  Order management table with status update capability</w:t>
      </w:r>
    </w:p>
    <w:p>
      <w:pPr>
        <w:spacing w:after="40"/>
        <w:ind w:left="360"/>
      </w:pPr>
      <w:r>
        <w:rPr>
          <w:sz w:val="21"/>
        </w:rPr>
        <w:t>•  AI model accuracy stats display</w:t>
      </w:r>
    </w:p>
    <w:p>
      <w:pPr>
        <w:spacing w:after="40"/>
        <w:ind w:left="360"/>
      </w:pPr>
      <w:r>
        <w:rPr>
          <w:sz w:val="21"/>
        </w:rPr>
        <w:t>•  Medicine inventory overview</w:t>
      </w:r>
    </w:p>
    <w:p>
      <w:pPr>
        <w:spacing w:after="40"/>
        <w:ind w:left="360"/>
      </w:pPr>
      <w:r>
        <w:rPr>
          <w:sz w:val="21"/>
        </w:rPr>
        <w:t>•  Role-gated access: user.labels.includes("admin") check</w:t>
      </w:r>
    </w:p>
    <w:p>
      <w:pPr>
        <w:spacing w:after="40"/>
        <w:ind w:left="360"/>
      </w:pPr>
      <w:r>
        <w:rPr>
          <w:sz w:val="21"/>
        </w:rPr>
        <w:t>•  Appwrite database queries for orders and reviews</w:t>
      </w:r>
    </w:p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7. AI &amp; ML PIPELINE (DEEP DIVE)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l_pipeline_diagram_1788793883086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4: Complete AI/ML Inference Pipeline</w:t>
      </w:r>
    </w:p>
    <w:p>
      <w:pPr>
        <w:spacing w:before="240" w:after="80"/>
      </w:pPr>
      <w:r>
        <w:rPr>
          <w:b/>
          <w:color w:val="0A1628"/>
          <w:sz w:val="26"/>
        </w:rPr>
        <w:t>7.1 Brain Tumor MRI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braintumor.onnx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168, 168, 1] — batch, H, W, channels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float32, normalized 0.0 – 1.0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Softmax probabilities, shape [1, 3] or [1, 4]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Class 0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glioma_tumor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Class 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meningioma_tumor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Class 2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pituitary_tumor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Class 3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no_tumor (if 4-class model)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Dataset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Kaggle — Brain MRI Images for Tumor Detection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Training Accuracy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~99% on test set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Notebook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backend/brain-tumor-mri-accuracy-99.ipynb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Framework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TensorFlow/Keras → exported to ONNX</w:t>
            </w:r>
          </w:p>
        </w:tc>
      </w:tr>
    </w:tbl>
    <w:p/>
    <w:p>
      <w:pPr>
        <w:spacing w:before="160" w:after="40"/>
      </w:pPr>
      <w:r>
        <w:rPr>
          <w:b/>
          <w:color w:val="374751"/>
          <w:sz w:val="22"/>
        </w:rPr>
        <w:t>Inference Code: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img = image.convert("L").resize((168, 168))</w:t>
        <w:br/>
        <w:t>arr = np.array(img).astype("float32") / 255.0</w:t>
        <w:br/>
        <w:t>tensor = np.expand_dims(np.expand_dims(arr, axis=-1), axis=0)</w:t>
        <w:br/>
        <w:t># shape: [1, 168, 168, 1]</w:t>
        <w:br/>
        <w:t>preds = session.run([output_name], {input_name: tensor})[0]</w:t>
        <w:br/>
        <w:t>class_idx  = int(np.argmax(preds[0]))</w:t>
        <w:br/>
        <w:t>confidence = float(preds[0][class_idx])</w:t>
        <w:br/>
        <w:t>abnormality = 1.0 - float(preds[0][-1])  # inverse of "no tumor" score</w:t>
        <w:br/>
      </w:r>
    </w:p>
    <w:p>
      <w:pPr>
        <w:spacing w:before="240" w:after="80"/>
      </w:pPr>
      <w:r>
        <w:rPr>
          <w:b/>
          <w:color w:val="0A1628"/>
          <w:sz w:val="26"/>
        </w:rPr>
        <w:t>7.2 Chest X-Ray Pneumonia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lung.onnx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224, 224, 3] — RGB image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float32, normalized 0.0 – 1.0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Binary sigmoid, shape [1, 1]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Class 0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healthy_lungs (sigmoid &lt; 0.5)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Class 1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bacterial_pneumonia (sigmoid &gt;= 0.5)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Dataset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Kaggle — Chest X-Ray Images (Pneumonia)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Training Notebook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backend/chest-x-ray-images-pneumonia.ipynb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7.3 Skin Condition Classifier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skin.onnx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64, 64, 1] — grayscale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3-class softmax: acne, melanoma, eczema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Heuristic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Pixel stats + skin type classifier (Oily/Dry/Combo/Sensitive/Normal)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7.4 Disease Classifier (ONNX SVC)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Property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Value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File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svc.onnx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Input Shape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[1, 132] — one-hot encoded symptom vector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Input Type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float32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Algorithm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Support Vector Classifier (sklearn -&gt; ONNX)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Integer class label (0-40 mapping to 41 diseases)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Dataset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Kaggle — Disease Symptom Prediction Dataset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Training Acc.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~94% cross-validation</w:t>
            </w:r>
          </w:p>
        </w:tc>
      </w:tr>
    </w:tbl>
    <w:p/>
    <w:p>
      <w:pPr>
        <w:spacing w:before="160" w:after="40"/>
      </w:pPr>
      <w:r>
        <w:rPr>
          <w:b/>
          <w:color w:val="374751"/>
          <w:sz w:val="22"/>
        </w:rPr>
        <w:t>All 41 Predicted Diseases: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Fungal infection, Allergy, GERD, Chronic cholestasis, Drug Reaction,</w:t>
        <w:br/>
        <w:t>Peptic ulcer disease, AIDS, Diabetes, Gastroenteritis, Bronchial Asthma,</w:t>
        <w:br/>
        <w:t>Hypertension, Migraine, Cervical spondylosis, Paralysis (brain hemorrhage),</w:t>
        <w:br/>
        <w:t>Jaundice, Malaria, Chicken pox, Dengue, Typhoid, Hepatitis A, Hepatitis B,</w:t>
        <w:br/>
        <w:t>Hepatitis C, Hepatitis D, Hepatitis E, Alcoholic hepatitis, Tuberculosis,</w:t>
        <w:br/>
        <w:t>Common Cold, Pneumonia, Hemorrhoids (Piles), Heart attack, Varicose veins,</w:t>
        <w:br/>
        <w:t>Hypothyroidism, Hyperthyroidism, Hypoglycemia, Osteoarthritis, Arthritis,</w:t>
        <w:br/>
        <w:t>Vertigo (Paroxysmal Positional Vertigo), Acne, Urinary tract infection,</w:t>
        <w:br/>
        <w:t>Psoriasis, Impetigo</w:t>
      </w:r>
    </w:p>
    <w:p>
      <w:pPr>
        <w:spacing w:before="240" w:after="80"/>
      </w:pPr>
      <w:r>
        <w:rPr>
          <w:b/>
          <w:color w:val="0A1628"/>
          <w:sz w:val="26"/>
        </w:rPr>
        <w:t>7.5 Fallback: Centroid ML (advanced_cv_model.json)</w:t>
      </w:r>
    </w:p>
    <w:p>
      <w:pPr>
        <w:spacing w:after="80"/>
        <w:jc w:val="left"/>
      </w:pPr>
      <w:r>
        <w:rPr>
          <w:b w:val="0"/>
          <w:i w:val="0"/>
          <w:sz w:val="22"/>
        </w:rPr>
        <w:t>When ONNX models are unavailable, a zero-dependency centroid model runs: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FEATURE EXTRACTION:</w:t>
        <w:br/>
        <w:t xml:space="preserve">  mean_val      = ImageStat.Stat(gray).mean[0]           # brightness</w:t>
        <w:br/>
        <w:t xml:space="preserve">  std_val       = ImageStat.Stat(gray).stddev[0]         # contrast</w:t>
        <w:br/>
        <w:t xml:space="preserve">  edges         = gray.filter(ImageFilter.FIND_EDGES)</w:t>
        <w:br/>
        <w:t xml:space="preserve">  edge_density  = sum(edges.getdata()) / (168*168)        # sharpness</w:t>
        <w:br/>
        <w:t xml:space="preserve">  w, h          = gray.size</w:t>
        <w:br/>
        <w:t xml:space="preserve">  left_mean     = ImageStat.Stat(gray.crop((0,0,w//2,h))).mean[0]</w:t>
        <w:br/>
        <w:t xml:space="preserve">  right_mean    = ImageStat.Stat(gray.crop((w//2,0,w,h))).mean[0]</w:t>
        <w:br/>
        <w:t xml:space="preserve">  asymmetry     = abs(left_mean - right_mean)             # symmetry</w:t>
        <w:br/>
        <w:br/>
        <w:t>CLASSIFICATION:</w:t>
        <w:br/>
        <w:t xml:space="preserve">  input_vector = [mean_val, std_val, edge_density, asymmetry]</w:t>
        <w:br/>
        <w:t xml:space="preserve">  for label, data in model_data[modality].items():</w:t>
        <w:br/>
        <w:t xml:space="preserve">      dist = euclidean(input_vector, data["centroids"])</w:t>
        <w:br/>
        <w:t xml:space="preserve">      if dist &lt; best_dist: finding = label</w:t>
        <w:br/>
        <w:t xml:space="preserve">  confidence = max(0.6, 1.0 - best_dist/200.0)</w:t>
        <w:br/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8. TECHNOLOGY STACK</w:t>
      </w:r>
    </w:p>
    <w:p>
      <w:pPr>
        <w:spacing w:before="16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64249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stack_slide_1788793893487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64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374751"/>
          <w:sz w:val="18"/>
        </w:rPr>
        <w:t>Figure 5: Technology Stack Overview</w:t>
      </w:r>
    </w:p>
    <w:p>
      <w:pPr>
        <w:spacing w:before="240" w:after="80"/>
      </w:pPr>
      <w:r>
        <w:rPr>
          <w:b/>
          <w:color w:val="0A1628"/>
          <w:sz w:val="26"/>
        </w:rPr>
        <w:t>8.1 Frontend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532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1440"/>
          </w:tcPr>
          <w:p/>
        </w:tc>
        <w:tc>
          <w:tcPr>
            <w:tcW w:type="dxa" w:w="532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React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Core UI framework with concurrent features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TanStack Router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Type-safe file-based client routing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TanStack Start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Full-stack SSR framework (Nitro-powered)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TypeScript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5.x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End-to-end type safety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Tailwind CSS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4.x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Utility-first styling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Shadcn/UI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Accessible Radix-based components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Framer Motion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GPU-accelerated animations &amp; transitions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Vite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8.x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Build tool + HMR dev server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Tesseract.js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7.0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Client-side OCR (WebAssembly)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React Leaflet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OpenStreetMap hospital locator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Recharts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Admin dashboard data visualization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Sonner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fffff"/>
          </w:tcPr>
          <w:p>
            <w:r>
              <w:rPr>
                <w:sz w:val="20"/>
              </w:rPr>
              <w:t>Accessible toast notifications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date-fns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Latest</w:t>
            </w:r>
          </w:p>
        </w:tc>
        <w:tc>
          <w:tcPr>
            <w:tcW w:type="dxa" w:w="5328"/>
            <w:shd w:val="clear" w:color="auto" w:fill="f0fdfa"/>
          </w:tcPr>
          <w:p>
            <w:r>
              <w:rPr>
                <w:sz w:val="20"/>
              </w:rPr>
              <w:t>Date formatting utilities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8.2 Backend &amp; AI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64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6480"/>
          </w:tcPr>
          <w:p/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FastAPI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Async Python REST API framework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uvicorn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ASGI server for FastAPI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ONNX Runtime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Cross-platform ML model inference engine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Pillow (PIL)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Medical image loading and preprocessing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NumPy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Tensor creation and numerical operations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Groq SDK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LLaMA 3.3-70b chat completion client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scikit-learn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SVC training (offline, models pre-exported)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TensorFlow/Keras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CNN model training (offline, models pre-exported)</w:t>
            </w:r>
          </w:p>
        </w:tc>
      </w:tr>
      <w:tr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python-dotenv</w:t>
            </w:r>
          </w:p>
        </w:tc>
        <w:tc>
          <w:tcPr>
            <w:tcW w:type="dxa" w:w="6480"/>
            <w:shd w:val="clear" w:color="auto" w:fill="f0fdfa"/>
          </w:tcPr>
          <w:p>
            <w:r>
              <w:rPr>
                <w:sz w:val="20"/>
              </w:rPr>
              <w:t>Environment variable management</w:t>
            </w:r>
          </w:p>
        </w:tc>
      </w:tr>
      <w:tr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httpx</w:t>
            </w:r>
          </w:p>
        </w:tc>
        <w:tc>
          <w:tcPr>
            <w:tcW w:type="dxa" w:w="6480"/>
            <w:shd w:val="clear" w:color="auto" w:fill="ffffff"/>
          </w:tcPr>
          <w:p>
            <w:r>
              <w:rPr>
                <w:sz w:val="20"/>
              </w:rPr>
              <w:t>Async HTTP client for external API calls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8.3 ONNX Models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44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 File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Task</w:t>
            </w:r>
          </w:p>
        </w:tc>
        <w:tc>
          <w:tcPr>
            <w:tcW w:type="dxa" w:w="2016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Input Shape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Output</w:t>
            </w:r>
          </w:p>
        </w:tc>
        <w:tc>
          <w:tcPr>
            <w:tcW w:type="dxa" w:w="144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Accuracy</w:t>
            </w:r>
          </w:p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</w:tcPr>
          <w:p/>
        </w:tc>
        <w:tc>
          <w:tcPr>
            <w:tcW w:type="dxa" w:w="2880"/>
          </w:tcPr>
          <w:p/>
        </w:tc>
        <w:tc>
          <w:tcPr>
            <w:tcW w:type="dxa" w:w="2016"/>
          </w:tcPr>
          <w:p/>
        </w:tc>
        <w:tc>
          <w:tcPr>
            <w:tcW w:type="dxa" w:w="216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braintumor.onnx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Brain MRI classification</w:t>
            </w:r>
          </w:p>
        </w:tc>
        <w:tc>
          <w:tcPr>
            <w:tcW w:type="dxa" w:w="2016"/>
            <w:shd w:val="clear" w:color="auto" w:fill="f0fdfa"/>
          </w:tcPr>
          <w:p>
            <w:r>
              <w:rPr>
                <w:sz w:val="20"/>
              </w:rPr>
              <w:t>[1,168,168,1]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4-class softmax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~99%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lung.onnx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Chest X-Ray classification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[1,224,224,3]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Binary sigmoid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~90%+</w:t>
            </w:r>
          </w:p>
        </w:tc>
      </w:tr>
      <w:tr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skin.onnx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Skin condition detection</w:t>
            </w:r>
          </w:p>
        </w:tc>
        <w:tc>
          <w:tcPr>
            <w:tcW w:type="dxa" w:w="2016"/>
            <w:shd w:val="clear" w:color="auto" w:fill="f0fdfa"/>
          </w:tcPr>
          <w:p>
            <w:r>
              <w:rPr>
                <w:sz w:val="20"/>
              </w:rPr>
              <w:t>[1,64,64,1]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3-class softmax</w:t>
            </w:r>
          </w:p>
        </w:tc>
        <w:tc>
          <w:tcPr>
            <w:tcW w:type="dxa" w:w="1440"/>
            <w:shd w:val="clear" w:color="auto" w:fill="f0fdfa"/>
          </w:tcPr>
          <w:p>
            <w:r>
              <w:rPr>
                <w:sz w:val="20"/>
              </w:rPr>
              <w:t>~85%+</w:t>
            </w:r>
          </w:p>
        </w:tc>
      </w:tr>
      <w:tr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svc.onnx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Symptom -&gt; Disease</w:t>
            </w:r>
          </w:p>
        </w:tc>
        <w:tc>
          <w:tcPr>
            <w:tcW w:type="dxa" w:w="2016"/>
            <w:shd w:val="clear" w:color="auto" w:fill="ffffff"/>
          </w:tcPr>
          <w:p>
            <w:r>
              <w:rPr>
                <w:sz w:val="20"/>
              </w:rPr>
              <w:t>[1,132]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41-class label</w:t>
            </w:r>
          </w:p>
        </w:tc>
        <w:tc>
          <w:tcPr>
            <w:tcW w:type="dxa" w:w="1440"/>
            <w:shd w:val="clear" w:color="auto" w:fill="ffffff"/>
          </w:tcPr>
          <w:p>
            <w:r>
              <w:rPr>
                <w:sz w:val="20"/>
              </w:rPr>
              <w:t>~94%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8.4 Infrastructure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Service</w:t>
            </w:r>
          </w:p>
        </w:tc>
        <w:tc>
          <w:tcPr>
            <w:tcW w:type="dxa" w:w="504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Plan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504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Vercel</w:t>
            </w:r>
          </w:p>
        </w:tc>
        <w:tc>
          <w:tcPr>
            <w:tcW w:type="dxa" w:w="5040"/>
            <w:shd w:val="clear" w:color="auto" w:fill="f0fdfa"/>
          </w:tcPr>
          <w:p>
            <w:r>
              <w:rPr>
                <w:sz w:val="20"/>
              </w:rPr>
              <w:t>Frontend + Nitro SSR + Python serverless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Hobby/Pro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Appwrite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Authentication + Database collections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Cloud Free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Cloudflare</w:t>
            </w:r>
          </w:p>
        </w:tc>
        <w:tc>
          <w:tcPr>
            <w:tcW w:type="dxa" w:w="5040"/>
            <w:shd w:val="clear" w:color="auto" w:fill="f0fdfa"/>
          </w:tcPr>
          <w:p>
            <w:r>
              <w:rPr>
                <w:sz w:val="20"/>
              </w:rPr>
              <w:t>DNS management + local tunnel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GitHub</w:t>
            </w:r>
          </w:p>
        </w:tc>
        <w:tc>
          <w:tcPr>
            <w:tcW w:type="dxa" w:w="5040"/>
            <w:shd w:val="clear" w:color="auto" w:fill="ffffff"/>
          </w:tcPr>
          <w:p>
            <w:r>
              <w:rPr>
                <w:sz w:val="20"/>
              </w:rPr>
              <w:t>Version control + CI/CD (auto-deploy)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Free</w:t>
            </w:r>
          </w:p>
        </w:tc>
      </w:tr>
      <w:tr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Docker</w:t>
            </w:r>
          </w:p>
        </w:tc>
        <w:tc>
          <w:tcPr>
            <w:tcW w:type="dxa" w:w="5040"/>
            <w:shd w:val="clear" w:color="auto" w:fill="f0fdfa"/>
          </w:tcPr>
          <w:p>
            <w:r>
              <w:rPr>
                <w:sz w:val="20"/>
              </w:rPr>
              <w:t>Containerized local + production deploy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Optional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9. DATABASE DESIGN</w:t>
      </w:r>
    </w:p>
    <w:p>
      <w:pPr>
        <w:spacing w:before="240" w:after="80"/>
      </w:pPr>
      <w:r>
        <w:rPr>
          <w:b/>
          <w:color w:val="0A1628"/>
          <w:sz w:val="26"/>
        </w:rPr>
        <w:t>9.1 Appwrite Collections</w:t>
      </w:r>
    </w:p>
    <w:p>
      <w:pPr>
        <w:spacing w:before="160" w:after="40"/>
      </w:pPr>
      <w:r>
        <w:rPr>
          <w:b/>
          <w:color w:val="374751"/>
          <w:sz w:val="22"/>
        </w:rPr>
        <w:t>Orders Collection Schema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Collection: orders</w:t>
        <w:br/>
        <w:t>{</w:t>
        <w:br/>
        <w:t xml:space="preserve">  "orderId":          "SS-20260907-A1B2C3D4"  // auto-generated</w:t>
        <w:br/>
        <w:t xml:space="preserve">  "userId":           "appwrite_user_id"</w:t>
        <w:br/>
        <w:t xml:space="preserve">  "userName":         "Maryam Tahir"</w:t>
        <w:br/>
        <w:t xml:space="preserve">  "userEmail":        "user@example.com"</w:t>
        <w:br/>
        <w:t xml:space="preserve">  "items": [</w:t>
        <w:br/>
        <w:t xml:space="preserve">    {</w:t>
        <w:br/>
        <w:t xml:space="preserve">      "id":    "paracetamol_500mg",</w:t>
        <w:br/>
        <w:t xml:space="preserve">      "name":  "Paracetamol 500mg",</w:t>
        <w:br/>
        <w:t xml:space="preserve">      "qty":   2,</w:t>
        <w:br/>
        <w:t xml:space="preserve">      "price": 150.0</w:t>
        <w:br/>
        <w:t xml:space="preserve">    }</w:t>
        <w:br/>
        <w:t xml:space="preserve">  ],</w:t>
        <w:br/>
        <w:t xml:space="preserve">  "total":            300.0,</w:t>
        <w:br/>
        <w:t xml:space="preserve">  "paymentMethod":    "COD",</w:t>
        <w:br/>
        <w:t xml:space="preserve">  "status":           "pending | confirmed | shipped | delivered",</w:t>
        <w:br/>
        <w:t xml:space="preserve">  "estimatedDelivery":"2-3 business days",</w:t>
        <w:br/>
        <w:t xml:space="preserve">  "createdAt":        "2026-09-07T20:00:00Z"</w:t>
        <w:br/>
        <w:t>}</w:t>
        <w:br/>
      </w:r>
    </w:p>
    <w:p>
      <w:pPr>
        <w:spacing w:before="160" w:after="40"/>
      </w:pPr>
      <w:r>
        <w:rPr>
          <w:b/>
          <w:color w:val="374751"/>
          <w:sz w:val="22"/>
        </w:rPr>
        <w:t>Reviews Collection Schema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Collection: reviews</w:t>
        <w:br/>
        <w:t>{</w:t>
        <w:br/>
        <w:t xml:space="preserve">  "userId":    "appwrite_user_id",</w:t>
        <w:br/>
        <w:t xml:space="preserve">  "userName":  "Maryam T.",</w:t>
        <w:br/>
        <w:t xml:space="preserve">  "rating":    5,</w:t>
        <w:br/>
        <w:t xml:space="preserve">  "comment":   "Excellent diagnostic accuracy!",</w:t>
        <w:br/>
        <w:t xml:space="preserve">  "module":    "diagnostics | symptoms | chat | prescription | pharmacy",</w:t>
        <w:br/>
        <w:t xml:space="preserve">  "createdAt": "2026-09-07T20:00:00Z"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9.2 Local State (Browser)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Storage Key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Data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Type</w:t>
            </w:r>
          </w:p>
        </w:tc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Persistence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880"/>
          </w:tcPr>
          <w:p/>
        </w:tc>
        <w:tc>
          <w:tcPr>
            <w:tcW w:type="dxa" w:w="2160"/>
          </w:tcPr>
          <w:p/>
        </w:tc>
        <w:tc>
          <w:tcPr>
            <w:tcW w:type="dxa" w:w="316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sehatsaathi_cart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Cart items array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CartItem[]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localStorage (permanent)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theme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Dark/light toggle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localStorage (permanent)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lang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EN/UR preference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string</w:t>
            </w:r>
          </w:p>
        </w:tc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localStorage (permanent)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9.3 CSV Dataset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File</w:t>
            </w:r>
          </w:p>
        </w:tc>
        <w:tc>
          <w:tcPr>
            <w:tcW w:type="dxa" w:w="115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Rows</w:t>
            </w:r>
          </w:p>
        </w:tc>
        <w:tc>
          <w:tcPr>
            <w:tcW w:type="dxa" w:w="460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</w:tcPr>
          <w:p/>
        </w:tc>
        <w:tc>
          <w:tcPr>
            <w:tcW w:type="dxa" w:w="1152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Medicine_Details.csv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15,000+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Full pharmacy database with brand, generic, price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description.csv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Disease descriptions for SVC results</w:t>
            </w:r>
          </w:p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precautions_df.csv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Precautions per disease (4 per disease)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medications.csv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Recommended medicines per disease</w:t>
            </w:r>
          </w:p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diets.csv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Diet plan per disease</w:t>
            </w:r>
          </w:p>
        </w:tc>
      </w:tr>
      <w:tr>
        <w:tc>
          <w:tcPr>
            <w:tcW w:type="dxa" w:w="3600"/>
            <w:shd w:val="clear" w:color="auto" w:fill="ffffff"/>
          </w:tcPr>
          <w:p>
            <w:r>
              <w:rPr>
                <w:sz w:val="20"/>
              </w:rPr>
              <w:t>workout_df.csv</w:t>
            </w:r>
          </w:p>
        </w:tc>
        <w:tc>
          <w:tcPr>
            <w:tcW w:type="dxa" w:w="1152"/>
            <w:shd w:val="clear" w:color="auto" w:fill="ffffff"/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Workout/activity recommendations per disease</w:t>
            </w:r>
          </w:p>
        </w:tc>
      </w:tr>
      <w:tr>
        <w:tc>
          <w:tcPr>
            <w:tcW w:type="dxa" w:w="3600"/>
            <w:shd w:val="clear" w:color="auto" w:fill="f0fdfa"/>
          </w:tcPr>
          <w:p>
            <w:r>
              <w:rPr>
                <w:sz w:val="20"/>
              </w:rPr>
              <w:t>advanced_cv_model.json</w:t>
            </w:r>
          </w:p>
        </w:tc>
        <w:tc>
          <w:tcPr>
            <w:tcW w:type="dxa" w:w="1152"/>
            <w:shd w:val="clear" w:color="auto" w:fill="f0fdfa"/>
          </w:tcPr>
          <w:p>
            <w:r>
              <w:rPr>
                <w:sz w:val="20"/>
              </w:rPr>
              <w:t>N/A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Centroid ML fallback model (JSON)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10. API SPECIFICATION</w:t>
      </w:r>
    </w:p>
    <w:p>
      <w:pPr>
        <w:spacing w:before="240" w:after="80"/>
      </w:pPr>
      <w:r>
        <w:rPr>
          <w:b/>
          <w:color w:val="0A1628"/>
          <w:sz w:val="26"/>
        </w:rPr>
        <w:t>10.1 Base URLs</w:t>
      </w:r>
    </w:p>
    <w:p>
      <w:pPr>
        <w:spacing w:after="40"/>
        <w:ind w:left="360"/>
      </w:pPr>
      <w:r>
        <w:rPr>
          <w:sz w:val="21"/>
        </w:rPr>
        <w:t>•  Production: https://sehat-saathi-ai.vercel.app</w:t>
      </w:r>
    </w:p>
    <w:p>
      <w:pPr>
        <w:spacing w:after="40"/>
        <w:ind w:left="360"/>
      </w:pPr>
      <w:r>
        <w:rPr>
          <w:sz w:val="21"/>
        </w:rPr>
        <w:t>•  Local Development: http://localhost:8000</w:t>
      </w:r>
    </w:p>
    <w:p>
      <w:pPr>
        <w:spacing w:after="40"/>
        <w:ind w:left="360"/>
      </w:pPr>
      <w:r>
        <w:rPr>
          <w:sz w:val="21"/>
        </w:rPr>
        <w:t>•  Authentication: Appwrite cookie-based sessions (no API key required)</w:t>
      </w:r>
    </w:p>
    <w:p>
      <w:pPr>
        <w:spacing w:before="240" w:after="80"/>
      </w:pPr>
      <w:r>
        <w:rPr>
          <w:b/>
          <w:color w:val="0A1628"/>
          <w:sz w:val="26"/>
        </w:rPr>
        <w:t>10.2 Endpoints</w:t>
      </w:r>
    </w:p>
    <w:p>
      <w:pPr>
        <w:spacing w:before="160" w:after="40"/>
      </w:pPr>
      <w:r>
        <w:rPr>
          <w:b/>
          <w:color w:val="374751"/>
          <w:sz w:val="22"/>
        </w:rPr>
        <w:t>POST /api/assistant/chat</w:t>
      </w:r>
    </w:p>
    <w:p>
      <w:pPr>
        <w:spacing w:after="80"/>
        <w:jc w:val="left"/>
      </w:pPr>
      <w:r>
        <w:rPr>
          <w:b/>
          <w:i w:val="0"/>
          <w:sz w:val="20"/>
        </w:rPr>
        <w:t>Purpose: AI Medical Chat (Groq LLaMA 3.3-70b)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{"message":"I have chest pain","language":"en","history":[{"role":"user","content":"Hello"},{"role":"assistant","content":"Hello! How can I help?"}]}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{"response":"Chest pain lasting more than a few minutes...","model":"llama-3.3-70b-versatile","language":"en","products":[{"id":"aspirin","name":"Aspirin 100mg","price":120.0}]}</w:t>
      </w:r>
    </w:p>
    <w:p/>
    <w:p>
      <w:pPr>
        <w:spacing w:before="160" w:after="40"/>
      </w:pPr>
      <w:r>
        <w:rPr>
          <w:b/>
          <w:color w:val="374751"/>
          <w:sz w:val="22"/>
        </w:rPr>
        <w:t>POST /analyze-medical-image</w:t>
      </w:r>
    </w:p>
    <w:p>
      <w:pPr>
        <w:spacing w:after="80"/>
        <w:jc w:val="left"/>
      </w:pPr>
      <w:r>
        <w:rPr>
          <w:b/>
          <w:i w:val="0"/>
          <w:sz w:val="20"/>
        </w:rPr>
        <w:t>Purpose: Medical Image Analysis (ONNX)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multipart/form-data: file=&lt;image_binary&gt;, modality="auto"|"mri"|"xray"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{"modality":"mri","model_used":"High-Precision ONNX Engine","finding":"Glioma Tumor","confidence":0.924,"abnormality_score":0.88,"confidence_band":"High","full_clinical_report":{"disease":"Glioma Tumor","medicines":[...],"diet_plan":[...],"precautions":[...],"lab_tests":[...]},"clinical_disclaimer":"..."}</w:t>
      </w:r>
    </w:p>
    <w:p/>
    <w:p>
      <w:pPr>
        <w:spacing w:before="160" w:after="40"/>
      </w:pPr>
      <w:r>
        <w:rPr>
          <w:b/>
          <w:color w:val="374751"/>
          <w:sz w:val="22"/>
        </w:rPr>
        <w:t>POST /analyze-skin</w:t>
      </w:r>
    </w:p>
    <w:p>
      <w:pPr>
        <w:spacing w:after="80"/>
        <w:jc w:val="left"/>
      </w:pPr>
      <w:r>
        <w:rPr>
          <w:b/>
          <w:i w:val="0"/>
          <w:sz w:val="20"/>
        </w:rPr>
        <w:t>Purpose: Skin Condition Analysis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multipart/form-data: file=&lt;skin_image&gt;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{"condition":"Acne","confidence":0.85,"skin_type":"Oily","recommendations":[...],"ingredients":[...]}</w:t>
      </w:r>
    </w:p>
    <w:p/>
    <w:p>
      <w:pPr>
        <w:spacing w:before="160" w:after="40"/>
      </w:pPr>
      <w:r>
        <w:rPr>
          <w:b/>
          <w:color w:val="374751"/>
          <w:sz w:val="22"/>
        </w:rPr>
        <w:t>POST /predict-disease</w:t>
      </w:r>
    </w:p>
    <w:p>
      <w:pPr>
        <w:spacing w:after="80"/>
        <w:jc w:val="left"/>
      </w:pPr>
      <w:r>
        <w:rPr>
          <w:b/>
          <w:i w:val="0"/>
          <w:sz w:val="20"/>
        </w:rPr>
        <w:t>Purpose: Symptom-based Disease Prediction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{"symptoms":["headache","high_fever","nausea","vomiting"]}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{"disease":"Typhoid","description":"...","precautions":["Drink boiled water","..."],"medicines":[{"name":"Ciprofloxacin 500mg"}],"diet_plan":["Light meals","..."],"workout_plan":["Bed rest"],"lab_tests":["Blood culture","Widal test"]}</w:t>
      </w:r>
    </w:p>
    <w:p/>
    <w:p>
      <w:pPr>
        <w:spacing w:before="160" w:after="40"/>
      </w:pPr>
      <w:r>
        <w:rPr>
          <w:b/>
          <w:color w:val="374751"/>
          <w:sz w:val="22"/>
        </w:rPr>
        <w:t>GET /medicines/search?q={name}</w:t>
      </w:r>
    </w:p>
    <w:p>
      <w:pPr>
        <w:spacing w:after="80"/>
        <w:jc w:val="left"/>
      </w:pPr>
      <w:r>
        <w:rPr>
          <w:b/>
          <w:i w:val="0"/>
          <w:sz w:val="20"/>
        </w:rPr>
        <w:t>Purpose: Medicine Search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Query param: q=paracetamol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{"name":"Paracetamol 500mg","generic":"Paracetamol","uses":"Pain and fever relief","price":120.0,"manufacturer":"GSK Pakistan","found":true}</w:t>
      </w:r>
    </w:p>
    <w:p/>
    <w:p>
      <w:pPr>
        <w:spacing w:before="160" w:after="40"/>
      </w:pPr>
      <w:r>
        <w:rPr>
          <w:b/>
          <w:color w:val="374751"/>
          <w:sz w:val="22"/>
        </w:rPr>
        <w:t>GET /medicines/all?limit={n}</w:t>
      </w:r>
    </w:p>
    <w:p>
      <w:pPr>
        <w:spacing w:after="80"/>
        <w:jc w:val="left"/>
      </w:pPr>
      <w:r>
        <w:rPr>
          <w:b/>
          <w:i w:val="0"/>
          <w:sz w:val="20"/>
        </w:rPr>
        <w:t>Purpose: List All Medicines (paginated)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Query params: limit=40, offset=0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[{"id":"...","name":"...","price":...,"category":"...","rating":4.5}]</w:t>
      </w:r>
    </w:p>
    <w:p/>
    <w:p>
      <w:pPr>
        <w:spacing w:before="160" w:after="40"/>
      </w:pPr>
      <w:r>
        <w:rPr>
          <w:b/>
          <w:color w:val="374751"/>
          <w:sz w:val="22"/>
        </w:rPr>
        <w:t>POST /checkout</w:t>
      </w:r>
    </w:p>
    <w:p>
      <w:pPr>
        <w:spacing w:after="80"/>
        <w:jc w:val="left"/>
      </w:pPr>
      <w:r>
        <w:rPr>
          <w:b/>
          <w:i w:val="0"/>
          <w:sz w:val="20"/>
        </w:rPr>
        <w:t>Purpose: Place COD Order</w:t>
      </w:r>
    </w:p>
    <w:p>
      <w:pPr>
        <w:spacing w:after="80"/>
        <w:jc w:val="left"/>
      </w:pPr>
      <w:r>
        <w:rPr>
          <w:b/>
          <w:i w:val="0"/>
          <w:sz w:val="20"/>
        </w:rPr>
        <w:t>Request: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{"items":[{"id":"med_1","name":"Paracetamol 500mg","qty":2,"price":150}],"total":300,"payment_method":"COD"}</w:t>
      </w:r>
    </w:p>
    <w:p>
      <w:pPr>
        <w:spacing w:after="80"/>
        <w:jc w:val="left"/>
      </w:pPr>
      <w:r>
        <w:rPr>
          <w:b/>
          <w:i w:val="0"/>
          <w:sz w:val="20"/>
        </w:rPr>
        <w:t>Response: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{"status":"success","order_id":"SS-20260907-A1B2C3D4","message":"Order placed","payment_method":"Cash on Delivery","estimated_delivery":"2-3 business days"}</w:t>
      </w:r>
    </w:p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11. FRONTEND ARCHITECTURE</w:t>
      </w:r>
    </w:p>
    <w:p>
      <w:pPr>
        <w:spacing w:before="240" w:after="80"/>
      </w:pPr>
      <w:r>
        <w:rPr>
          <w:b/>
          <w:color w:val="0A1628"/>
          <w:sz w:val="26"/>
        </w:rPr>
        <w:t>11.1 Global State (AppContext)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type AppState = {</w:t>
        <w:br/>
        <w:t xml:space="preserve">  // Internationalization</w:t>
        <w:br/>
        <w:t xml:space="preserve">  lang:          "en" | "ur"</w:t>
        <w:br/>
        <w:t xml:space="preserve">  setLang:       (l: Lang) =&gt; void</w:t>
        <w:br/>
        <w:t xml:space="preserve">  t:             (key: DictKey) =&gt; string   // translation function</w:t>
        <w:br/>
        <w:t xml:space="preserve">  rtl:           boolean                    // auto-true for Urdu</w:t>
        <w:br/>
        <w:br/>
        <w:t xml:space="preserve">  // Theme</w:t>
        <w:br/>
        <w:t xml:space="preserve">  dark:          boolean</w:t>
        <w:br/>
        <w:t xml:space="preserve">  toggleDark:    () =&gt; void</w:t>
        <w:br/>
        <w:br/>
        <w:t xml:space="preserve">  // Shopping Cart</w:t>
        <w:br/>
        <w:t xml:space="preserve">  cart:          CartItem[]</w:t>
        <w:br/>
        <w:t xml:space="preserve">  cartCount:     number</w:t>
        <w:br/>
        <w:t xml:space="preserve">  cartTotal:     number</w:t>
        <w:br/>
        <w:t xml:space="preserve">  addToCart:     (item: CartItem) =&gt; void</w:t>
        <w:br/>
        <w:t xml:space="preserve">  setQty:        (id: string, qty: number) =&gt; void</w:t>
        <w:br/>
        <w:t xml:space="preserve">  removeFromCart:(id: string) =&gt; void</w:t>
        <w:br/>
        <w:t xml:space="preserve">  clearCart:     () =&gt; void</w:t>
        <w:br/>
        <w:t xml:space="preserve">  cartOpen:      boolean</w:t>
        <w:br/>
        <w:t xml:space="preserve">  setCartOpen:   (v: boolean) =&gt; void</w:t>
        <w:br/>
        <w:br/>
        <w:t xml:space="preserve">  // Authentication</w:t>
        <w:br/>
        <w:t xml:space="preserve">  user:          AppUser | null</w:t>
        <w:br/>
        <w:t xml:space="preserve">  authLoading:   boolean</w:t>
        <w:br/>
        <w:t xml:space="preserve">  authOpen:      boolean</w:t>
        <w:br/>
        <w:t xml:space="preserve">  setAuthOpen:   (v: boolean) =&gt; void</w:t>
        <w:br/>
        <w:t xml:space="preserve">  signIn:        (email: string, password: string) =&gt; Promise&lt;void&gt;</w:t>
        <w:br/>
        <w:t xml:space="preserve">  signUp:        (name: string, email: string, password: string) =&gt; Promise&lt;void&gt;</w:t>
        <w:br/>
        <w:t xml:space="preserve">  signOut:       () =&gt; Promise&lt;void&gt;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11.2 Route Structure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frontend/src/routes/</w:t>
        <w:br/>
        <w:t xml:space="preserve">  __root.tsx        (Root layout: Navbar, CartSheet, AuthDialog, Toaster)</w:t>
        <w:br/>
        <w:t xml:space="preserve">  index.tsx         -&gt; /             (Landing page)</w:t>
        <w:br/>
        <w:t xml:space="preserve">  diagnostics.tsx   -&gt; /diagnostics  (AI medical image analysis)</w:t>
        <w:br/>
        <w:t xml:space="preserve">  symptoms.tsx      -&gt; /symptoms     (Symptom checker)</w:t>
        <w:br/>
        <w:t xml:space="preserve">  chat.tsx          -&gt; /chat         (AI assistant)</w:t>
        <w:br/>
        <w:t xml:space="preserve">  prescription.tsx  -&gt; /prescription (OCR scanner)</w:t>
        <w:br/>
        <w:t xml:space="preserve">  pharmacy.tsx      -&gt; /pharmacy     (Medicine store)</w:t>
        <w:br/>
        <w:t xml:space="preserve">  hospitals.tsx     -&gt; /hospitals    (Hospital locator)</w:t>
        <w:br/>
        <w:t xml:space="preserve">  diet.tsx          -&gt; /diet         (Diet planner)</w:t>
        <w:br/>
        <w:t xml:space="preserve">  admin.tsx         -&gt; /admin        (Admin dashboard)</w:t>
        <w:br/>
        <w:t xml:space="preserve">  about.tsx         -&gt; /about</w:t>
        <w:br/>
        <w:t xml:space="preserve">  privacy.tsx       -&gt; /privacy</w:t>
        <w:br/>
        <w:t xml:space="preserve">  terms.tsx         -&gt; /terms</w:t>
        <w:br/>
      </w:r>
    </w:p>
    <w:p>
      <w:pPr>
        <w:spacing w:before="240" w:after="80"/>
      </w:pPr>
      <w:r>
        <w:rPr>
          <w:b/>
          <w:color w:val="0A1628"/>
          <w:sz w:val="26"/>
        </w:rPr>
        <w:t>11.3 Internationalization (i18n)</w:t>
      </w:r>
    </w:p>
    <w:p>
      <w:pPr>
        <w:spacing w:after="40"/>
        <w:ind w:left="360"/>
      </w:pPr>
      <w:r>
        <w:rPr>
          <w:sz w:val="21"/>
        </w:rPr>
        <w:t>•  ~60 translation keys covering all UI text</w:t>
      </w:r>
    </w:p>
    <w:p>
      <w:pPr>
        <w:spacing w:after="40"/>
        <w:ind w:left="360"/>
      </w:pPr>
      <w:r>
        <w:rPr>
          <w:sz w:val="21"/>
        </w:rPr>
        <w:t>•  Supports: English (en) and Urdu (ur)</w:t>
      </w:r>
    </w:p>
    <w:p>
      <w:pPr>
        <w:spacing w:after="40"/>
        <w:ind w:left="360"/>
      </w:pPr>
      <w:r>
        <w:rPr>
          <w:sz w:val="21"/>
        </w:rPr>
        <w:t>•  RTL layout auto-applied via document.documentElement.dir = "rtl"</w:t>
      </w:r>
    </w:p>
    <w:p>
      <w:pPr>
        <w:spacing w:after="40"/>
        <w:ind w:left="360"/>
      </w:pPr>
      <w:r>
        <w:rPr>
          <w:sz w:val="21"/>
        </w:rPr>
        <w:t>•  Language persisted in localStorage and toggled via NavBar</w:t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12. SECURITY &amp; AUTHENTICATION</w:t>
      </w:r>
    </w:p>
    <w:p>
      <w:pPr>
        <w:spacing w:before="240" w:after="80"/>
      </w:pPr>
      <w:r>
        <w:rPr>
          <w:b/>
          <w:color w:val="0A1628"/>
          <w:sz w:val="26"/>
        </w:rPr>
        <w:t>12.1 Appwrite Auth Flow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Registration:</w:t>
        <w:br/>
        <w:t xml:space="preserve">  authService.register(name, email, password)</w:t>
        <w:br/>
        <w:t xml:space="preserve">  -&gt; Appwrite creates account + email session</w:t>
        <w:br/>
        <w:br/>
        <w:t>Login:</w:t>
        <w:br/>
        <w:t xml:space="preserve">  authService.login(email, password)</w:t>
        <w:br/>
        <w:t xml:space="preserve">  -&gt; Appwrite sets HttpOnly cookie session</w:t>
        <w:br/>
        <w:br/>
        <w:t>Session check:</w:t>
        <w:br/>
        <w:t xml:space="preserve">  authService.getCurrentUser()</w:t>
        <w:br/>
        <w:t xml:space="preserve">  -&gt; Returns AppUser | null on every page load</w:t>
        <w:br/>
        <w:br/>
        <w:t>Logout:</w:t>
        <w:br/>
        <w:t xml:space="preserve">  authService.logout()</w:t>
        <w:br/>
        <w:t xml:space="preserve">  -&gt; Destroys server session, clears cookie</w:t>
        <w:br/>
      </w:r>
    </w:p>
    <w:p>
      <w:pPr>
        <w:spacing w:before="240" w:after="80"/>
      </w:pPr>
      <w:r>
        <w:rPr>
          <w:b/>
          <w:color w:val="0A1628"/>
          <w:sz w:val="26"/>
        </w:rPr>
        <w:t>12.2 Admin Role Guard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// admin.tsx</w:t>
        <w:br/>
        <w:t>const { user, authLoading } = useAppContext()</w:t>
        <w:br/>
        <w:t>if (!authLoading &amp;&amp; (!user || !user.labels?.includes("admin"))) {</w:t>
        <w:br/>
        <w:t xml:space="preserve">  return &lt;Navigate to="/" /&gt;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12.3 Medical Safety Guardrails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Risk</w:t>
            </w:r>
          </w:p>
        </w:tc>
        <w:tc>
          <w:tcPr>
            <w:tcW w:type="dxa" w:w="61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Mitigation</w:t>
            </w:r>
          </w:p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</w:tcPr>
          <w:p/>
        </w:tc>
        <w:tc>
          <w:tcPr>
            <w:tcW w:type="dxa" w:w="6192"/>
          </w:tcPr>
          <w:p/>
        </w:tc>
      </w:tr>
      <w:tr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AI makes wrong diagnosis</w:t>
            </w:r>
          </w:p>
        </w:tc>
        <w:tc>
          <w:tcPr>
            <w:tcW w:type="dxa" w:w="6192"/>
            <w:shd w:val="clear" w:color="auto" w:fill="f0fdfa"/>
          </w:tcPr>
          <w:p>
            <w:r>
              <w:rPr>
                <w:sz w:val="20"/>
              </w:rPr>
              <w:t>All outputs labeled as AI-generated, doctor required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AI prescribes medication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System prompt: "NEVER prescribe, always recommend doctor"</w:t>
            </w:r>
          </w:p>
        </w:tc>
      </w:tr>
      <w:tr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User data privacy (OCR)</w:t>
            </w:r>
          </w:p>
        </w:tc>
        <w:tc>
          <w:tcPr>
            <w:tcW w:type="dxa" w:w="6192"/>
            <w:shd w:val="clear" w:color="auto" w:fill="f0fdfa"/>
          </w:tcPr>
          <w:p>
            <w:r>
              <w:rPr>
                <w:sz w:val="20"/>
              </w:rPr>
              <w:t>Tesseract.js runs 100% client-side, no image sent to server</w:t>
            </w:r>
          </w:p>
        </w:tc>
      </w:tr>
      <w:tr>
        <w:tc>
          <w:tcPr>
            <w:tcW w:type="dxa" w:w="3168"/>
            <w:shd w:val="clear" w:color="auto" w:fill="ffffff"/>
          </w:tcPr>
          <w:p>
            <w:r>
              <w:rPr>
                <w:sz w:val="20"/>
              </w:rPr>
              <w:t>Model overconfidence</w:t>
            </w:r>
          </w:p>
        </w:tc>
        <w:tc>
          <w:tcPr>
            <w:tcW w:type="dxa" w:w="6192"/>
            <w:shd w:val="clear" w:color="auto" w:fill="ffffff"/>
          </w:tcPr>
          <w:p>
            <w:r>
              <w:rPr>
                <w:sz w:val="20"/>
              </w:rPr>
              <w:t>Confidence bands: Low (&lt;70%), Medium (70-85%), High (&gt;85%)</w:t>
            </w:r>
          </w:p>
        </w:tc>
      </w:tr>
      <w:tr>
        <w:tc>
          <w:tcPr>
            <w:tcW w:type="dxa" w:w="3168"/>
            <w:shd w:val="clear" w:color="auto" w:fill="f0fdfa"/>
          </w:tcPr>
          <w:p>
            <w:r>
              <w:rPr>
                <w:sz w:val="20"/>
              </w:rPr>
              <w:t>Definitive diagnosis claims</w:t>
            </w:r>
          </w:p>
        </w:tc>
        <w:tc>
          <w:tcPr>
            <w:tcW w:type="dxa" w:w="6192"/>
            <w:shd w:val="clear" w:color="auto" w:fill="f0fdfa"/>
          </w:tcPr>
          <w:p>
            <w:r>
              <w:rPr>
                <w:sz w:val="20"/>
              </w:rPr>
              <w:t>Disclaimer appended to every clinical report output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13. DEPLOYMENT ARCHITECTURE</w:t>
      </w:r>
    </w:p>
    <w:p>
      <w:pPr>
        <w:spacing w:before="240" w:after="80"/>
      </w:pPr>
      <w:r>
        <w:rPr>
          <w:b/>
          <w:color w:val="0A1628"/>
          <w:sz w:val="26"/>
        </w:rPr>
        <w:t>13.1 Vercel CI/CD Pipeline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GitHub push to master branch</w:t>
        <w:br/>
        <w:t xml:space="preserve">    |</w:t>
        <w:br/>
        <w:t xml:space="preserve">    v</w:t>
        <w:br/>
        <w:t>Vercel webhook triggered automatically</w:t>
        <w:br/>
        <w:t xml:space="preserve">    |</w:t>
        <w:br/>
        <w:t xml:space="preserve">    +---------------------------+---------------------------+</w:t>
        <w:br/>
        <w:t xml:space="preserve">    |                                                       |</w:t>
        <w:br/>
        <w:t>FRONTEND BUILD                                     BACKEND BUILD</w:t>
        <w:br/>
        <w:t>cd frontend &amp;&amp; npm install                         pip install (py-api)</w:t>
        <w:br/>
        <w:t>vite build -&gt; Nitro SSR bundle                     FastAPI ASGI handler</w:t>
        <w:br/>
        <w:t>TanStack Start output                              Python serverless fn</w:t>
        <w:br/>
        <w:t xml:space="preserve">    |                                                       |</w:t>
        <w:br/>
        <w:t xml:space="preserve">    +---------------------------+---------------------------+</w:t>
        <w:br/>
        <w:t xml:space="preserve">    |</w:t>
        <w:br/>
        <w:t xml:space="preserve">    v</w:t>
        <w:br/>
        <w:t>Deployed to Vercel Edge Network</w:t>
        <w:br/>
        <w:t>Region: Washington D.C. (iad1)</w:t>
        <w:br/>
        <w:t>Runtime: Node.js 24 (frontend) + Python 3.11 (backend)</w:t>
        <w:br/>
        <w:br/>
        <w:t>Auto-preview URLs for every PR</w:t>
        <w:br/>
        <w:t>Production URL: sehat-saathi-ai.vercel.app</w:t>
        <w:br/>
      </w:r>
    </w:p>
    <w:p>
      <w:pPr>
        <w:spacing w:before="240" w:after="80"/>
      </w:pPr>
      <w:r>
        <w:rPr>
          <w:b/>
          <w:color w:val="0A1628"/>
          <w:sz w:val="26"/>
        </w:rPr>
        <w:t>13.2 vercel.json Configuration</w:t>
      </w:r>
    </w:p>
    <w:p>
      <w:pPr>
        <w:spacing w:before="80" w:after="80"/>
        <w:ind w:left="576" w:right="288"/>
      </w:pPr>
      <w:r>
        <w:rPr>
          <w:rFonts w:ascii="Courier New" w:hAnsi="Courier New"/>
          <w:color w:val="1E403E"/>
          <w:sz w:val="17"/>
        </w:rPr>
        <w:t>{</w:t>
        <w:br/>
        <w:t xml:space="preserve">  "builds": [</w:t>
        <w:br/>
        <w:t xml:space="preserve">    { "src": "frontend/package.json", "use": "@vercel/node" },</w:t>
        <w:br/>
        <w:t xml:space="preserve">    { "src": "frontend/py-api/index.py", "use": "@vercel/python" }</w:t>
        <w:br/>
        <w:t xml:space="preserve">  ],</w:t>
        <w:br/>
        <w:t xml:space="preserve">  "routes": [</w:t>
        <w:br/>
        <w:t xml:space="preserve">    { "src": "/api/(.*)", "dest": "frontend/py-api/index.py" },</w:t>
        <w:br/>
        <w:t xml:space="preserve">    { "src": "/(.*)",     "dest": "frontend/package.json" }</w:t>
        <w:br/>
        <w:t xml:space="preserve">  ]</w:t>
        <w:br/>
        <w:t>}</w:t>
        <w:br/>
      </w:r>
    </w:p>
    <w:p>
      <w:pPr>
        <w:spacing w:before="240" w:after="80"/>
      </w:pPr>
      <w:r>
        <w:rPr>
          <w:b/>
          <w:color w:val="0A1628"/>
          <w:sz w:val="26"/>
        </w:rPr>
        <w:t>13.3 Environment Variables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Purpose</w:t>
            </w:r>
          </w:p>
        </w:tc>
        <w:tc>
          <w:tcPr>
            <w:tcW w:type="dxa" w:w="244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Used By</w:t>
            </w:r>
          </w:p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</w:tcPr>
          <w:p/>
        </w:tc>
        <w:tc>
          <w:tcPr>
            <w:tcW w:type="dxa" w:w="2880"/>
          </w:tcPr>
          <w:p/>
        </w:tc>
        <w:tc>
          <w:tcPr>
            <w:tcW w:type="dxa" w:w="2448"/>
          </w:tcPr>
          <w:p/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GROQ_API_KEY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Groq LLaMA chat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py-api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GROQ_MODEL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Model name config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py-api</w:t>
            </w:r>
          </w:p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GEMINI_API_KEY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Optional OCR fallback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py-api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NEXT_PUBLIC_APPWRITE_ENDPOINT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Appwrite server URL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NEXT_PUBLIC_APPWRITE_PROJECT_ID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Project identifier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NEXT_PUBLIC_APPWRITE_DATABASE_ID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DB identifier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NEXT_PUBLIC_APPWRITE_BUCKET_ID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Storage bucket</w:t>
            </w:r>
          </w:p>
        </w:tc>
        <w:tc>
          <w:tcPr>
            <w:tcW w:type="dxa" w:w="2448"/>
            <w:shd w:val="clear" w:color="auto" w:fill="f0fdfa"/>
          </w:tcPr>
          <w:p>
            <w:r>
              <w:rPr>
                <w:sz w:val="20"/>
              </w:rPr>
              <w:t>frontend</w:t>
            </w:r>
          </w:p>
        </w:tc>
      </w:tr>
      <w:tr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NEXT_PUBLIC_API_URL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Backend API base URL</w:t>
            </w:r>
          </w:p>
        </w:tc>
        <w:tc>
          <w:tcPr>
            <w:tcW w:type="dxa" w:w="2448"/>
            <w:shd w:val="clear" w:color="auto" w:fill="ffffff"/>
          </w:tcPr>
          <w:p>
            <w:r>
              <w:rPr>
                <w:sz w:val="20"/>
              </w:rPr>
              <w:t>frontend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14. PERFORMANCE &amp; CONSTRAINTS</w:t>
      </w:r>
    </w:p>
    <w:p>
      <w:pPr>
        <w:spacing w:before="240" w:after="80"/>
      </w:pPr>
      <w:r>
        <w:rPr>
          <w:b/>
          <w:color w:val="0A1628"/>
          <w:sz w:val="26"/>
        </w:rPr>
        <w:t>14.1 Vercel Serverless Limits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Vercel Value</w:t>
            </w:r>
          </w:p>
        </w:tc>
        <w:tc>
          <w:tcPr>
            <w:tcW w:type="dxa" w:w="460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Our Approach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4608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Bundle size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250 MB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ONNX models (not PyTorch/TF) — 10-50x smaller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Execution timeout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60 seconds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ONNX inference &lt; 3s, chat &lt; 5s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Memory limit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1024 MB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Lightweight PIL + ONNX, no heavy frameworks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Cold start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1-3 sec</w:t>
            </w:r>
          </w:p>
        </w:tc>
        <w:tc>
          <w:tcPr>
            <w:tcW w:type="dxa" w:w="4608"/>
            <w:shd w:val="clear" w:color="auto" w:fill="ffffff"/>
          </w:tcPr>
          <w:p>
            <w:r>
              <w:rPr>
                <w:sz w:val="20"/>
              </w:rPr>
              <w:t>Model loaded once, cached for session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File size per fn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250 MB</w:t>
            </w:r>
          </w:p>
        </w:tc>
        <w:tc>
          <w:tcPr>
            <w:tcW w:type="dxa" w:w="4608"/>
            <w:shd w:val="clear" w:color="auto" w:fill="f0fdfa"/>
          </w:tcPr>
          <w:p>
            <w:r>
              <w:rPr>
                <w:sz w:val="20"/>
              </w:rPr>
              <w:t>Total py-api bundle &lt; 80MB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14.2 Model Inference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Inference Time</w:t>
            </w:r>
          </w:p>
        </w:tc>
        <w:tc>
          <w:tcPr>
            <w:tcW w:type="dxa" w:w="172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Memory</w:t>
            </w:r>
          </w:p>
        </w:tc>
        <w:tc>
          <w:tcPr>
            <w:tcW w:type="dxa" w:w="2880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Training Accuracy</w:t>
            </w:r>
          </w:p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</w:tcPr>
          <w:p/>
        </w:tc>
        <w:tc>
          <w:tcPr>
            <w:tcW w:type="dxa" w:w="2160"/>
          </w:tcPr>
          <w:p/>
        </w:tc>
        <w:tc>
          <w:tcPr>
            <w:tcW w:type="dxa" w:w="1728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braintumor.onnx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~300ms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~45MB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~99%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lung.onnx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~200ms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~30MB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~90%+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skin.onnx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~150ms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~20MB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~85%+</w:t>
            </w:r>
          </w:p>
        </w:tc>
      </w:tr>
      <w:tr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svc.onnx</w:t>
            </w:r>
          </w:p>
        </w:tc>
        <w:tc>
          <w:tcPr>
            <w:tcW w:type="dxa" w:w="2160"/>
            <w:shd w:val="clear" w:color="auto" w:fill="ffffff"/>
          </w:tcPr>
          <w:p>
            <w:r>
              <w:rPr>
                <w:sz w:val="20"/>
              </w:rPr>
              <w:t>&lt;10ms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&lt;1MB</w:t>
            </w:r>
          </w:p>
        </w:tc>
        <w:tc>
          <w:tcPr>
            <w:tcW w:type="dxa" w:w="2880"/>
            <w:shd w:val="clear" w:color="auto" w:fill="ffffff"/>
          </w:tcPr>
          <w:p>
            <w:r>
              <w:rPr>
                <w:sz w:val="20"/>
              </w:rPr>
              <w:t>~94%</w:t>
            </w:r>
          </w:p>
        </w:tc>
      </w:tr>
      <w:tr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Centroid ML JSON</w:t>
            </w:r>
          </w:p>
        </w:tc>
        <w:tc>
          <w:tcPr>
            <w:tcW w:type="dxa" w:w="2160"/>
            <w:shd w:val="clear" w:color="auto" w:fill="f0fdfa"/>
          </w:tcPr>
          <w:p>
            <w:r>
              <w:rPr>
                <w:sz w:val="20"/>
              </w:rPr>
              <w:t>&lt;1ms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&lt;100KB</w:t>
            </w:r>
          </w:p>
        </w:tc>
        <w:tc>
          <w:tcPr>
            <w:tcW w:type="dxa" w:w="2880"/>
            <w:shd w:val="clear" w:color="auto" w:fill="f0fdfa"/>
          </w:tcPr>
          <w:p>
            <w:r>
              <w:rPr>
                <w:sz w:val="20"/>
              </w:rPr>
              <w:t>N/A (heuristic)</w:t>
            </w:r>
          </w:p>
        </w:tc>
      </w:tr>
    </w:tbl>
    <w:p/>
    <w:p>
      <w:pPr>
        <w:spacing w:before="240" w:after="80"/>
      </w:pPr>
      <w:r>
        <w:rPr>
          <w:b/>
          <w:color w:val="0A1628"/>
          <w:sz w:val="26"/>
        </w:rPr>
        <w:t>14.3 Frontend Performance</w:t>
      </w:r>
    </w:p>
    <w:p>
      <w:pPr>
        <w:spacing w:after="40"/>
        <w:ind w:left="360"/>
      </w:pPr>
      <w:r>
        <w:rPr>
          <w:sz w:val="21"/>
        </w:rPr>
        <w:t>•  Code-split routes via Vite — only current page JS loaded</w:t>
      </w:r>
    </w:p>
    <w:p>
      <w:pPr>
        <w:spacing w:after="40"/>
        <w:ind w:left="360"/>
      </w:pPr>
      <w:r>
        <w:rPr>
          <w:sz w:val="21"/>
        </w:rPr>
        <w:t>•  Framer Motion animations GPU-accelerated (transform, opacity only)</w:t>
      </w:r>
    </w:p>
    <w:p>
      <w:pPr>
        <w:spacing w:after="40"/>
        <w:ind w:left="360"/>
      </w:pPr>
      <w:r>
        <w:rPr>
          <w:sz w:val="21"/>
        </w:rPr>
        <w:t>•  Cart persisted in localStorage — zero API calls on load</w:t>
      </w:r>
    </w:p>
    <w:p>
      <w:pPr>
        <w:spacing w:after="40"/>
        <w:ind w:left="360"/>
      </w:pPr>
      <w:r>
        <w:rPr>
          <w:sz w:val="21"/>
        </w:rPr>
        <w:t>•  Tesseract.js worker spawned once, reused across scans</w:t>
      </w:r>
    </w:p>
    <w:p>
      <w:pPr>
        <w:spacing w:after="40"/>
        <w:ind w:left="360"/>
      </w:pPr>
      <w:r>
        <w:rPr>
          <w:sz w:val="21"/>
        </w:rPr>
        <w:t>•  React 19 concurrent features for non-blocking UI updates</w:t>
      </w:r>
    </w:p>
    <w:p>
      <w:pPr>
        <w:pBdr>
          <w:bottom w:val="single" w:sz="4" w:space="4" w:color="e2e8f0"/>
        </w:pBdr>
        <w:spacing w:before="80" w:after="80"/>
      </w:pPr>
    </w:p>
    <w:p>
      <w:pPr>
        <w:spacing w:before="360" w:after="120"/>
        <w:pBdr>
          <w:bottom w:val="single" w:sz="16" w:space="4" w:color="0d9488"/>
        </w:pBdr>
      </w:pPr>
      <w:r>
        <w:rPr>
          <w:b/>
          <w:color w:val="0D9488"/>
          <w:sz w:val="32"/>
        </w:rPr>
        <w:t>15. FUTURE ROADMAP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00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59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4032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type="dxa" w:w="1728"/>
            <w:shd w:val="clear" w:color="auto" w:fill="0d948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Timeline</w:t>
            </w:r>
          </w:p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</w:tcPr>
          <w:p/>
        </w:tc>
        <w:tc>
          <w:tcPr>
            <w:tcW w:type="dxa" w:w="2592"/>
          </w:tcPr>
          <w:p/>
        </w:tc>
        <w:tc>
          <w:tcPr>
            <w:tcW w:type="dxa" w:w="4032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Voice Input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Web Speech API for hands-free medical queries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WhatsApp Bot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WABA integration for rural feature-phone users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v1.1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Appointment Booking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Doctor slot booking with calendar integration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Q4 2026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Retinal Scan AI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Diabetic retinopathy detection from fundus images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Blood Report OCR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Parse CBC/LFT/KFT from lab report photos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v1.2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Telemedicine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WebRTC video calls with verified doctors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Q1 2027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Mobile App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React Native iOS + Android application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Wearables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Apple Watch / Fitbit vitals integration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1008"/>
            <w:shd w:val="clear" w:color="auto" w:fill="f0fdfa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0fdfa"/>
          </w:tcPr>
          <w:p>
            <w:r>
              <w:rPr>
                <w:sz w:val="20"/>
              </w:rPr>
              <w:t>Govt. Hospital API</w:t>
            </w:r>
          </w:p>
        </w:tc>
        <w:tc>
          <w:tcPr>
            <w:tcW w:type="dxa" w:w="4032"/>
            <w:shd w:val="clear" w:color="auto" w:fill="f0fdfa"/>
          </w:tcPr>
          <w:p>
            <w:r>
              <w:rPr>
                <w:sz w:val="20"/>
              </w:rPr>
              <w:t>Pakistan DHQ / PMDC hospital data integration</w:t>
            </w:r>
          </w:p>
        </w:tc>
        <w:tc>
          <w:tcPr>
            <w:tcW w:type="dxa" w:w="1728"/>
            <w:shd w:val="clear" w:color="auto" w:fill="f0fdfa"/>
          </w:tcPr>
          <w:p>
            <w:r>
              <w:rPr>
                <w:sz w:val="20"/>
              </w:rPr>
              <w:t>Q3 2027</w:t>
            </w:r>
          </w:p>
        </w:tc>
      </w:tr>
      <w:tr>
        <w:tc>
          <w:tcPr>
            <w:tcW w:type="dxa" w:w="1008"/>
            <w:shd w:val="clear" w:color="auto" w:fill="ffffff"/>
          </w:tcPr>
          <w:p>
            <w:r>
              <w:rPr>
                <w:sz w:val="20"/>
              </w:rPr>
              <w:t>v2.0</w:t>
            </w:r>
          </w:p>
        </w:tc>
        <w:tc>
          <w:tcPr>
            <w:tcW w:type="dxa" w:w="2592"/>
            <w:shd w:val="clear" w:color="auto" w:fill="ffffff"/>
          </w:tcPr>
          <w:p>
            <w:r>
              <w:rPr>
                <w:sz w:val="20"/>
              </w:rPr>
              <w:t>Insurance Claims</w:t>
            </w:r>
          </w:p>
        </w:tc>
        <w:tc>
          <w:tcPr>
            <w:tcW w:type="dxa" w:w="4032"/>
            <w:shd w:val="clear" w:color="auto" w:fill="ffffff"/>
          </w:tcPr>
          <w:p>
            <w:r>
              <w:rPr>
                <w:sz w:val="20"/>
              </w:rPr>
              <w:t>AI-assisted claim form auto-fill + submission</w:t>
            </w:r>
          </w:p>
        </w:tc>
        <w:tc>
          <w:tcPr>
            <w:tcW w:type="dxa" w:w="1728"/>
            <w:shd w:val="clear" w:color="auto" w:fill="ffffff"/>
          </w:tcPr>
          <w:p>
            <w:r>
              <w:rPr>
                <w:sz w:val="20"/>
              </w:rPr>
              <w:t>Q3 2027</w:t>
            </w:r>
          </w:p>
        </w:tc>
      </w:tr>
    </w:tbl>
    <w:p/>
    <w:p>
      <w:pPr>
        <w:pBdr>
          <w:bottom w:val="single" w:sz="4" w:space="4" w:color="e2e8f0"/>
        </w:pBdr>
        <w:spacing w:before="80" w:after="80"/>
      </w:pPr>
    </w:p>
    <w:p>
      <w:r>
        <w:br w:type="page"/>
      </w:r>
    </w:p>
    <w:p/>
    <w:p>
      <w:pPr>
        <w:jc w:val="center"/>
      </w:pPr>
      <w:r>
        <w:rPr>
          <w:b/>
          <w:color w:val="0D9488"/>
          <w:sz w:val="40"/>
        </w:rPr>
        <w:t>SehatSaathi AI</w:t>
        <w:br/>
      </w:r>
      <w:r>
        <w:rPr>
          <w:color w:val="374751"/>
          <w:sz w:val="22"/>
        </w:rPr>
        <w:t>Making healthcare intelligent, accessible, and human</w:t>
        <w:br/>
        <w:t>for every Pakistani.</w:t>
        <w:br/>
        <w:br/>
        <w:t>github.com/maryamtahir7/SehatSaathi-AI</w:t>
        <w:br/>
        <w:t>sehat-saathi-ai.vercel.app</w:t>
        <w:br/>
        <w:br/>
        <w:t>Version 1.0 | September 2026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