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Quadro comparativo das plataformas</w:t>
      </w:r>
    </w:p>
    <w:p>
      <w:pPr>
        <w:spacing w:after="200"/>
      </w:pPr>
      <w:r>
        <w:rPr>
          <w:color w:val="105E6E"/>
          <w:sz w:val="27"/>
        </w:rPr>
        <w:t>Material de apoio | Claude, ChatGPT, Gemini e Manus | atualizado em 29/10/2026</w:t>
      </w:r>
    </w:p>
    <w:p>
      <w:pPr>
        <w:spacing w:after="120"/>
      </w:pPr>
      <w:r>
        <w:rPr>
          <w:b w:val="0"/>
          <w:i w:val="0"/>
          <w:sz w:val="25"/>
        </w:rPr>
        <w:t>As quatro plataformas têm versão gratuita e se conectam a e-mail, agenda e arquivos. O que muda entre os planos é o limite de uso (mensagens ou créditos) e o acesso a recursos avançados, como agir em sites e agendar tarefas. O símbolo ◆ indica recurso de versão paga. Recursos e planos mudam com frequência: confira as páginas oficiais na data da contratação. A indicação "confira" marca limites de plano gratuito que as fontes não confirmam com segurança: teste na sua conta antes de planejar uma atividade em cima deles.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E1EA"/>
          <w:left w:val="single" w:sz="4" w:space="0" w:color="D5E1EA"/>
          <w:bottom w:val="single" w:sz="4" w:space="0" w:color="D5E1EA"/>
          <w:right w:val="single" w:sz="4" w:space="0" w:color="D5E1EA"/>
          <w:insideH w:val="single" w:sz="4" w:space="0" w:color="D5E1EA"/>
          <w:insideV w:val="single" w:sz="4" w:space="0" w:color="D5E1EA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ayout w:type="fixed"/>
      </w:tblPr>
      <w:tblGrid>
        <w:gridCol w:w="1927"/>
        <w:gridCol w:w="1984"/>
        <w:gridCol w:w="1927"/>
        <w:gridCol w:w="2097"/>
        <w:gridCol w:w="1757"/>
      </w:tblGrid>
      <w:tr>
        <w:trPr>
          <w:cantSplit/>
          <w:tblHeader/>
        </w:trPr>
        <w:tc>
          <w:tcPr>
            <w:tcW w:type="dxa" w:w="1928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1984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Claude</w:t>
            </w:r>
          </w:p>
        </w:tc>
        <w:tc>
          <w:tcPr>
            <w:tcW w:type="dxa" w:w="1928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ChatGPT</w:t>
            </w:r>
          </w:p>
        </w:tc>
        <w:tc>
          <w:tcPr>
            <w:tcW w:type="dxa" w:w="2098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Gemini</w:t>
            </w:r>
          </w:p>
        </w:tc>
        <w:tc>
          <w:tcPr>
            <w:tcW w:type="dxa" w:w="1757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Manus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Versão gratuita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com limite de uso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com limite de uso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com limite de uso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com créditos limitados (a quantidade varia entre as fontes; confira o saldo na conta)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Planos pagos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Pro, Max, Team e Enterprise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Go, Plus, Pro e planos empresariais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Google AI Pro e Ultra; Google Workspace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Standard, Plus e Max (créditos mensais)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Instruções e documentos salvos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Projetos (limite de projetos no gratuito: confira)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Projetos (no gratuito, até 5 arquivos por projeto); criar GPT exige plano pago ◆, usar GPT de outra pessoa é gratuito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Gems (até 10 arquivos; confira se o seu plano permite anexar)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Tarefas com arquivos anexados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Estudar documentos com fontes citadas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Projetos com arquivos anexados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Projetos com arquivos anexados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Gemini Notebook (antigo NotebookLM, renomeado em 16/07/2026): notebook.google.com, com a conta Google; notebooks e links antigos continuam valendo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Arquivos anexados à tarefa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Criar arquivos (Word, planilha, apresentação, PDF)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em todos os planos, inclusive o gratuito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Gera arquivos para baixar (limites do gratuito: confira)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Canvas cria apresentações e exporta para o Google Apresentações (disponibilidade por plano varia)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Entrega arquivos ao fim da tarefa (consome créditos)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Conexão com e-mail, agenda e arquivos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Conectores Gmail, Agenda e Drive (todos os planos)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Conectores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Integração nativa com Gmail, Agenda e Drive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Conectores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Agir em sites (formulários, redes)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Claude no Chrome (extensão) ◆: planos Pro, Max, Team e Enterprise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Modo agente ◆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Tarefas do Gemini (agente), com navegação no Chrome ◆; só conta pessoal, maiores de 18 anos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Navegador do próprio agente (consome créditos)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Tarefas agendadas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 ◆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inclusive no gratuito; gatilhos por e-mail e outros apps ◆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Ações agendadas no chat; agendamento de tarefas do agente ◆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nos planos pagos ◆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Gerar imagens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Não gera; monta artes por código (artefatos) ou com o conector do Canva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pelo pedido na própria tarefa (consome créditos)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Animação e vídeo curto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Animação como artefato (HTML); MP4 nas versões que executam código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Vídeo por IA ◆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Vídeo por IA (Veo) ◆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Vídeo por IA (consome créditos)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Criar formulário no Google Formulários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Pela extensão do navegador ◆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Pelo modo agente ◆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"Ajude-me a criar um formulário" no Formulários: recurso experimental (Workspace Labs), só no computador e liberado aos poucos; ou pelas tarefas do agente ◆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Pelo agente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Ponto forte na gestão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Documentos longos, projetos, artefatos e agentes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Uso geral e porta de entrada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Rotina dentro do ambiente Google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Execução autônoma de tarefas longas</w:t>
            </w:r>
          </w:p>
        </w:tc>
      </w:tr>
    </w:tbl>
    <w:p>
      <w:pPr>
        <w:spacing w:after="40"/>
      </w:pPr>
    </w:p>
    <w:p>
      <w:pPr>
        <w:pStyle w:val="Heading2"/>
      </w:pPr>
      <w:r>
        <w:t>Antes de escolher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Comece pelo processo da escola, não pela ferramenta: qual tarefa se repete e quem confere o resultado?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Teste a mesma tarefa em duas plataformas antes de contratar.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Para dados da escola, prefira contas institucionais e confira nas configurações se as conversas podem ser usadas para treinar modelos.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O que o agente nunca deve fazer se garante não dando acesso, e não apenas com instruções.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Os recursos de agente do Gemini exigem conta pessoal (não funcionam em contas de trabalho ou escola) e não estão disponíveis em todas as regiões.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Manus: a compra pela Meta foi revertida por ordem do governo chinês em abril de 2026, e a plataforma voltou a operar de forma independente. Antes de contratar, confira na página oficial quem é a empresa responsável, os termos de uso e onde os dados ficam armazenados.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Limites de plano gratuito (projetos, arquivos, créditos) mudam sem aviso. Antes de uma formação ou de um piloto, faça a atividade inteira numa conta gratuita nova e cronometre.</w:t>
      </w:r>
    </w:p>
    <w:p>
      <w:pPr>
        <w:pStyle w:val="Heading2"/>
      </w:pPr>
      <w:r>
        <w:t>Fontes consultadas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Central de Ajuda do Claude: "Use Google Workspace connectors", "Get started with Claude in Chrome", "Use Claude in Chrome safely" e "Schedule recurring tasks" (support.claude.com); criação de arquivos em todos os planos: support.claude.com/en/articles/12111783.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Canva: "Set up the Canva AI Connector" (canva.dev).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OpenAI: modo agente para Plus e Pro (BleepingComputer, julho de 2025); tarefas agendadas no plano gratuito (Engadget, agosto de 2026). Projetos no plano gratuito, com até 5 arquivos, e criação de GPTs restrita aos planos pagos (tech.co; techrepublic.com).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Google: "Use tasks for multi-step goals in Gemini Apps" (support.google.com/gemini/answer/16596215) e "Create a form with Gemini in Google Forms" (support.google.com); Formulários: support.google.com/docs/answer/15259015; apresentações no Canvas: workspaceupdates.googleblog.com/2025/10/generate-presentations-in-gemini-app.html; Gemini Notebook: workspaceupdates.googleblog.com/2026/07/notebooklm-now-gemini-notebook.html; limite de arquivos em Gems: fast.io. Consultados em 28/10/2026.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Manus: blog "Best AI image generator" e página de planos (manus.im); créditos gratuitos: usecarly.com e moclaw.ai (divergentes); Meta: techradar.com e abc7news.com. Consultados em 28/10/2026.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