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Laboratório individual: os aprendizados com a sua escola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LABORATÓRIO INDIVIDUAL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um assistente ou revisor configurado com documentos públicos da sua escola e testado com dois pedidos.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escolher uma atividade da oficina e refazê-la com a sua escola: preencher a pasta MODELO com documentos públicos, montar o assistente e testá-lo.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selecionar e anonimizar documentos antes de usar 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adaptar uma receita de assistente à sua realidade;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registrar o que funcionou para levar à equipe.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pastas MODELO da sua escola (as necessárias);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assistente ou revisor testado;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registro do laboratório.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materiais/escola_MODELO_para_preencher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a sua escola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07_assistentes/receitas (EXEMPLO) e receita_assistente_modelo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Instruções para adaptar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apoio/checklist_anonimizacao.pdf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Antes de anexar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Site e documentos públicos da sua escola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3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preencha só o perfil da escola e o tom de voz (passo 3) e monte o assistente de comunicação.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Escolha a atividade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 que mais serve à sua rotina: carrossel de projetos, página de evento, assistente de formação, assistente de comunicação ou um dos quatro revisores.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Confira a anonimização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Sem nomes de estudantes, familiares ou funcionários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Sem CPF, RG, matrícula, endereços, telefones, e-mails pessoais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Sem fotos, notas, laudos ou informações de saúde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Sem informações financeiras de famílias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Use "Estudante A", "Família 1", "Professor de Matemática" quando precisar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Preencha as pastas com a ajuda da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Só as pastas que a atividade escolhida usa. Anexe o modelo e cole o texto público: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primeira versão de uma pasta da sua escola, preenchida com informações públicas.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O modelo correspondente da pasta MODELO (por exemplo, 01_perfil_da_escola/perfil_da_escola) e o texto público colado no fim do prompt.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Preencha o modelo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[perfil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anexado com base apenas no texto abaixo, retirado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[site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Onde não houver informação, escreva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CONFIRMAR]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 Mantenha a tabela do modelo.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Texto: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[cole aqui]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Monte o assistente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Copie a receita correspondente, troque os colchetes pelos dados da sua escola, crie o projeto e anexe as pastas preenchidas.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Teste com dois pedidos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Um pedido comum da sua rotina e um pedido que obrigue o assistente a respeitar um limite. Confira cada resposta com as fontes.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Registre</w:t>
      </w:r>
      <w:r>
        <w:rPr>
          <w:b/>
          <w:i w:val="0"/>
          <w:color w:val="1C7FB0"/>
          <w:sz w:val="18"/>
        </w:rPr>
        <w:t xml:space="preserve">   APROFUNDAR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75"/>
        <w:gridCol w:w="6237"/>
      </w:tblGrid>
      <w:tr>
        <w:trPr>
          <w:tblHeader/>
          <w:cantSplit/>
        </w:trPr>
        <w:tc>
          <w:tcPr>
            <w:tcW w:type="dxa" w:w="317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Pergunta</w:t>
            </w:r>
          </w:p>
        </w:tc>
        <w:tc>
          <w:tcPr>
            <w:tcW w:type="dxa" w:w="623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Anotação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Atividade escolhida</w:t>
            </w:r>
          </w:p>
        </w:tc>
        <w:tc>
          <w:tcPr>
            <w:tcW w:type="dxa" w:w="6236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 que funcionou</w:t>
            </w:r>
          </w:p>
        </w:tc>
        <w:tc>
          <w:tcPr>
            <w:tcW w:type="dxa" w:w="6236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 que ajustei nas instruções</w:t>
            </w:r>
          </w:p>
        </w:tc>
        <w:tc>
          <w:tcPr>
            <w:tcW w:type="dxa" w:w="6236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Quem da equipe vai usar</w:t>
            </w:r>
          </w:p>
        </w:tc>
        <w:tc>
          <w:tcPr>
            <w:tcW w:type="dxa" w:w="6236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Próximo passo</w:t>
            </w:r>
          </w:p>
        </w:tc>
        <w:tc>
          <w:tcPr>
            <w:tcW w:type="dxa" w:w="6236"/>
          </w:tcPr>
          <w:p>
            <w:pPr>
              <w:spacing w:before="0" w:after="20" w:line="252" w:lineRule="auto"/>
            </w:pP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Projeto com instruções e arquivos.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instruções e arquivos.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Cole a receita e anexe as pastas em cada tarefa.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Comece pelo processo que mais se repete e tem baixo risco: comunicação de eventos é um bom ponto de partida.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conta institucional quando a escola tiver; enquanto isso, só documentos públicos.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Meça: quanto tempo a tarefa levava antes e quanto leva com o assistente, incluindo a conferência.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Leve o registro para a reunião de equipe como caso concreto.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Na dúvida sobre um documento, não anexe.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