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сохранить здоровье дёсен после 40 лет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🦷⏳ После 40 лет дёсны требуют больше внимания. Накапливаются налёт и камень, чаще встречается рецессия, а маленькие симптомы легче «списать на возраст». Лучше не списывать.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важно именно сейчас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Профессиональная гигиена по графику.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Не раз в пять лет, а так часто, как рекомендует врач.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Ежедневный межзубный уход.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После 40 это почти обязательная часть.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Мягкая техника чистки.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Жёсткое давление истончает десневой край и оголяет шейки.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Контроль кровоточивости.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Кровь при чистке — не норма, к которой надо привыкнуть.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Связь с общим здоровьем.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Сахар крови, стресс, лекарства, сухость во рту влияют на дёсны.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Не откладывайте лечение зубов.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Острые края и инфекции постоянно травмируют десну.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Тревожные признаки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кровь каждый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неприятный запах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оголение шеек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подвижность зубов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ощущение, что «десны осели»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После 40 сохранить дёсны реально. Нужны регулярность, аккуратная гигиена и не ждать боли как единственного повода для визита.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сохранить здоровье дёсен после 40 лет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🦷⏳ После 40 дёснам нужно больше внимания: чаще камень, рецессия и «привычная» кровоточивость.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помогает: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профгигиена по графику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ежедневный межзубный уход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мягкая техника чистки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контроль общего здоровья и лекарств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вовремя лечить разрушенные зубы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Кровь, запах, оголение шеек и подвижность зубов — повод на осмотр, а не норма возраста.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сохранить здоровье дёсен после 40 лет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