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Ночной скрежет зубами: как он незаметно портит эмаль и пломбы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🌙🦷 Бруксизм часто замечают не сразу. Человек спит, а зубы и мышцы получают ночную перегрузку.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Скрежет может вызывать стираемость, трещины, сколы пломб, боль в мышцах и головные боли.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обсудите капу, проверьте прикус и признаки стираемости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утром болит челюсть, есть сколы, трещины или чувствительность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игнорировать скрежет, пока не сломается пломба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Ночная нагрузка незаметна, но последствия очень реальные.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Ночной скрежет зубами: как он незаметно портит эмаль и пломбы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🌙🦷 Бруксизм часто замечают не сразу. Человек спит, а зубы и мышцы получают ночную перегрузку.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Главное: Скрежет может вызывать стираемость, трещины, сколы пломб, боль в мышцах и головные боли.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обсудите капу, проверьте прикус и признаки стираемости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утром болит челюсть, есть сколы, трещины или чувствительность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игнорировать скрежет, пока не сломается пломба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Ночной скрежет зубами: как он незаметно портит эмаль и пломбы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