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восстановить эмаль зубов — или это миф из рекламы?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🦷✨ Эмаль не отрастает заново, но её можно укреплять и защищать. Важно отличать реальные методы от рекламных обещаний.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Реминерализация, фтор, бережная гигиена и лечение причин помогают остановить разрушение, но сколы и кариес дома не «зарастут».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используйте соду, уголь и кислоты; выбирайте мягкую щётку и средства по рекомендации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чувствительность, белые или тёмные пятна, сколы, шероховатость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верить обещаниям «восстановить эмаль за неделю» и тереть зубы абразивами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Эмаль лучше сохранять заранее, чем потом восстанавливать последствия.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Можно ли восстановить эмаль зубов — или это миф из рекламы?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🦷✨ Эмаль не отрастает заново, но её можно укреплять и защищать. Важно отличать реальные методы от рекламных обещаний.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Реминерализация, фтор, бережная гигиена и лечение причин помогают остановить разрушение, но сколы и кариес дома не «зарастут».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используйте соду, уголь и кислоты; выбирайте мягкую щётку и средства по рекомендации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чувствительность, белые или тёмные пятна, сколы, шероховатость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верить обещаниям «восстановить эмаль за неделю» и тереть зубы абразивами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Можно ли восстановить эмаль зубов — или это миф из рекламы?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