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4E4C" w14:textId="77777777" w:rsidR="009328E4" w:rsidRDefault="009328E4" w:rsidP="00932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Mary </w:t>
      </w:r>
      <w:proofErr w:type="spellStart"/>
      <w:r>
        <w:rPr>
          <w:rFonts w:ascii="Arial" w:hAnsi="Arial" w:cs="Arial"/>
        </w:rPr>
        <w:t>Bellavia</w:t>
      </w:r>
      <w:proofErr w:type="spellEnd"/>
    </w:p>
    <w:p w14:paraId="6A899F6F" w14:textId="60A58633" w:rsidR="009328E4" w:rsidRDefault="009328E4" w:rsidP="00932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01</w:t>
      </w:r>
      <w:r>
        <w:rPr>
          <w:rFonts w:ascii="Arial" w:hAnsi="Arial" w:cs="Arial"/>
        </w:rPr>
        <w:t>/2020</w:t>
      </w:r>
    </w:p>
    <w:p w14:paraId="3CB65FD5" w14:textId="02292C5A" w:rsidR="009328E4" w:rsidRDefault="009328E4" w:rsidP="00932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Pandas</w:t>
      </w:r>
      <w:r>
        <w:rPr>
          <w:rFonts w:ascii="Arial" w:hAnsi="Arial" w:cs="Arial"/>
        </w:rPr>
        <w:t xml:space="preserve"> Homework</w:t>
      </w:r>
    </w:p>
    <w:p w14:paraId="7994B6AB" w14:textId="351A4D7E" w:rsidR="004A31B6" w:rsidRDefault="00612041" w:rsidP="009328E4">
      <w:pPr>
        <w:rPr>
          <w:rFonts w:ascii="Arial" w:hAnsi="Arial" w:cs="Arial"/>
        </w:rPr>
      </w:pPr>
    </w:p>
    <w:p w14:paraId="4D1B9BD0" w14:textId="704FF659" w:rsidR="009328E4" w:rsidRDefault="009328E4" w:rsidP="009328E4">
      <w:pPr>
        <w:rPr>
          <w:rFonts w:ascii="Arial" w:hAnsi="Arial" w:cs="Arial"/>
        </w:rPr>
      </w:pPr>
      <w:r>
        <w:rPr>
          <w:rFonts w:ascii="Arial" w:hAnsi="Arial" w:cs="Arial"/>
        </w:rPr>
        <w:t>Trends</w:t>
      </w:r>
      <w:r w:rsidR="00DF7628">
        <w:rPr>
          <w:rFonts w:ascii="Arial" w:hAnsi="Arial" w:cs="Arial"/>
        </w:rPr>
        <w:t xml:space="preserve"> from </w:t>
      </w:r>
      <w:proofErr w:type="spellStart"/>
      <w:r w:rsidR="00DF7628">
        <w:rPr>
          <w:rFonts w:ascii="Arial" w:hAnsi="Arial" w:cs="Arial"/>
        </w:rPr>
        <w:t>HeroesOfPymoli</w:t>
      </w:r>
      <w:proofErr w:type="spellEnd"/>
      <w:r>
        <w:rPr>
          <w:rFonts w:ascii="Arial" w:hAnsi="Arial" w:cs="Arial"/>
        </w:rPr>
        <w:t>:</w:t>
      </w:r>
    </w:p>
    <w:p w14:paraId="14211F51" w14:textId="286EB10C" w:rsidR="009328E4" w:rsidRPr="00DF7628" w:rsidRDefault="009328E4" w:rsidP="00DF76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7628">
        <w:rPr>
          <w:rFonts w:ascii="Arial" w:hAnsi="Arial" w:cs="Arial"/>
        </w:rPr>
        <w:t>The “Final Critic” and “</w:t>
      </w:r>
      <w:proofErr w:type="spellStart"/>
      <w:r w:rsidRPr="00DF7628">
        <w:rPr>
          <w:rFonts w:ascii="Arial" w:hAnsi="Arial" w:cs="Arial"/>
        </w:rPr>
        <w:t>Oathbreaker</w:t>
      </w:r>
      <w:proofErr w:type="spellEnd"/>
      <w:r w:rsidRPr="00DF7628">
        <w:rPr>
          <w:rFonts w:ascii="Arial" w:hAnsi="Arial" w:cs="Arial"/>
        </w:rPr>
        <w:t>, Last Hope of the Breaking Storm”</w:t>
      </w:r>
      <w:r w:rsidR="00DF7628" w:rsidRPr="00DF7628">
        <w:rPr>
          <w:rFonts w:ascii="Arial" w:hAnsi="Arial" w:cs="Arial"/>
        </w:rPr>
        <w:t xml:space="preserve"> had the greatest total purchase value and the most purchase counts. </w:t>
      </w:r>
      <w:r w:rsidR="00612041">
        <w:rPr>
          <w:rFonts w:ascii="Arial" w:hAnsi="Arial" w:cs="Arial"/>
        </w:rPr>
        <w:t>Those two items were on the more expensive side of the spectrum. Overall, though, t</w:t>
      </w:r>
      <w:r w:rsidR="00DF7628" w:rsidRPr="00DF7628">
        <w:rPr>
          <w:rFonts w:ascii="Arial" w:hAnsi="Arial" w:cs="Arial"/>
        </w:rPr>
        <w:t>he number of purchases does not seem to have any relationship with item cost.</w:t>
      </w:r>
    </w:p>
    <w:p w14:paraId="574D3D57" w14:textId="0D114260" w:rsidR="00DF7628" w:rsidRDefault="00DF7628" w:rsidP="00DF76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 in the 20-24 age group spent the most money on items in the game.</w:t>
      </w:r>
    </w:p>
    <w:p w14:paraId="6A2C0B8E" w14:textId="08027311" w:rsidR="00DF7628" w:rsidRPr="00DF7628" w:rsidRDefault="00DF7628" w:rsidP="00DF76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average purchase amount </w:t>
      </w:r>
      <w:r w:rsidR="00612041">
        <w:rPr>
          <w:rFonts w:ascii="Arial" w:hAnsi="Arial" w:cs="Arial"/>
        </w:rPr>
        <w:t>was not significantly different between Male</w:t>
      </w:r>
      <w:r w:rsidR="00612041">
        <w:rPr>
          <w:rFonts w:ascii="Arial" w:hAnsi="Arial" w:cs="Arial"/>
        </w:rPr>
        <w:t xml:space="preserve">, </w:t>
      </w:r>
      <w:r w:rsidR="00612041">
        <w:rPr>
          <w:rFonts w:ascii="Arial" w:hAnsi="Arial" w:cs="Arial"/>
        </w:rPr>
        <w:t>Female</w:t>
      </w:r>
      <w:r w:rsidR="00612041">
        <w:rPr>
          <w:rFonts w:ascii="Arial" w:hAnsi="Arial" w:cs="Arial"/>
        </w:rPr>
        <w:t>, and Other / Non-Disclosed</w:t>
      </w:r>
      <w:r w:rsidR="00612041">
        <w:rPr>
          <w:rFonts w:ascii="Arial" w:hAnsi="Arial" w:cs="Arial"/>
        </w:rPr>
        <w:t xml:space="preserve">. </w:t>
      </w:r>
    </w:p>
    <w:p w14:paraId="1888FCA1" w14:textId="77777777" w:rsidR="00DF7628" w:rsidRDefault="00DF7628" w:rsidP="009328E4"/>
    <w:sectPr w:rsidR="00DF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97A9F"/>
    <w:multiLevelType w:val="hybridMultilevel"/>
    <w:tmpl w:val="D742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E4"/>
    <w:rsid w:val="00016A4A"/>
    <w:rsid w:val="00612041"/>
    <w:rsid w:val="009328E4"/>
    <w:rsid w:val="00D80143"/>
    <w:rsid w:val="00D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07A9"/>
  <w15:chartTrackingRefBased/>
  <w15:docId w15:val="{1AE9127C-422D-4EE6-BD7A-8DE83D8B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8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Sauerwein</dc:creator>
  <cp:keywords/>
  <dc:description/>
  <cp:lastModifiedBy>Mary Sauerwein</cp:lastModifiedBy>
  <cp:revision>2</cp:revision>
  <dcterms:created xsi:type="dcterms:W3CDTF">2020-12-02T02:22:00Z</dcterms:created>
  <dcterms:modified xsi:type="dcterms:W3CDTF">2020-12-02T02:47:00Z</dcterms:modified>
</cp:coreProperties>
</file>