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53" w:rsidRPr="002D30DC" w:rsidRDefault="00EE608E" w:rsidP="002D30DC">
      <w:pPr>
        <w:pStyle w:val="11"/>
      </w:pPr>
      <w:r w:rsidRPr="002D30DC">
        <w:t>Практическое занятие 1</w:t>
      </w:r>
      <w:r w:rsidR="00EE119D">
        <w:t xml:space="preserve">. </w:t>
      </w:r>
      <w:r w:rsidR="005B563F">
        <w:t>Задание 1</w:t>
      </w:r>
    </w:p>
    <w:p w:rsidR="00EE608E" w:rsidRDefault="00EE608E" w:rsidP="00EE608E">
      <w:pPr>
        <w:pStyle w:val="1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1)</w:t>
      </w:r>
      <w:r w:rsidR="00F67553" w:rsidRPr="00BE4CD4">
        <w:rPr>
          <w:sz w:val="22"/>
          <w:szCs w:val="22"/>
        </w:rPr>
        <w:t xml:space="preserve">Опишите комплекс маркетинга для </w:t>
      </w:r>
      <w:r w:rsidR="00354CCF" w:rsidRPr="00BE4CD4">
        <w:rPr>
          <w:sz w:val="22"/>
          <w:szCs w:val="22"/>
        </w:rPr>
        <w:t>организации (по индивидуальному заданию)</w:t>
      </w:r>
      <w:r w:rsidR="00F67553" w:rsidRPr="00BE4CD4">
        <w:rPr>
          <w:sz w:val="22"/>
          <w:szCs w:val="22"/>
        </w:rPr>
        <w:t xml:space="preserve">. </w:t>
      </w:r>
    </w:p>
    <w:p w:rsidR="00EE608E" w:rsidRDefault="00F67553" w:rsidP="00BE4CD4">
      <w:pPr>
        <w:pStyle w:val="13"/>
        <w:spacing w:line="240" w:lineRule="auto"/>
        <w:rPr>
          <w:sz w:val="22"/>
          <w:szCs w:val="22"/>
        </w:rPr>
      </w:pPr>
      <w:r w:rsidRPr="00BE4CD4">
        <w:rPr>
          <w:sz w:val="22"/>
          <w:szCs w:val="22"/>
        </w:rPr>
        <w:t>Основные составляющие</w:t>
      </w:r>
      <w:r w:rsidR="00354CCF" w:rsidRPr="00BE4CD4">
        <w:rPr>
          <w:sz w:val="22"/>
          <w:szCs w:val="22"/>
        </w:rPr>
        <w:t xml:space="preserve"> комплекса маркетинга</w:t>
      </w:r>
      <w:r w:rsidR="00EE608E">
        <w:rPr>
          <w:sz w:val="22"/>
          <w:szCs w:val="22"/>
        </w:rPr>
        <w:t xml:space="preserve"> представлены в таблице</w:t>
      </w:r>
      <w:r w:rsidR="00EE119D">
        <w:rPr>
          <w:sz w:val="22"/>
          <w:szCs w:val="22"/>
        </w:rPr>
        <w:t xml:space="preserve"> 1</w:t>
      </w:r>
      <w:r w:rsidRPr="00BE4CD4">
        <w:rPr>
          <w:sz w:val="22"/>
          <w:szCs w:val="22"/>
        </w:rPr>
        <w:t xml:space="preserve">. </w:t>
      </w:r>
    </w:p>
    <w:p w:rsidR="00F67553" w:rsidRPr="00BE4CD4" w:rsidRDefault="00EE608E" w:rsidP="00BE4CD4">
      <w:pPr>
        <w:pStyle w:val="1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F67553" w:rsidRPr="00BE4CD4">
        <w:rPr>
          <w:sz w:val="22"/>
          <w:szCs w:val="22"/>
        </w:rPr>
        <w:t>Предложите пути совершенствования комплекса маркетинга для изучаемой организации</w:t>
      </w:r>
      <w:r w:rsidR="0041594F">
        <w:rPr>
          <w:sz w:val="22"/>
          <w:szCs w:val="22"/>
        </w:rPr>
        <w:t xml:space="preserve"> - разработайте мероприятия по каждому элементу </w:t>
      </w:r>
      <w:r w:rsidR="00EE119D">
        <w:rPr>
          <w:sz w:val="22"/>
          <w:szCs w:val="22"/>
        </w:rPr>
        <w:t>4Р</w:t>
      </w:r>
      <w:r w:rsidR="00F67553" w:rsidRPr="00BE4CD4">
        <w:rPr>
          <w:sz w:val="22"/>
          <w:szCs w:val="22"/>
        </w:rPr>
        <w:t>.</w:t>
      </w:r>
    </w:p>
    <w:p w:rsidR="0041594F" w:rsidRDefault="00F92487" w:rsidP="00BE4CD4">
      <w:pPr>
        <w:pStyle w:val="1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3) Подготовьте</w:t>
      </w:r>
      <w:r w:rsidR="00BE7545">
        <w:rPr>
          <w:sz w:val="22"/>
          <w:szCs w:val="22"/>
        </w:rPr>
        <w:t xml:space="preserve"> ОТЧЕТ</w:t>
      </w:r>
      <w:r w:rsidR="0041594F">
        <w:rPr>
          <w:sz w:val="22"/>
          <w:szCs w:val="22"/>
        </w:rPr>
        <w:t xml:space="preserve"> (указать номер студента в списке). Форма ОТЧЕТА – Таблица 2. </w:t>
      </w:r>
    </w:p>
    <w:p w:rsidR="0041594F" w:rsidRDefault="0041594F" w:rsidP="00BE4CD4">
      <w:pPr>
        <w:pStyle w:val="1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(отчет, по возможности, </w:t>
      </w:r>
      <w:r w:rsidRPr="0041594F">
        <w:rPr>
          <w:b/>
          <w:sz w:val="22"/>
          <w:szCs w:val="22"/>
        </w:rPr>
        <w:t>визуализируйте</w:t>
      </w:r>
      <w:r>
        <w:rPr>
          <w:sz w:val="22"/>
          <w:szCs w:val="22"/>
        </w:rPr>
        <w:t>)</w:t>
      </w:r>
    </w:p>
    <w:p w:rsidR="00F67553" w:rsidRDefault="0041594F" w:rsidP="00BE4CD4">
      <w:pPr>
        <w:pStyle w:val="1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4) Подготовить презентацию 4</w:t>
      </w:r>
      <w:r w:rsidR="00EE608E">
        <w:rPr>
          <w:sz w:val="22"/>
          <w:szCs w:val="22"/>
        </w:rPr>
        <w:t xml:space="preserve"> слайда для у</w:t>
      </w:r>
      <w:r w:rsidR="00BE7545">
        <w:rPr>
          <w:sz w:val="22"/>
          <w:szCs w:val="22"/>
        </w:rPr>
        <w:t>стного ответа на ПЗ – не более 2</w:t>
      </w:r>
      <w:r w:rsidR="00EE608E">
        <w:rPr>
          <w:sz w:val="22"/>
          <w:szCs w:val="22"/>
        </w:rPr>
        <w:t xml:space="preserve"> мин</w:t>
      </w:r>
      <w:r w:rsidR="00A54869">
        <w:rPr>
          <w:sz w:val="22"/>
          <w:szCs w:val="22"/>
        </w:rPr>
        <w:t xml:space="preserve"> </w:t>
      </w:r>
      <w:r w:rsidR="00A54869" w:rsidRPr="00A54869">
        <w:rPr>
          <w:color w:val="0000FF"/>
          <w:sz w:val="22"/>
          <w:szCs w:val="22"/>
        </w:rPr>
        <w:t>(</w:t>
      </w:r>
      <w:bookmarkStart w:id="0" w:name="_GoBack"/>
      <w:r w:rsidR="00A54869" w:rsidRPr="005E07A5">
        <w:rPr>
          <w:color w:val="0000FF"/>
          <w:sz w:val="22"/>
          <w:szCs w:val="22"/>
          <w:u w:val="single"/>
        </w:rPr>
        <w:t>не печатать</w:t>
      </w:r>
      <w:bookmarkEnd w:id="0"/>
      <w:r w:rsidR="00A54869" w:rsidRPr="00A54869">
        <w:rPr>
          <w:color w:val="0000FF"/>
          <w:sz w:val="22"/>
          <w:szCs w:val="22"/>
        </w:rPr>
        <w:t>)</w:t>
      </w:r>
    </w:p>
    <w:p w:rsidR="006344E7" w:rsidRPr="00BE4CD4" w:rsidRDefault="006344E7" w:rsidP="00BE4CD4">
      <w:pPr>
        <w:pStyle w:val="13"/>
        <w:spacing w:line="240" w:lineRule="auto"/>
        <w:rPr>
          <w:sz w:val="22"/>
          <w:szCs w:val="22"/>
        </w:rPr>
      </w:pPr>
    </w:p>
    <w:p w:rsidR="00F67553" w:rsidRPr="00BE4CD4" w:rsidRDefault="00F67553" w:rsidP="00EE608E">
      <w:pPr>
        <w:pStyle w:val="13"/>
        <w:spacing w:line="240" w:lineRule="auto"/>
        <w:jc w:val="center"/>
        <w:rPr>
          <w:sz w:val="22"/>
          <w:szCs w:val="22"/>
        </w:rPr>
      </w:pPr>
      <w:r w:rsidRPr="00BE4CD4">
        <w:rPr>
          <w:sz w:val="22"/>
          <w:szCs w:val="22"/>
        </w:rPr>
        <w:t>Таблица</w:t>
      </w:r>
      <w:r w:rsidR="0041594F">
        <w:rPr>
          <w:sz w:val="22"/>
          <w:szCs w:val="22"/>
        </w:rPr>
        <w:t xml:space="preserve"> 1</w:t>
      </w:r>
      <w:r w:rsidR="00EE608E">
        <w:rPr>
          <w:sz w:val="22"/>
          <w:szCs w:val="22"/>
        </w:rPr>
        <w:t xml:space="preserve"> - </w:t>
      </w:r>
      <w:r w:rsidRPr="00BE4CD4">
        <w:rPr>
          <w:sz w:val="22"/>
          <w:szCs w:val="22"/>
        </w:rPr>
        <w:t xml:space="preserve"> Комплекс маркетинга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520"/>
        <w:gridCol w:w="2700"/>
        <w:gridCol w:w="2412"/>
      </w:tblGrid>
      <w:tr w:rsidR="00F67553" w:rsidRPr="00BE4CD4" w:rsidTr="0041594F">
        <w:tc>
          <w:tcPr>
            <w:tcW w:w="2088" w:type="dxa"/>
            <w:tcBorders>
              <w:bottom w:val="single" w:sz="4" w:space="0" w:color="auto"/>
            </w:tcBorders>
          </w:tcPr>
          <w:p w:rsidR="00F67553" w:rsidRPr="00EE119D" w:rsidRDefault="00F67553" w:rsidP="00BE4CD4">
            <w:pPr>
              <w:ind w:left="0"/>
              <w:jc w:val="center"/>
              <w:rPr>
                <w:b/>
                <w:sz w:val="20"/>
                <w:lang w:val="en-US"/>
              </w:rPr>
            </w:pPr>
            <w:r w:rsidRPr="00EE119D">
              <w:rPr>
                <w:b/>
                <w:sz w:val="20"/>
              </w:rPr>
              <w:t>Товарная политика</w:t>
            </w:r>
            <w:r w:rsidR="0041594F" w:rsidRPr="00EE119D">
              <w:rPr>
                <w:b/>
                <w:sz w:val="20"/>
              </w:rPr>
              <w:t xml:space="preserve"> (</w:t>
            </w:r>
            <w:r w:rsidR="0041594F" w:rsidRPr="00EE119D">
              <w:rPr>
                <w:b/>
                <w:sz w:val="20"/>
                <w:lang w:val="en-US"/>
              </w:rPr>
              <w:t>Product)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F67553" w:rsidRPr="00EE119D" w:rsidRDefault="005E5326" w:rsidP="00BE4CD4">
            <w:pPr>
              <w:ind w:left="0"/>
              <w:jc w:val="center"/>
              <w:rPr>
                <w:b/>
                <w:sz w:val="20"/>
              </w:rPr>
            </w:pPr>
            <w:r w:rsidRPr="00EE119D">
              <w:rPr>
                <w:b/>
                <w:sz w:val="20"/>
              </w:rPr>
              <w:t>Ценовая п</w:t>
            </w:r>
            <w:r w:rsidR="00F67553" w:rsidRPr="00EE119D">
              <w:rPr>
                <w:b/>
                <w:sz w:val="20"/>
              </w:rPr>
              <w:t>олитика</w:t>
            </w:r>
          </w:p>
          <w:p w:rsidR="0041594F" w:rsidRPr="00EE119D" w:rsidRDefault="0041594F" w:rsidP="00BE4CD4">
            <w:pPr>
              <w:ind w:left="0"/>
              <w:jc w:val="center"/>
              <w:rPr>
                <w:b/>
                <w:sz w:val="20"/>
                <w:lang w:val="en-US"/>
              </w:rPr>
            </w:pPr>
            <w:r w:rsidRPr="00EE119D">
              <w:rPr>
                <w:b/>
                <w:sz w:val="20"/>
                <w:lang w:val="en-US"/>
              </w:rPr>
              <w:t>(Price)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67553" w:rsidRPr="00EE119D" w:rsidRDefault="005E5326" w:rsidP="00BE4CD4">
            <w:pPr>
              <w:ind w:left="0"/>
              <w:jc w:val="center"/>
              <w:rPr>
                <w:b/>
                <w:sz w:val="20"/>
              </w:rPr>
            </w:pPr>
            <w:r w:rsidRPr="00EE119D">
              <w:rPr>
                <w:b/>
                <w:sz w:val="20"/>
              </w:rPr>
              <w:t>П</w:t>
            </w:r>
            <w:r w:rsidR="00F67553" w:rsidRPr="00EE119D">
              <w:rPr>
                <w:b/>
                <w:sz w:val="20"/>
              </w:rPr>
              <w:t>олитика</w:t>
            </w:r>
          </w:p>
          <w:p w:rsidR="005E5326" w:rsidRPr="00EE119D" w:rsidRDefault="0041594F" w:rsidP="00BE4CD4">
            <w:pPr>
              <w:ind w:left="0"/>
              <w:jc w:val="center"/>
              <w:rPr>
                <w:b/>
                <w:sz w:val="20"/>
              </w:rPr>
            </w:pPr>
            <w:r w:rsidRPr="00EE119D">
              <w:rPr>
                <w:b/>
                <w:sz w:val="20"/>
              </w:rPr>
              <w:t>Р</w:t>
            </w:r>
            <w:r w:rsidR="005E5326" w:rsidRPr="00EE119D">
              <w:rPr>
                <w:b/>
                <w:sz w:val="20"/>
              </w:rPr>
              <w:t>аспределения</w:t>
            </w:r>
          </w:p>
          <w:p w:rsidR="0041594F" w:rsidRPr="00EE119D" w:rsidRDefault="0041594F" w:rsidP="00BE4CD4">
            <w:pPr>
              <w:ind w:left="0"/>
              <w:jc w:val="center"/>
              <w:rPr>
                <w:b/>
                <w:sz w:val="20"/>
                <w:lang w:val="en-US"/>
              </w:rPr>
            </w:pPr>
            <w:r w:rsidRPr="00EE119D">
              <w:rPr>
                <w:b/>
                <w:sz w:val="20"/>
                <w:lang w:val="en-US"/>
              </w:rPr>
              <w:t>(Place)</w:t>
            </w:r>
          </w:p>
        </w:tc>
        <w:tc>
          <w:tcPr>
            <w:tcW w:w="2412" w:type="dxa"/>
          </w:tcPr>
          <w:p w:rsidR="00F67553" w:rsidRPr="00EE119D" w:rsidRDefault="00F67553" w:rsidP="00BE4CD4">
            <w:pPr>
              <w:ind w:left="0"/>
              <w:jc w:val="center"/>
              <w:rPr>
                <w:b/>
                <w:sz w:val="20"/>
              </w:rPr>
            </w:pPr>
            <w:r w:rsidRPr="00EE119D">
              <w:rPr>
                <w:b/>
                <w:sz w:val="20"/>
              </w:rPr>
              <w:t>Коммуникативная</w:t>
            </w:r>
          </w:p>
          <w:p w:rsidR="00F67553" w:rsidRPr="00EE119D" w:rsidRDefault="0041594F" w:rsidP="00BE4CD4">
            <w:pPr>
              <w:ind w:left="0"/>
              <w:jc w:val="center"/>
              <w:rPr>
                <w:b/>
                <w:sz w:val="20"/>
              </w:rPr>
            </w:pPr>
            <w:r w:rsidRPr="00EE119D">
              <w:rPr>
                <w:b/>
                <w:sz w:val="20"/>
              </w:rPr>
              <w:t>П</w:t>
            </w:r>
            <w:r w:rsidR="00F67553" w:rsidRPr="00EE119D">
              <w:rPr>
                <w:b/>
                <w:sz w:val="20"/>
              </w:rPr>
              <w:t>олитика</w:t>
            </w:r>
          </w:p>
          <w:p w:rsidR="0041594F" w:rsidRPr="00EE119D" w:rsidRDefault="0041594F" w:rsidP="00BE4CD4">
            <w:pPr>
              <w:ind w:left="0"/>
              <w:jc w:val="center"/>
              <w:rPr>
                <w:b/>
                <w:sz w:val="20"/>
                <w:lang w:val="en-US"/>
              </w:rPr>
            </w:pPr>
            <w:r w:rsidRPr="00EE119D">
              <w:rPr>
                <w:b/>
                <w:sz w:val="20"/>
                <w:lang w:val="en-US"/>
              </w:rPr>
              <w:t>(Promotion)</w:t>
            </w:r>
          </w:p>
        </w:tc>
      </w:tr>
      <w:tr w:rsidR="00F67553" w:rsidRPr="00BE4CD4" w:rsidTr="004159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Ассортимент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 xml:space="preserve">Качество 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Дизайн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Свойства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 xml:space="preserve">Торговая марка, бренд 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Обслуживание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Гарантия, возврат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bCs/>
                <w:sz w:val="20"/>
              </w:rPr>
            </w:pPr>
            <w:r w:rsidRPr="00EE119D">
              <w:rPr>
                <w:bCs/>
                <w:sz w:val="20"/>
              </w:rPr>
              <w:t>Упаковка, маркировка</w:t>
            </w:r>
          </w:p>
          <w:p w:rsidR="006344E7" w:rsidRPr="00EE119D" w:rsidRDefault="006344E7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Обновление портфеля (новые продукты)</w:t>
            </w:r>
          </w:p>
          <w:p w:rsidR="00F67553" w:rsidRPr="00EE119D" w:rsidRDefault="00F67553" w:rsidP="00E259C9">
            <w:pPr>
              <w:ind w:left="0" w:right="-108"/>
              <w:jc w:val="left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A6" w:rsidRPr="00EE119D" w:rsidRDefault="002D30DC" w:rsidP="00E259C9">
            <w:pPr>
              <w:ind w:left="0" w:right="-108"/>
              <w:jc w:val="left"/>
              <w:rPr>
                <w:bCs/>
                <w:sz w:val="20"/>
              </w:rPr>
            </w:pPr>
            <w:r w:rsidRPr="00EE119D">
              <w:rPr>
                <w:bCs/>
                <w:sz w:val="20"/>
              </w:rPr>
              <w:t>Расчетная цена</w:t>
            </w:r>
          </w:p>
          <w:p w:rsidR="006344E7" w:rsidRPr="00EE119D" w:rsidRDefault="006344E7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Стратегии ценообразования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bCs/>
                <w:sz w:val="20"/>
              </w:rPr>
            </w:pPr>
            <w:r w:rsidRPr="00EE119D">
              <w:rPr>
                <w:bCs/>
                <w:sz w:val="20"/>
              </w:rPr>
              <w:t>Прейскурант</w:t>
            </w:r>
          </w:p>
          <w:p w:rsidR="00F92487" w:rsidRPr="00EE119D" w:rsidRDefault="00F92487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Прайс листы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 xml:space="preserve">Скидки 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Сроки платежа</w:t>
            </w:r>
          </w:p>
          <w:p w:rsidR="00F553A6" w:rsidRPr="00EE119D" w:rsidRDefault="002D30DC" w:rsidP="00E259C9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Условия кредита</w:t>
            </w:r>
          </w:p>
          <w:p w:rsidR="00F92487" w:rsidRPr="00EE119D" w:rsidRDefault="00F92487" w:rsidP="00F92487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Договорная политика</w:t>
            </w:r>
          </w:p>
          <w:p w:rsidR="00F92487" w:rsidRPr="00EE119D" w:rsidRDefault="00F92487" w:rsidP="00F92487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Условия поставки товара и его оплаты</w:t>
            </w:r>
          </w:p>
          <w:p w:rsidR="00E259C9" w:rsidRPr="00EE119D" w:rsidRDefault="00E259C9" w:rsidP="00BE4CD4">
            <w:pPr>
              <w:ind w:left="0" w:right="-108"/>
              <w:jc w:val="left"/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7553" w:rsidRPr="00EE119D" w:rsidRDefault="00F67553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Политика поставок</w:t>
            </w:r>
          </w:p>
          <w:p w:rsidR="00F553A6" w:rsidRPr="00EE119D" w:rsidRDefault="002D30DC" w:rsidP="00F92487">
            <w:pPr>
              <w:ind w:left="0" w:right="-108"/>
              <w:jc w:val="left"/>
              <w:rPr>
                <w:bCs/>
                <w:sz w:val="20"/>
              </w:rPr>
            </w:pPr>
            <w:r w:rsidRPr="00EE119D">
              <w:rPr>
                <w:bCs/>
                <w:sz w:val="20"/>
              </w:rPr>
              <w:t>Каналы сбыта</w:t>
            </w:r>
          </w:p>
          <w:p w:rsidR="00F92487" w:rsidRPr="00EE119D" w:rsidRDefault="00F92487" w:rsidP="00F92487">
            <w:pPr>
              <w:ind w:left="0" w:right="-108"/>
              <w:jc w:val="left"/>
              <w:rPr>
                <w:bCs/>
                <w:sz w:val="20"/>
              </w:rPr>
            </w:pPr>
            <w:r w:rsidRPr="00EE119D">
              <w:rPr>
                <w:bCs/>
                <w:sz w:val="20"/>
              </w:rPr>
              <w:t>Оптовая торговля</w:t>
            </w:r>
          </w:p>
          <w:p w:rsidR="00F92487" w:rsidRPr="00EE119D" w:rsidRDefault="00F92487" w:rsidP="00F92487">
            <w:pPr>
              <w:ind w:left="0" w:right="-108"/>
              <w:jc w:val="left"/>
              <w:rPr>
                <w:bCs/>
                <w:sz w:val="20"/>
              </w:rPr>
            </w:pPr>
            <w:r w:rsidRPr="00EE119D">
              <w:rPr>
                <w:bCs/>
                <w:sz w:val="20"/>
              </w:rPr>
              <w:t>Розничная торговля</w:t>
            </w:r>
          </w:p>
          <w:p w:rsidR="00F92487" w:rsidRPr="00EE119D" w:rsidRDefault="00F92487" w:rsidP="00F92487">
            <w:pPr>
              <w:ind w:left="0" w:right="-108"/>
              <w:jc w:val="left"/>
              <w:rPr>
                <w:bCs/>
                <w:sz w:val="20"/>
              </w:rPr>
            </w:pPr>
            <w:r w:rsidRPr="00EE119D">
              <w:rPr>
                <w:bCs/>
                <w:sz w:val="20"/>
              </w:rPr>
              <w:t>Фирменная торговля</w:t>
            </w:r>
          </w:p>
          <w:p w:rsidR="00F553A6" w:rsidRPr="00EE119D" w:rsidRDefault="002D30DC" w:rsidP="00F92487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Месторасположение</w:t>
            </w:r>
          </w:p>
          <w:p w:rsidR="00F553A6" w:rsidRPr="00EE119D" w:rsidRDefault="002D30DC" w:rsidP="00F92487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Посредники</w:t>
            </w:r>
          </w:p>
          <w:p w:rsidR="00F553A6" w:rsidRPr="00EE119D" w:rsidRDefault="002D30DC" w:rsidP="00F92487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Складские запасы</w:t>
            </w:r>
          </w:p>
          <w:p w:rsidR="00F553A6" w:rsidRPr="00EE119D" w:rsidRDefault="00F92487" w:rsidP="00F92487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bCs/>
                <w:sz w:val="20"/>
              </w:rPr>
              <w:t>Транспортировка</w:t>
            </w:r>
          </w:p>
          <w:p w:rsidR="00F553A6" w:rsidRPr="00EE119D" w:rsidRDefault="002D30DC" w:rsidP="00F92487">
            <w:pPr>
              <w:ind w:left="0" w:right="-108"/>
              <w:jc w:val="left"/>
              <w:rPr>
                <w:bCs/>
                <w:sz w:val="20"/>
              </w:rPr>
            </w:pPr>
            <w:r w:rsidRPr="00EE119D">
              <w:rPr>
                <w:bCs/>
                <w:sz w:val="20"/>
              </w:rPr>
              <w:t>Логистика</w:t>
            </w:r>
          </w:p>
          <w:p w:rsidR="00E259C9" w:rsidRPr="00EE119D" w:rsidRDefault="00F92487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Политика размещения производительных сил относительно потребителей и рынков</w:t>
            </w:r>
          </w:p>
        </w:tc>
        <w:tc>
          <w:tcPr>
            <w:tcW w:w="2412" w:type="dxa"/>
          </w:tcPr>
          <w:p w:rsidR="00F67553" w:rsidRPr="00EE119D" w:rsidRDefault="00F67553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Организация взаимодействия предприятия с субъектами системы маркетинга</w:t>
            </w:r>
          </w:p>
          <w:p w:rsidR="00F67553" w:rsidRPr="00EE119D" w:rsidRDefault="00F67553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Реклама</w:t>
            </w:r>
          </w:p>
          <w:p w:rsidR="00F67553" w:rsidRPr="00EE119D" w:rsidRDefault="006344E7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Стимулирование сбыта</w:t>
            </w:r>
          </w:p>
          <w:p w:rsidR="00F67553" w:rsidRPr="00EE119D" w:rsidRDefault="00F67553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Личная продажа</w:t>
            </w:r>
          </w:p>
          <w:p w:rsidR="00F67553" w:rsidRPr="00EE119D" w:rsidRDefault="00F67553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Связи с общественностью</w:t>
            </w:r>
            <w:r w:rsidR="00F92487" w:rsidRPr="00EE119D">
              <w:rPr>
                <w:sz w:val="20"/>
              </w:rPr>
              <w:t xml:space="preserve"> (</w:t>
            </w:r>
            <w:r w:rsidR="00F92487" w:rsidRPr="00EE119D">
              <w:rPr>
                <w:sz w:val="20"/>
                <w:lang w:val="en-US"/>
              </w:rPr>
              <w:t>PR</w:t>
            </w:r>
            <w:r w:rsidR="00F92487" w:rsidRPr="00EE119D">
              <w:rPr>
                <w:sz w:val="20"/>
              </w:rPr>
              <w:t>)</w:t>
            </w:r>
          </w:p>
          <w:p w:rsidR="006344E7" w:rsidRPr="00EE119D" w:rsidRDefault="006344E7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Участие в программах и конкурсах РБ</w:t>
            </w:r>
          </w:p>
          <w:p w:rsidR="00EF58D8" w:rsidRPr="00EE119D" w:rsidRDefault="00EF58D8" w:rsidP="00BE4CD4">
            <w:pPr>
              <w:ind w:left="0" w:right="-108"/>
              <w:jc w:val="left"/>
              <w:rPr>
                <w:sz w:val="20"/>
              </w:rPr>
            </w:pPr>
            <w:r w:rsidRPr="00EE119D">
              <w:rPr>
                <w:sz w:val="20"/>
              </w:rPr>
              <w:t>Рейтинги</w:t>
            </w:r>
          </w:p>
          <w:p w:rsidR="00E259C9" w:rsidRPr="00EE119D" w:rsidRDefault="00E259C9" w:rsidP="00F92487">
            <w:pPr>
              <w:ind w:right="-108"/>
              <w:jc w:val="left"/>
              <w:rPr>
                <w:sz w:val="20"/>
              </w:rPr>
            </w:pPr>
          </w:p>
        </w:tc>
      </w:tr>
    </w:tbl>
    <w:p w:rsidR="00FD2178" w:rsidRPr="00EE119D" w:rsidRDefault="00F92487" w:rsidP="00F92487">
      <w:pPr>
        <w:ind w:left="0"/>
        <w:rPr>
          <w:i/>
          <w:sz w:val="20"/>
        </w:rPr>
      </w:pPr>
      <w:r w:rsidRPr="00EE119D">
        <w:rPr>
          <w:i/>
          <w:sz w:val="20"/>
        </w:rPr>
        <w:t>*Источники информации: официальный сайт предприятия, сайты соответствующих министерств, портал Национального статистического комитета</w:t>
      </w:r>
    </w:p>
    <w:p w:rsidR="0041594F" w:rsidRPr="00EE119D" w:rsidRDefault="0041594F" w:rsidP="00BE4CD4">
      <w:pPr>
        <w:jc w:val="center"/>
        <w:rPr>
          <w:b/>
          <w:sz w:val="20"/>
        </w:rPr>
      </w:pPr>
    </w:p>
    <w:p w:rsidR="0041594F" w:rsidRDefault="0041594F" w:rsidP="00BE4CD4">
      <w:pPr>
        <w:jc w:val="center"/>
        <w:rPr>
          <w:b/>
          <w:color w:val="FF00FF"/>
          <w:sz w:val="22"/>
          <w:szCs w:val="22"/>
        </w:rPr>
      </w:pPr>
      <w:r w:rsidRPr="00F92487">
        <w:rPr>
          <w:b/>
          <w:color w:val="FF00FF"/>
          <w:sz w:val="22"/>
          <w:szCs w:val="22"/>
        </w:rPr>
        <w:t xml:space="preserve">ОТЧЕТ </w:t>
      </w:r>
    </w:p>
    <w:p w:rsidR="00EE608E" w:rsidRPr="00EE608E" w:rsidRDefault="00F92487" w:rsidP="00BE4CD4">
      <w:pPr>
        <w:jc w:val="center"/>
        <w:rPr>
          <w:b/>
          <w:sz w:val="22"/>
          <w:szCs w:val="22"/>
        </w:rPr>
      </w:pPr>
      <w:r w:rsidRPr="00EE119D">
        <w:rPr>
          <w:b/>
          <w:sz w:val="22"/>
          <w:szCs w:val="22"/>
        </w:rPr>
        <w:t>по маркетинговому исследованию</w:t>
      </w:r>
      <w:r w:rsidR="00EE608E" w:rsidRPr="00EE119D">
        <w:rPr>
          <w:b/>
          <w:sz w:val="22"/>
          <w:szCs w:val="22"/>
        </w:rPr>
        <w:t xml:space="preserve"> </w:t>
      </w:r>
      <w:r w:rsidR="00EE608E" w:rsidRPr="00E041BA">
        <w:rPr>
          <w:b/>
          <w:color w:val="0000FF"/>
          <w:sz w:val="22"/>
          <w:szCs w:val="22"/>
        </w:rPr>
        <w:t>(</w:t>
      </w:r>
      <w:r w:rsidR="00A54869" w:rsidRPr="005E07A5">
        <w:rPr>
          <w:b/>
          <w:color w:val="0000FF"/>
          <w:sz w:val="22"/>
          <w:szCs w:val="22"/>
          <w:u w:val="single"/>
        </w:rPr>
        <w:t>напечатать</w:t>
      </w:r>
      <w:r w:rsidR="00A54869" w:rsidRPr="00E041BA">
        <w:rPr>
          <w:b/>
          <w:color w:val="0000FF"/>
          <w:sz w:val="22"/>
          <w:szCs w:val="22"/>
        </w:rPr>
        <w:t>)</w:t>
      </w:r>
    </w:p>
    <w:p w:rsidR="00303708" w:rsidRPr="00EE119D" w:rsidRDefault="00303708" w:rsidP="00BE4CD4">
      <w:pPr>
        <w:jc w:val="center"/>
        <w:rPr>
          <w:b/>
          <w:sz w:val="22"/>
          <w:szCs w:val="22"/>
        </w:rPr>
      </w:pPr>
      <w:r w:rsidRPr="00EE608E">
        <w:rPr>
          <w:b/>
          <w:sz w:val="22"/>
          <w:szCs w:val="22"/>
        </w:rPr>
        <w:t>Комплекс маркетинга</w:t>
      </w:r>
      <w:r w:rsidR="00EE608E" w:rsidRPr="00EE608E">
        <w:rPr>
          <w:b/>
          <w:sz w:val="22"/>
          <w:szCs w:val="22"/>
        </w:rPr>
        <w:t xml:space="preserve"> организации </w:t>
      </w:r>
    </w:p>
    <w:p w:rsidR="0041594F" w:rsidRPr="00EE119D" w:rsidRDefault="0041594F" w:rsidP="00BE4CD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Таблица 2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520"/>
        <w:gridCol w:w="2700"/>
        <w:gridCol w:w="2412"/>
      </w:tblGrid>
      <w:tr w:rsidR="00EE608E" w:rsidRPr="00EE608E" w:rsidTr="00483AB6">
        <w:tc>
          <w:tcPr>
            <w:tcW w:w="2088" w:type="dxa"/>
          </w:tcPr>
          <w:p w:rsidR="00303708" w:rsidRPr="00EE608E" w:rsidRDefault="00303708" w:rsidP="00BE4CD4">
            <w:pPr>
              <w:ind w:left="0"/>
              <w:jc w:val="center"/>
              <w:rPr>
                <w:b/>
                <w:sz w:val="22"/>
                <w:szCs w:val="22"/>
              </w:rPr>
            </w:pPr>
            <w:r w:rsidRPr="00EE608E">
              <w:rPr>
                <w:b/>
                <w:sz w:val="22"/>
                <w:szCs w:val="22"/>
              </w:rPr>
              <w:t>Товарная политика</w:t>
            </w:r>
          </w:p>
        </w:tc>
        <w:tc>
          <w:tcPr>
            <w:tcW w:w="2520" w:type="dxa"/>
          </w:tcPr>
          <w:p w:rsidR="005E5326" w:rsidRPr="00EE608E" w:rsidRDefault="005E5326" w:rsidP="00BE4CD4">
            <w:pPr>
              <w:ind w:left="0"/>
              <w:jc w:val="center"/>
              <w:rPr>
                <w:b/>
                <w:sz w:val="22"/>
                <w:szCs w:val="22"/>
              </w:rPr>
            </w:pPr>
            <w:r w:rsidRPr="00EE608E">
              <w:rPr>
                <w:b/>
                <w:sz w:val="22"/>
                <w:szCs w:val="22"/>
              </w:rPr>
              <w:t>Ценовая</w:t>
            </w:r>
          </w:p>
          <w:p w:rsidR="00303708" w:rsidRPr="00EE608E" w:rsidRDefault="005E5326" w:rsidP="00BE4CD4">
            <w:pPr>
              <w:ind w:left="0"/>
              <w:jc w:val="center"/>
              <w:rPr>
                <w:b/>
                <w:sz w:val="22"/>
                <w:szCs w:val="22"/>
              </w:rPr>
            </w:pPr>
            <w:r w:rsidRPr="00EE608E">
              <w:rPr>
                <w:b/>
                <w:sz w:val="22"/>
                <w:szCs w:val="22"/>
              </w:rPr>
              <w:t xml:space="preserve"> п</w:t>
            </w:r>
            <w:r w:rsidR="00303708" w:rsidRPr="00EE608E">
              <w:rPr>
                <w:b/>
                <w:sz w:val="22"/>
                <w:szCs w:val="22"/>
              </w:rPr>
              <w:t>олитика</w:t>
            </w:r>
          </w:p>
        </w:tc>
        <w:tc>
          <w:tcPr>
            <w:tcW w:w="2700" w:type="dxa"/>
          </w:tcPr>
          <w:p w:rsidR="00303708" w:rsidRPr="00EE608E" w:rsidRDefault="00303708" w:rsidP="00BE4CD4">
            <w:pPr>
              <w:ind w:left="0"/>
              <w:jc w:val="center"/>
              <w:rPr>
                <w:b/>
                <w:sz w:val="22"/>
                <w:szCs w:val="22"/>
              </w:rPr>
            </w:pPr>
            <w:r w:rsidRPr="00EE608E">
              <w:rPr>
                <w:b/>
                <w:sz w:val="22"/>
                <w:szCs w:val="22"/>
              </w:rPr>
              <w:t>Политика</w:t>
            </w:r>
          </w:p>
          <w:p w:rsidR="00303708" w:rsidRPr="00EE608E" w:rsidRDefault="00303708" w:rsidP="00BE4CD4">
            <w:pPr>
              <w:ind w:left="0"/>
              <w:jc w:val="center"/>
              <w:rPr>
                <w:b/>
                <w:sz w:val="22"/>
                <w:szCs w:val="22"/>
              </w:rPr>
            </w:pPr>
            <w:r w:rsidRPr="00EE608E">
              <w:rPr>
                <w:b/>
                <w:sz w:val="22"/>
                <w:szCs w:val="22"/>
              </w:rPr>
              <w:t>распределения</w:t>
            </w:r>
          </w:p>
        </w:tc>
        <w:tc>
          <w:tcPr>
            <w:tcW w:w="2412" w:type="dxa"/>
          </w:tcPr>
          <w:p w:rsidR="00303708" w:rsidRPr="00EE608E" w:rsidRDefault="00303708" w:rsidP="00BE4CD4">
            <w:pPr>
              <w:ind w:left="0"/>
              <w:jc w:val="center"/>
              <w:rPr>
                <w:b/>
                <w:sz w:val="22"/>
                <w:szCs w:val="22"/>
              </w:rPr>
            </w:pPr>
            <w:r w:rsidRPr="00EE608E">
              <w:rPr>
                <w:b/>
                <w:sz w:val="22"/>
                <w:szCs w:val="22"/>
              </w:rPr>
              <w:t>Коммуникативная</w:t>
            </w:r>
          </w:p>
          <w:p w:rsidR="00303708" w:rsidRPr="00EE608E" w:rsidRDefault="00303708" w:rsidP="00BE4CD4">
            <w:pPr>
              <w:ind w:left="0"/>
              <w:jc w:val="center"/>
              <w:rPr>
                <w:b/>
                <w:sz w:val="22"/>
                <w:szCs w:val="22"/>
              </w:rPr>
            </w:pPr>
            <w:r w:rsidRPr="00EE608E">
              <w:rPr>
                <w:b/>
                <w:sz w:val="22"/>
                <w:szCs w:val="22"/>
              </w:rPr>
              <w:t>политика</w:t>
            </w:r>
          </w:p>
        </w:tc>
      </w:tr>
      <w:tr w:rsidR="00EE608E" w:rsidRPr="00BE4CD4" w:rsidTr="00483AB6">
        <w:tc>
          <w:tcPr>
            <w:tcW w:w="2088" w:type="dxa"/>
          </w:tcPr>
          <w:p w:rsidR="00EE608E" w:rsidRPr="00EE608E" w:rsidRDefault="00EE608E" w:rsidP="00BE4CD4">
            <w:pPr>
              <w:ind w:left="0" w:right="-108"/>
              <w:jc w:val="left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:rsidR="00EE608E" w:rsidRPr="00EE608E" w:rsidRDefault="00EE608E" w:rsidP="00BE4CD4">
            <w:pPr>
              <w:ind w:left="0" w:right="-108"/>
              <w:jc w:val="left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EE608E" w:rsidRPr="00EE608E" w:rsidRDefault="00EE608E" w:rsidP="00BE4CD4">
            <w:pPr>
              <w:ind w:left="0" w:right="-108"/>
              <w:jc w:val="left"/>
              <w:rPr>
                <w:sz w:val="22"/>
                <w:szCs w:val="22"/>
              </w:rPr>
            </w:pPr>
          </w:p>
        </w:tc>
        <w:tc>
          <w:tcPr>
            <w:tcW w:w="2412" w:type="dxa"/>
          </w:tcPr>
          <w:p w:rsidR="00EE608E" w:rsidRPr="00EE608E" w:rsidRDefault="00EE608E" w:rsidP="00BE4CD4">
            <w:pPr>
              <w:ind w:left="0" w:right="-108"/>
              <w:jc w:val="left"/>
              <w:rPr>
                <w:sz w:val="22"/>
                <w:szCs w:val="22"/>
              </w:rPr>
            </w:pPr>
          </w:p>
        </w:tc>
      </w:tr>
      <w:tr w:rsidR="00EE608E" w:rsidRPr="00BE4CD4" w:rsidTr="00950AAE">
        <w:tc>
          <w:tcPr>
            <w:tcW w:w="9720" w:type="dxa"/>
            <w:gridSpan w:val="4"/>
          </w:tcPr>
          <w:p w:rsidR="00EE608E" w:rsidRPr="00EE608E" w:rsidRDefault="00EE608E" w:rsidP="00EE608E">
            <w:pPr>
              <w:ind w:left="0" w:right="-108"/>
              <w:jc w:val="center"/>
              <w:rPr>
                <w:b/>
                <w:sz w:val="22"/>
                <w:szCs w:val="22"/>
              </w:rPr>
            </w:pPr>
            <w:r w:rsidRPr="00EE608E">
              <w:rPr>
                <w:b/>
                <w:sz w:val="22"/>
                <w:szCs w:val="22"/>
              </w:rPr>
              <w:t>Мероприятия по совершенствованию комплекса маркетинга</w:t>
            </w:r>
            <w:r w:rsidR="00F92487">
              <w:rPr>
                <w:b/>
                <w:sz w:val="22"/>
                <w:szCs w:val="22"/>
              </w:rPr>
              <w:t xml:space="preserve"> организации</w:t>
            </w:r>
          </w:p>
        </w:tc>
      </w:tr>
      <w:tr w:rsidR="00303708" w:rsidRPr="00BE4CD4" w:rsidTr="00483AB6">
        <w:tc>
          <w:tcPr>
            <w:tcW w:w="2088" w:type="dxa"/>
          </w:tcPr>
          <w:p w:rsidR="00303708" w:rsidRPr="00EE608E" w:rsidRDefault="00303708" w:rsidP="00BE4CD4">
            <w:pPr>
              <w:ind w:left="0" w:right="-108"/>
              <w:jc w:val="left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:rsidR="00303708" w:rsidRPr="00EE608E" w:rsidRDefault="00303708" w:rsidP="00BE4CD4">
            <w:pPr>
              <w:ind w:left="0" w:right="-108"/>
              <w:jc w:val="left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303708" w:rsidRPr="00EE608E" w:rsidRDefault="00303708" w:rsidP="00BE4CD4">
            <w:pPr>
              <w:ind w:left="0" w:right="-108"/>
              <w:jc w:val="left"/>
              <w:rPr>
                <w:sz w:val="22"/>
                <w:szCs w:val="22"/>
              </w:rPr>
            </w:pPr>
          </w:p>
        </w:tc>
        <w:tc>
          <w:tcPr>
            <w:tcW w:w="2412" w:type="dxa"/>
          </w:tcPr>
          <w:p w:rsidR="00303708" w:rsidRPr="00EE608E" w:rsidRDefault="00303708" w:rsidP="00BE4CD4">
            <w:pPr>
              <w:ind w:left="0" w:right="-108"/>
              <w:jc w:val="left"/>
              <w:rPr>
                <w:sz w:val="22"/>
                <w:szCs w:val="22"/>
              </w:rPr>
            </w:pPr>
          </w:p>
        </w:tc>
      </w:tr>
    </w:tbl>
    <w:p w:rsidR="00303708" w:rsidRPr="00BE4CD4" w:rsidRDefault="00303708" w:rsidP="00BE4CD4">
      <w:pPr>
        <w:rPr>
          <w:sz w:val="22"/>
          <w:szCs w:val="22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023"/>
        <w:gridCol w:w="7907"/>
      </w:tblGrid>
      <w:tr w:rsidR="004F3F77" w:rsidRPr="00EE119D" w:rsidTr="00AA4F84">
        <w:tc>
          <w:tcPr>
            <w:tcW w:w="8930" w:type="dxa"/>
            <w:gridSpan w:val="2"/>
          </w:tcPr>
          <w:p w:rsidR="004F3F77" w:rsidRPr="00EE119D" w:rsidRDefault="004F3F77" w:rsidP="00EE119D">
            <w:pPr>
              <w:ind w:left="145"/>
              <w:jc w:val="center"/>
              <w:rPr>
                <w:b/>
                <w:color w:val="000099"/>
                <w:sz w:val="16"/>
                <w:szCs w:val="16"/>
              </w:rPr>
            </w:pPr>
            <w:r w:rsidRPr="00EE119D">
              <w:rPr>
                <w:b/>
                <w:color w:val="CC00FF"/>
                <w:sz w:val="16"/>
                <w:szCs w:val="16"/>
              </w:rPr>
              <w:t>ИНДИВИДУАЛЬНОЕ ЗАДАНИЕ</w:t>
            </w:r>
            <w:r w:rsidRPr="00EE119D">
              <w:rPr>
                <w:b/>
                <w:color w:val="FF0000"/>
                <w:sz w:val="16"/>
                <w:szCs w:val="16"/>
              </w:rPr>
              <w:t xml:space="preserve"> </w:t>
            </w:r>
            <w:r w:rsidRPr="00EE119D">
              <w:rPr>
                <w:b/>
                <w:color w:val="000099"/>
                <w:sz w:val="16"/>
                <w:szCs w:val="16"/>
              </w:rPr>
              <w:t>– соответствует номеру</w:t>
            </w:r>
            <w:r w:rsidRPr="00EE119D">
              <w:rPr>
                <w:color w:val="000099"/>
                <w:sz w:val="16"/>
                <w:szCs w:val="16"/>
              </w:rPr>
              <w:t xml:space="preserve"> </w:t>
            </w:r>
            <w:r w:rsidRPr="00EE119D">
              <w:rPr>
                <w:b/>
                <w:color w:val="000099"/>
                <w:sz w:val="16"/>
                <w:szCs w:val="16"/>
              </w:rPr>
              <w:t>студента по списку группы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Обувная фабрика (Минск)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Обойная фабрика (Гомель)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3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Хлебозавод №4  (Минск 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4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Минский тракторный завод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5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Завод по производству лифтов и лифтового оборудования (Могилев)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6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Мебельная фабрика (Пинск)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7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Шинный комбинат (Бобруйск)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8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 xml:space="preserve">Кондитерская фабрика </w:t>
            </w:r>
            <w:r w:rsidRPr="00EE119D">
              <w:rPr>
                <w:color w:val="000000" w:themeColor="text1"/>
                <w:sz w:val="16"/>
                <w:szCs w:val="16"/>
                <w:lang w:val="en-US"/>
              </w:rPr>
              <w:t>“</w:t>
            </w:r>
            <w:r w:rsidRPr="00EE119D">
              <w:rPr>
                <w:color w:val="000000" w:themeColor="text1"/>
                <w:sz w:val="16"/>
                <w:szCs w:val="16"/>
              </w:rPr>
              <w:t>Коммунарка</w:t>
            </w:r>
            <w:r w:rsidRPr="00EE119D">
              <w:rPr>
                <w:color w:val="000000" w:themeColor="text1"/>
                <w:sz w:val="16"/>
                <w:szCs w:val="16"/>
                <w:lang w:val="en-US"/>
              </w:rPr>
              <w:t>”</w:t>
            </w:r>
            <w:r w:rsidRPr="00EE119D">
              <w:rPr>
                <w:color w:val="000000" w:themeColor="text1"/>
                <w:sz w:val="16"/>
                <w:szCs w:val="16"/>
              </w:rPr>
              <w:t xml:space="preserve">  (Минск)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9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 xml:space="preserve">Фабрика </w:t>
            </w:r>
            <w:r w:rsidRPr="00EE119D">
              <w:rPr>
                <w:color w:val="000000" w:themeColor="text1"/>
                <w:sz w:val="16"/>
                <w:szCs w:val="16"/>
                <w:lang w:val="en-US"/>
              </w:rPr>
              <w:t>“</w:t>
            </w:r>
            <w:proofErr w:type="spellStart"/>
            <w:r w:rsidRPr="00EE119D">
              <w:rPr>
                <w:color w:val="000000" w:themeColor="text1"/>
                <w:sz w:val="16"/>
                <w:szCs w:val="16"/>
              </w:rPr>
              <w:t>Слодыч</w:t>
            </w:r>
            <w:proofErr w:type="spellEnd"/>
            <w:r w:rsidRPr="00EE119D">
              <w:rPr>
                <w:color w:val="000000" w:themeColor="text1"/>
                <w:sz w:val="16"/>
                <w:szCs w:val="16"/>
                <w:lang w:val="en-US"/>
              </w:rPr>
              <w:t>”</w:t>
            </w:r>
            <w:r w:rsidRPr="00EE119D">
              <w:rPr>
                <w:color w:val="000000" w:themeColor="text1"/>
                <w:sz w:val="16"/>
                <w:szCs w:val="16"/>
              </w:rPr>
              <w:t xml:space="preserve">  (Минск) 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10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Швейная фабрика «</w:t>
            </w:r>
            <w:proofErr w:type="spellStart"/>
            <w:r w:rsidRPr="00EE119D">
              <w:rPr>
                <w:sz w:val="16"/>
                <w:szCs w:val="16"/>
              </w:rPr>
              <w:t>Милавица</w:t>
            </w:r>
            <w:proofErr w:type="spellEnd"/>
            <w:r w:rsidRPr="00EE119D">
              <w:rPr>
                <w:sz w:val="16"/>
                <w:szCs w:val="16"/>
              </w:rPr>
              <w:t>»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11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 xml:space="preserve">Рогачевский молочно-консервный завод 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12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spacing w:val="-6"/>
                <w:sz w:val="16"/>
                <w:szCs w:val="16"/>
              </w:rPr>
              <w:t>Автомобильный  завод  - производство автобусов (Минск)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13</w:t>
            </w:r>
          </w:p>
        </w:tc>
        <w:tc>
          <w:tcPr>
            <w:tcW w:w="7907" w:type="dxa"/>
          </w:tcPr>
          <w:p w:rsidR="004F3F77" w:rsidRPr="00EE119D" w:rsidRDefault="00354CCF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spacing w:val="-6"/>
                <w:sz w:val="16"/>
                <w:szCs w:val="16"/>
              </w:rPr>
              <w:t>Автомобильный завод</w:t>
            </w:r>
            <w:r w:rsidR="004F3F77" w:rsidRPr="00EE119D">
              <w:rPr>
                <w:spacing w:val="-6"/>
                <w:sz w:val="16"/>
                <w:szCs w:val="16"/>
              </w:rPr>
              <w:t xml:space="preserve"> - производство грузо</w:t>
            </w:r>
            <w:r w:rsidRPr="00EE119D">
              <w:rPr>
                <w:spacing w:val="-6"/>
                <w:sz w:val="16"/>
                <w:szCs w:val="16"/>
              </w:rPr>
              <w:t>вых</w:t>
            </w:r>
            <w:r w:rsidR="004F3F77" w:rsidRPr="00EE119D">
              <w:rPr>
                <w:spacing w:val="-6"/>
                <w:sz w:val="16"/>
                <w:szCs w:val="16"/>
              </w:rPr>
              <w:t xml:space="preserve"> автомобилей (Минск)</w:t>
            </w:r>
          </w:p>
        </w:tc>
      </w:tr>
      <w:tr w:rsidR="004F3F77" w:rsidRPr="00EE119D" w:rsidTr="00EE119D">
        <w:trPr>
          <w:trHeight w:val="223"/>
        </w:trPr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14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Молочный комбинат (Гродно)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15</w:t>
            </w:r>
          </w:p>
        </w:tc>
        <w:tc>
          <w:tcPr>
            <w:tcW w:w="7907" w:type="dxa"/>
          </w:tcPr>
          <w:p w:rsidR="004F3F77" w:rsidRPr="00EE119D" w:rsidRDefault="00354CCF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spacing w:val="-6"/>
                <w:sz w:val="16"/>
                <w:szCs w:val="16"/>
              </w:rPr>
              <w:t xml:space="preserve">Завод </w:t>
            </w:r>
            <w:r w:rsidR="004F3F77" w:rsidRPr="00EE119D">
              <w:rPr>
                <w:spacing w:val="-6"/>
                <w:sz w:val="16"/>
                <w:szCs w:val="16"/>
              </w:rPr>
              <w:t xml:space="preserve">по производству холодильников </w:t>
            </w:r>
            <w:r w:rsidR="004F3F77" w:rsidRPr="00EE119D">
              <w:rPr>
                <w:rStyle w:val="apple-converted-space"/>
                <w:iCs/>
                <w:color w:val="333333"/>
                <w:sz w:val="16"/>
                <w:szCs w:val="16"/>
              </w:rPr>
              <w:t> </w:t>
            </w:r>
            <w:r w:rsidR="004F3F77" w:rsidRPr="00EE119D">
              <w:rPr>
                <w:rStyle w:val="a4"/>
                <w:color w:val="333333"/>
                <w:sz w:val="16"/>
                <w:szCs w:val="16"/>
              </w:rPr>
              <w:t>"Атлант"</w:t>
            </w:r>
            <w:r w:rsidR="004F3F77" w:rsidRPr="00EE119D">
              <w:rPr>
                <w:rStyle w:val="apple-converted-space"/>
                <w:iCs/>
                <w:color w:val="333333"/>
                <w:sz w:val="16"/>
                <w:szCs w:val="16"/>
              </w:rPr>
              <w:t> </w:t>
            </w:r>
            <w:r w:rsidR="004F3F77" w:rsidRPr="00EE119D">
              <w:rPr>
                <w:spacing w:val="-6"/>
                <w:sz w:val="16"/>
                <w:szCs w:val="16"/>
              </w:rPr>
              <w:t xml:space="preserve"> (Минск)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16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spacing w:val="-6"/>
                <w:sz w:val="16"/>
                <w:szCs w:val="16"/>
              </w:rPr>
              <w:t>Фармацевтическая фабрика (Борисов)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17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E119D">
              <w:rPr>
                <w:color w:val="000000" w:themeColor="text1"/>
                <w:sz w:val="16"/>
                <w:szCs w:val="16"/>
              </w:rPr>
              <w:t>Борисовский</w:t>
            </w:r>
            <w:proofErr w:type="spellEnd"/>
            <w:r w:rsidRPr="00EE119D">
              <w:rPr>
                <w:color w:val="000000" w:themeColor="text1"/>
                <w:sz w:val="16"/>
                <w:szCs w:val="16"/>
              </w:rPr>
              <w:t xml:space="preserve"> мясокомбинат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18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Фабрика по производству детской игрушки (“Полесье”…)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19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Завод по производству пластмассовых изделий (Минск)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20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</w:rPr>
              <w:t>Производство интегральных микросхем (Интеграл, Минск)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21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  <w:lang w:val="en-US"/>
              </w:rPr>
              <w:t>“</w:t>
            </w:r>
            <w:proofErr w:type="spellStart"/>
            <w:r w:rsidRPr="00EE119D">
              <w:rPr>
                <w:color w:val="000000" w:themeColor="text1"/>
                <w:sz w:val="16"/>
                <w:szCs w:val="16"/>
              </w:rPr>
              <w:t>Автодор</w:t>
            </w:r>
            <w:proofErr w:type="spellEnd"/>
            <w:r w:rsidRPr="00EE119D">
              <w:rPr>
                <w:color w:val="000000" w:themeColor="text1"/>
                <w:sz w:val="16"/>
                <w:szCs w:val="16"/>
                <w:lang w:val="en-US"/>
              </w:rPr>
              <w:t>”</w:t>
            </w:r>
            <w:r w:rsidRPr="00EE119D">
              <w:rPr>
                <w:color w:val="000000" w:themeColor="text1"/>
                <w:sz w:val="16"/>
                <w:szCs w:val="16"/>
              </w:rPr>
              <w:t xml:space="preserve"> (Минск)</w:t>
            </w:r>
          </w:p>
        </w:tc>
      </w:tr>
      <w:tr w:rsidR="004F3F77" w:rsidRPr="00EE119D" w:rsidTr="00EE119D">
        <w:trPr>
          <w:trHeight w:val="149"/>
        </w:trPr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22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shd w:val="clear" w:color="auto" w:fill="FFFCF5"/>
              <w:spacing w:before="100" w:beforeAutospacing="1" w:after="100" w:afterAutospacing="1"/>
              <w:ind w:left="145"/>
              <w:outlineLvl w:val="0"/>
              <w:rPr>
                <w:bCs/>
                <w:color w:val="000000" w:themeColor="text1"/>
                <w:kern w:val="36"/>
                <w:sz w:val="16"/>
                <w:szCs w:val="16"/>
              </w:rPr>
            </w:pPr>
            <w:r w:rsidRPr="00EE119D">
              <w:rPr>
                <w:bCs/>
                <w:color w:val="000000" w:themeColor="text1"/>
                <w:kern w:val="36"/>
                <w:sz w:val="16"/>
                <w:szCs w:val="16"/>
              </w:rPr>
              <w:t>«Белорусский цементный завод” ( г. Костюковичи)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23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pStyle w:val="1"/>
              <w:shd w:val="clear" w:color="auto" w:fill="FFFCF5"/>
              <w:ind w:left="145"/>
              <w:outlineLvl w:val="0"/>
              <w:rPr>
                <w:b w:val="0"/>
                <w:i/>
                <w:color w:val="000000" w:themeColor="text1"/>
                <w:sz w:val="16"/>
                <w:szCs w:val="16"/>
              </w:rPr>
            </w:pPr>
            <w:r w:rsidRPr="00EE119D">
              <w:rPr>
                <w:rStyle w:val="a4"/>
                <w:b w:val="0"/>
                <w:i w:val="0"/>
                <w:color w:val="333333"/>
                <w:sz w:val="16"/>
                <w:szCs w:val="16"/>
              </w:rPr>
              <w:t>"</w:t>
            </w:r>
            <w:proofErr w:type="spellStart"/>
            <w:r w:rsidRPr="00EE119D">
              <w:rPr>
                <w:rStyle w:val="a4"/>
                <w:b w:val="0"/>
                <w:i w:val="0"/>
                <w:color w:val="333333"/>
                <w:sz w:val="16"/>
                <w:szCs w:val="16"/>
              </w:rPr>
              <w:t>Гомсельмаш</w:t>
            </w:r>
            <w:proofErr w:type="spellEnd"/>
            <w:r w:rsidRPr="00EE119D">
              <w:rPr>
                <w:rStyle w:val="a4"/>
                <w:b w:val="0"/>
                <w:i w:val="0"/>
                <w:color w:val="333333"/>
                <w:sz w:val="16"/>
                <w:szCs w:val="16"/>
              </w:rPr>
              <w:t>" (Гомель)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24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i/>
                <w:color w:val="000000" w:themeColor="text1"/>
                <w:sz w:val="16"/>
                <w:szCs w:val="16"/>
              </w:rPr>
            </w:pPr>
            <w:r w:rsidRPr="00EE119D">
              <w:rPr>
                <w:rStyle w:val="a4"/>
                <w:i w:val="0"/>
                <w:color w:val="000000" w:themeColor="text1"/>
                <w:sz w:val="16"/>
                <w:szCs w:val="16"/>
              </w:rPr>
              <w:t>"Белорусский металлургический завод" (Жлобин)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25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</w:rPr>
              <w:t>«Оршанский льнокомбинат»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26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</w:rPr>
              <w:t>«Витебские ковры»</w:t>
            </w:r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  <w:lang w:val="en-US"/>
              </w:rPr>
              <w:t xml:space="preserve"> (</w:t>
            </w:r>
            <w:proofErr w:type="spellStart"/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</w:rPr>
              <w:t>Вмтебск</w:t>
            </w:r>
            <w:proofErr w:type="spellEnd"/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</w:rPr>
              <w:t>)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27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</w:rPr>
              <w:t>«</w:t>
            </w:r>
            <w:proofErr w:type="spellStart"/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</w:rPr>
              <w:t>Свитанак</w:t>
            </w:r>
            <w:proofErr w:type="spellEnd"/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</w:rPr>
              <w:t>» (Солигорск), 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28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i/>
                <w:color w:val="000000" w:themeColor="text1"/>
                <w:sz w:val="16"/>
                <w:szCs w:val="16"/>
              </w:rPr>
            </w:pPr>
            <w:proofErr w:type="spellStart"/>
            <w:r w:rsidRPr="00EE119D">
              <w:rPr>
                <w:rStyle w:val="a4"/>
                <w:i w:val="0"/>
                <w:color w:val="000000" w:themeColor="text1"/>
                <w:sz w:val="16"/>
                <w:szCs w:val="16"/>
                <w:shd w:val="clear" w:color="auto" w:fill="FFFFFF"/>
              </w:rPr>
              <w:t>Барановичское</w:t>
            </w:r>
            <w:proofErr w:type="spellEnd"/>
            <w:r w:rsidRPr="00EE119D">
              <w:rPr>
                <w:rStyle w:val="a4"/>
                <w:i w:val="0"/>
                <w:color w:val="000000" w:themeColor="text1"/>
                <w:sz w:val="16"/>
                <w:szCs w:val="16"/>
                <w:shd w:val="clear" w:color="auto" w:fill="FFFFFF"/>
              </w:rPr>
              <w:t xml:space="preserve"> производственное хлопчатобумажное объединение</w:t>
            </w:r>
            <w:r w:rsidRPr="00EE119D">
              <w:rPr>
                <w:i/>
                <w:color w:val="000000" w:themeColor="text1"/>
                <w:sz w:val="16"/>
                <w:szCs w:val="16"/>
                <w:shd w:val="clear" w:color="auto" w:fill="FFFFFF"/>
              </w:rPr>
              <w:t>"</w:t>
            </w: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29</w:t>
            </w:r>
          </w:p>
        </w:tc>
        <w:tc>
          <w:tcPr>
            <w:tcW w:w="7907" w:type="dxa"/>
          </w:tcPr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  <w:shd w:val="clear" w:color="auto" w:fill="D9E5F3"/>
              </w:rPr>
              <w:t>«Лента» (Могилев)</w:t>
            </w:r>
          </w:p>
        </w:tc>
      </w:tr>
      <w:tr w:rsidR="004F3F77" w:rsidRPr="00EE119D" w:rsidTr="00354CCF">
        <w:trPr>
          <w:trHeight w:val="218"/>
        </w:trPr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30</w:t>
            </w:r>
          </w:p>
        </w:tc>
        <w:tc>
          <w:tcPr>
            <w:tcW w:w="7907" w:type="dxa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"/>
              <w:gridCol w:w="7614"/>
            </w:tblGrid>
            <w:tr w:rsidR="004F3F77" w:rsidRPr="00EE119D" w:rsidTr="00483AB6">
              <w:tc>
                <w:tcPr>
                  <w:tcW w:w="50" w:type="pct"/>
                  <w:shd w:val="clear" w:color="auto" w:fill="FFFFFF"/>
                  <w:vAlign w:val="center"/>
                  <w:hideMark/>
                </w:tcPr>
                <w:p w:rsidR="004F3F77" w:rsidRPr="00EE119D" w:rsidRDefault="004F3F77" w:rsidP="00BE4CD4">
                  <w:pPr>
                    <w:ind w:left="145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F3F77" w:rsidRPr="00EE119D" w:rsidRDefault="004F3F77" w:rsidP="00EE119D">
                  <w:pPr>
                    <w:ind w:left="0"/>
                    <w:outlineLvl w:val="0"/>
                    <w:rPr>
                      <w:bCs/>
                      <w:color w:val="000000" w:themeColor="text1"/>
                      <w:kern w:val="36"/>
                      <w:sz w:val="16"/>
                      <w:szCs w:val="16"/>
                    </w:rPr>
                  </w:pPr>
                  <w:r w:rsidRPr="00EE119D">
                    <w:rPr>
                      <w:bCs/>
                      <w:color w:val="000000" w:themeColor="text1"/>
                      <w:kern w:val="36"/>
                      <w:sz w:val="16"/>
                      <w:szCs w:val="16"/>
                    </w:rPr>
                    <w:t>Савушкин продукт ОАО (Брест)</w:t>
                  </w:r>
                </w:p>
              </w:tc>
            </w:tr>
          </w:tbl>
          <w:p w:rsidR="004F3F77" w:rsidRPr="00EE119D" w:rsidRDefault="004F3F77" w:rsidP="00BE4CD4">
            <w:pPr>
              <w:ind w:left="145"/>
              <w:rPr>
                <w:color w:val="000000" w:themeColor="text1"/>
                <w:sz w:val="16"/>
                <w:szCs w:val="16"/>
              </w:rPr>
            </w:pPr>
          </w:p>
        </w:tc>
      </w:tr>
      <w:tr w:rsidR="004F3F77" w:rsidRPr="00EE119D" w:rsidTr="004F3F77">
        <w:tc>
          <w:tcPr>
            <w:tcW w:w="1023" w:type="dxa"/>
          </w:tcPr>
          <w:p w:rsidR="004F3F77" w:rsidRPr="00EE119D" w:rsidRDefault="004F3F77" w:rsidP="00BE4CD4">
            <w:pPr>
              <w:rPr>
                <w:sz w:val="16"/>
                <w:szCs w:val="16"/>
              </w:rPr>
            </w:pPr>
            <w:r w:rsidRPr="00EE119D">
              <w:rPr>
                <w:sz w:val="16"/>
                <w:szCs w:val="16"/>
              </w:rPr>
              <w:t>31</w:t>
            </w:r>
          </w:p>
        </w:tc>
        <w:tc>
          <w:tcPr>
            <w:tcW w:w="7907" w:type="dxa"/>
          </w:tcPr>
          <w:p w:rsidR="004F3F77" w:rsidRPr="00EE119D" w:rsidRDefault="004F3F77" w:rsidP="00F92487">
            <w:pPr>
              <w:ind w:left="0"/>
              <w:rPr>
                <w:color w:val="000000" w:themeColor="text1"/>
                <w:sz w:val="16"/>
                <w:szCs w:val="16"/>
              </w:rPr>
            </w:pPr>
            <w:r w:rsidRPr="00EE119D">
              <w:rPr>
                <w:color w:val="000000" w:themeColor="text1"/>
                <w:sz w:val="16"/>
                <w:szCs w:val="16"/>
                <w:lang w:val="en-US"/>
              </w:rPr>
              <w:t>“</w:t>
            </w:r>
            <w:r w:rsidRPr="00EE119D">
              <w:rPr>
                <w:color w:val="000000" w:themeColor="text1"/>
                <w:sz w:val="16"/>
                <w:szCs w:val="16"/>
              </w:rPr>
              <w:t xml:space="preserve">Красный пищевик </w:t>
            </w:r>
            <w:r w:rsidRPr="00EE119D">
              <w:rPr>
                <w:color w:val="000000" w:themeColor="text1"/>
                <w:sz w:val="16"/>
                <w:szCs w:val="16"/>
                <w:lang w:val="en-US"/>
              </w:rPr>
              <w:t>“</w:t>
            </w:r>
            <w:r w:rsidRPr="00EE119D">
              <w:rPr>
                <w:color w:val="000000" w:themeColor="text1"/>
                <w:sz w:val="16"/>
                <w:szCs w:val="16"/>
              </w:rPr>
              <w:t>(Бобруйск)</w:t>
            </w:r>
          </w:p>
        </w:tc>
      </w:tr>
    </w:tbl>
    <w:p w:rsidR="00BA05C1" w:rsidRPr="00EE119D" w:rsidRDefault="00BA05C1" w:rsidP="00A54869">
      <w:pPr>
        <w:pStyle w:val="11"/>
        <w:rPr>
          <w:b w:val="0"/>
          <w:color w:val="FF0000"/>
          <w:sz w:val="16"/>
          <w:szCs w:val="16"/>
        </w:rPr>
      </w:pPr>
    </w:p>
    <w:p w:rsidR="00EE119D" w:rsidRPr="00EE119D" w:rsidRDefault="00EE119D">
      <w:pPr>
        <w:pStyle w:val="11"/>
        <w:rPr>
          <w:b w:val="0"/>
          <w:color w:val="FF0000"/>
          <w:sz w:val="16"/>
          <w:szCs w:val="16"/>
        </w:rPr>
      </w:pPr>
    </w:p>
    <w:sectPr w:rsidR="00EE119D" w:rsidRPr="00EE119D" w:rsidSect="00BE4CD4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D388B"/>
    <w:multiLevelType w:val="hybridMultilevel"/>
    <w:tmpl w:val="DD0215C8"/>
    <w:lvl w:ilvl="0" w:tplc="10CE1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A87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9A8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7CA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349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623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20F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CE5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922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06B6D70"/>
    <w:multiLevelType w:val="hybridMultilevel"/>
    <w:tmpl w:val="8550CA22"/>
    <w:lvl w:ilvl="0" w:tplc="02DE4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2AA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D49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6E7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B65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AEE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F65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8C5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CAD2D0F"/>
    <w:multiLevelType w:val="hybridMultilevel"/>
    <w:tmpl w:val="8F4603EC"/>
    <w:lvl w:ilvl="0" w:tplc="DB3E9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3EB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2EB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A6D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EA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7A4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2C1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70D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A07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E21636"/>
    <w:multiLevelType w:val="hybridMultilevel"/>
    <w:tmpl w:val="99723D98"/>
    <w:lvl w:ilvl="0" w:tplc="59C42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E67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46E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920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C67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DC6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426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C6C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1E1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53"/>
    <w:rsid w:val="00231028"/>
    <w:rsid w:val="002D30DC"/>
    <w:rsid w:val="00303708"/>
    <w:rsid w:val="003103E5"/>
    <w:rsid w:val="00354CCF"/>
    <w:rsid w:val="0041594F"/>
    <w:rsid w:val="004F3F77"/>
    <w:rsid w:val="00531EEA"/>
    <w:rsid w:val="005B563F"/>
    <w:rsid w:val="005C7E23"/>
    <w:rsid w:val="005E07A5"/>
    <w:rsid w:val="005E5326"/>
    <w:rsid w:val="006344E7"/>
    <w:rsid w:val="0067207A"/>
    <w:rsid w:val="00681D4D"/>
    <w:rsid w:val="0085539C"/>
    <w:rsid w:val="00890284"/>
    <w:rsid w:val="008B50D2"/>
    <w:rsid w:val="00945119"/>
    <w:rsid w:val="00A54869"/>
    <w:rsid w:val="00B05FD1"/>
    <w:rsid w:val="00BA05C1"/>
    <w:rsid w:val="00BE4CD4"/>
    <w:rsid w:val="00BE7545"/>
    <w:rsid w:val="00CE701C"/>
    <w:rsid w:val="00DE76E1"/>
    <w:rsid w:val="00E041BA"/>
    <w:rsid w:val="00E178B0"/>
    <w:rsid w:val="00E259C9"/>
    <w:rsid w:val="00E75E52"/>
    <w:rsid w:val="00EE119D"/>
    <w:rsid w:val="00EE608E"/>
    <w:rsid w:val="00EF0FC5"/>
    <w:rsid w:val="00EF58D8"/>
    <w:rsid w:val="00F553A6"/>
    <w:rsid w:val="00F67553"/>
    <w:rsid w:val="00F92487"/>
    <w:rsid w:val="00FD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1942F-42E8-46D5-A972-91DDBEAF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553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F3F77"/>
    <w:pPr>
      <w:spacing w:before="100" w:beforeAutospacing="1" w:after="100" w:afterAutospacing="1"/>
      <w:ind w:left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a"/>
    <w:link w:val="12"/>
    <w:autoRedefine/>
    <w:qFormat/>
    <w:rsid w:val="002D30DC"/>
    <w:pPr>
      <w:ind w:left="0"/>
      <w:jc w:val="center"/>
    </w:pPr>
    <w:rPr>
      <w:b/>
      <w:iCs/>
      <w:color w:val="0000FF"/>
      <w:sz w:val="24"/>
      <w:szCs w:val="24"/>
    </w:rPr>
  </w:style>
  <w:style w:type="character" w:customStyle="1" w:styleId="12">
    <w:name w:val="Заг1 Знак"/>
    <w:basedOn w:val="a0"/>
    <w:link w:val="11"/>
    <w:rsid w:val="002D30DC"/>
    <w:rPr>
      <w:rFonts w:ascii="Times New Roman" w:eastAsia="Times New Roman" w:hAnsi="Times New Roman" w:cs="Times New Roman"/>
      <w:b/>
      <w:iCs/>
      <w:color w:val="0000FF"/>
      <w:sz w:val="24"/>
      <w:szCs w:val="24"/>
      <w:lang w:eastAsia="ru-RU"/>
    </w:rPr>
  </w:style>
  <w:style w:type="paragraph" w:customStyle="1" w:styleId="13">
    <w:name w:val="Стиль1"/>
    <w:basedOn w:val="a"/>
    <w:link w:val="14"/>
    <w:autoRedefine/>
    <w:qFormat/>
    <w:rsid w:val="00F67553"/>
    <w:pPr>
      <w:spacing w:line="360" w:lineRule="exact"/>
      <w:ind w:left="0" w:firstLine="567"/>
    </w:pPr>
    <w:rPr>
      <w:spacing w:val="-4"/>
      <w:szCs w:val="24"/>
    </w:rPr>
  </w:style>
  <w:style w:type="character" w:customStyle="1" w:styleId="14">
    <w:name w:val="Стиль1 Знак"/>
    <w:basedOn w:val="a0"/>
    <w:link w:val="13"/>
    <w:rsid w:val="00F67553"/>
    <w:rPr>
      <w:rFonts w:ascii="Times New Roman" w:eastAsia="Times New Roman" w:hAnsi="Times New Roman" w:cs="Times New Roman"/>
      <w:spacing w:val="-4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3F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4F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4F3F77"/>
    <w:rPr>
      <w:i/>
      <w:iCs/>
    </w:rPr>
  </w:style>
  <w:style w:type="character" w:customStyle="1" w:styleId="apple-converted-space">
    <w:name w:val="apple-converted-space"/>
    <w:basedOn w:val="a0"/>
    <w:rsid w:val="004F3F77"/>
  </w:style>
  <w:style w:type="paragraph" w:styleId="a5">
    <w:name w:val="Balloon Text"/>
    <w:basedOn w:val="a"/>
    <w:link w:val="a6"/>
    <w:uiPriority w:val="99"/>
    <w:semiHidden/>
    <w:unhideWhenUsed/>
    <w:rsid w:val="0085539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5539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RePack by SPecialiST</cp:lastModifiedBy>
  <cp:revision>22</cp:revision>
  <cp:lastPrinted>2019-02-10T18:47:00Z</cp:lastPrinted>
  <dcterms:created xsi:type="dcterms:W3CDTF">2017-02-24T20:55:00Z</dcterms:created>
  <dcterms:modified xsi:type="dcterms:W3CDTF">2021-02-15T15:13:00Z</dcterms:modified>
</cp:coreProperties>
</file>