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AF07F" w14:textId="77777777" w:rsidR="002D26AC" w:rsidRDefault="0029130E">
      <w:pPr>
        <w:pStyle w:val="Heading1"/>
        <w:pBdr>
          <w:bottom w:val="single" w:sz="6" w:space="4" w:color="EAECEF"/>
        </w:pBdr>
        <w:shd w:val="clear" w:color="auto" w:fill="FFFFFF"/>
        <w:spacing w:after="240"/>
        <w:rPr>
          <w:color w:val="000000"/>
          <w:sz w:val="36"/>
          <w:szCs w:val="36"/>
        </w:rPr>
      </w:pPr>
      <w:r>
        <w:rPr>
          <w:color w:val="000000"/>
          <w:sz w:val="36"/>
          <w:szCs w:val="36"/>
        </w:rPr>
        <w:t>Steel City Meals</w:t>
      </w:r>
    </w:p>
    <w:p w14:paraId="73F91917" w14:textId="77777777" w:rsidR="002D26AC" w:rsidRDefault="0029130E">
      <w:r>
        <w:t>This project is to provide you a view of all food pantries and food services provided in the Pittsburgh region. Community organizers serving residents who have difficulties accessing food and local residents are able to use this program to find out detailed information including name, address, phone, and rating about food pantries/services.</w:t>
      </w:r>
    </w:p>
    <w:p w14:paraId="36448935" w14:textId="77777777" w:rsidR="002D26AC" w:rsidRDefault="0029130E">
      <w:pPr>
        <w:pStyle w:val="Heading2"/>
        <w:pBdr>
          <w:bottom w:val="single" w:sz="6" w:space="4" w:color="EAECEF"/>
        </w:pBdr>
        <w:shd w:val="clear" w:color="auto" w:fill="FFFFFF"/>
        <w:spacing w:before="360" w:after="240"/>
        <w:rPr>
          <w:color w:val="000000"/>
          <w:sz w:val="32"/>
          <w:szCs w:val="32"/>
        </w:rPr>
      </w:pPr>
      <w:r>
        <w:rPr>
          <w:color w:val="000000"/>
          <w:sz w:val="32"/>
          <w:szCs w:val="32"/>
        </w:rPr>
        <w:t>Team Members</w:t>
      </w:r>
    </w:p>
    <w:p w14:paraId="7E5087D9" w14:textId="77777777" w:rsidR="002D26AC" w:rsidRDefault="0029130E">
      <w:pPr>
        <w:rPr>
          <w:color w:val="000000"/>
        </w:rPr>
      </w:pPr>
      <w:r>
        <w:rPr>
          <w:color w:val="000000"/>
        </w:rPr>
        <w:t>Mary Fleck</w:t>
      </w:r>
      <w:r>
        <w:rPr>
          <w:color w:val="000000"/>
        </w:rPr>
        <w:tab/>
      </w:r>
      <w:r>
        <w:rPr>
          <w:color w:val="000000"/>
        </w:rPr>
        <w:tab/>
      </w:r>
      <w:hyperlink r:id="rId6">
        <w:r>
          <w:rPr>
            <w:color w:val="0563C1"/>
            <w:u w:val="single"/>
          </w:rPr>
          <w:t>mfleck@andrew.cmu.edu</w:t>
        </w:r>
      </w:hyperlink>
    </w:p>
    <w:p w14:paraId="7278889D" w14:textId="77777777" w:rsidR="002D26AC" w:rsidRDefault="0029130E">
      <w:pPr>
        <w:rPr>
          <w:color w:val="000000"/>
        </w:rPr>
      </w:pPr>
      <w:r>
        <w:rPr>
          <w:color w:val="000000"/>
        </w:rPr>
        <w:t>Matthew Liu</w:t>
      </w:r>
      <w:r>
        <w:rPr>
          <w:color w:val="000000"/>
        </w:rPr>
        <w:tab/>
        <w:t xml:space="preserve">   </w:t>
      </w:r>
      <w:r>
        <w:rPr>
          <w:color w:val="000000"/>
        </w:rPr>
        <w:tab/>
      </w:r>
      <w:hyperlink r:id="rId7">
        <w:r>
          <w:rPr>
            <w:color w:val="0563C1"/>
            <w:u w:val="single"/>
          </w:rPr>
          <w:t>mcliu@andrew.cmu.edu</w:t>
        </w:r>
      </w:hyperlink>
    </w:p>
    <w:p w14:paraId="151DE7BF" w14:textId="77777777" w:rsidR="002D26AC" w:rsidRDefault="0029130E">
      <w:pPr>
        <w:rPr>
          <w:color w:val="000000"/>
        </w:rPr>
      </w:pPr>
      <w:r>
        <w:rPr>
          <w:color w:val="000000"/>
        </w:rPr>
        <w:t>Jiaying Shi</w:t>
      </w:r>
      <w:r>
        <w:rPr>
          <w:color w:val="000000"/>
        </w:rPr>
        <w:tab/>
      </w:r>
      <w:r>
        <w:rPr>
          <w:color w:val="000000"/>
        </w:rPr>
        <w:tab/>
      </w:r>
      <w:hyperlink r:id="rId8">
        <w:r>
          <w:rPr>
            <w:color w:val="0563C1"/>
            <w:u w:val="single"/>
          </w:rPr>
          <w:t>jiaying2@andrew.cmu.edu</w:t>
        </w:r>
      </w:hyperlink>
    </w:p>
    <w:p w14:paraId="375055D7" w14:textId="77777777" w:rsidR="002D26AC" w:rsidRDefault="0029130E">
      <w:pPr>
        <w:rPr>
          <w:color w:val="000000"/>
        </w:rPr>
      </w:pPr>
      <w:r>
        <w:rPr>
          <w:color w:val="000000"/>
        </w:rPr>
        <w:t>Raghav Sood</w:t>
      </w:r>
      <w:r>
        <w:rPr>
          <w:color w:val="000000"/>
        </w:rPr>
        <w:tab/>
      </w:r>
      <w:r>
        <w:rPr>
          <w:color w:val="000000"/>
        </w:rPr>
        <w:tab/>
      </w:r>
      <w:hyperlink r:id="rId9">
        <w:r>
          <w:rPr>
            <w:color w:val="0563C1"/>
            <w:u w:val="single"/>
          </w:rPr>
          <w:t>rsood2@andrew.cmu.edu</w:t>
        </w:r>
      </w:hyperlink>
    </w:p>
    <w:p w14:paraId="1FF9EF93" w14:textId="77777777" w:rsidR="002D26AC" w:rsidRDefault="0029130E">
      <w:pPr>
        <w:pStyle w:val="Heading2"/>
        <w:pBdr>
          <w:bottom w:val="single" w:sz="6" w:space="4" w:color="EAECEF"/>
        </w:pBdr>
        <w:shd w:val="clear" w:color="auto" w:fill="FFFFFF"/>
        <w:spacing w:before="360" w:after="240"/>
        <w:rPr>
          <w:color w:val="000000"/>
          <w:sz w:val="32"/>
          <w:szCs w:val="32"/>
        </w:rPr>
      </w:pPr>
      <w:r>
        <w:rPr>
          <w:color w:val="000000"/>
          <w:sz w:val="32"/>
          <w:szCs w:val="32"/>
        </w:rPr>
        <w:t>Prerequisites</w:t>
      </w:r>
    </w:p>
    <w:p w14:paraId="5268A568" w14:textId="77777777" w:rsidR="002D26AC" w:rsidRDefault="0029130E">
      <w:pPr>
        <w:pBdr>
          <w:top w:val="nil"/>
          <w:left w:val="nil"/>
          <w:bottom w:val="nil"/>
          <w:right w:val="nil"/>
          <w:between w:val="nil"/>
        </w:pBdr>
        <w:shd w:val="clear" w:color="auto" w:fill="FFFFFF"/>
        <w:spacing w:after="240"/>
        <w:rPr>
          <w:color w:val="000000"/>
        </w:rPr>
      </w:pPr>
      <w:r>
        <w:rPr>
          <w:color w:val="000000"/>
        </w:rPr>
        <w:t>The below packages/modules are needed to install before running the pro</w:t>
      </w:r>
      <w:r>
        <w:t>ject</w:t>
      </w:r>
      <w:r>
        <w:rPr>
          <w:color w:val="000000"/>
        </w:rPr>
        <w:t>.</w:t>
      </w:r>
    </w:p>
    <w:p w14:paraId="139E59CE" w14:textId="77777777" w:rsidR="002D26AC" w:rsidRDefault="0029130E">
      <w:pPr>
        <w:numPr>
          <w:ilvl w:val="0"/>
          <w:numId w:val="1"/>
        </w:numPr>
        <w:pBdr>
          <w:top w:val="nil"/>
          <w:left w:val="nil"/>
          <w:bottom w:val="nil"/>
          <w:right w:val="nil"/>
          <w:between w:val="nil"/>
        </w:pBdr>
        <w:shd w:val="clear" w:color="auto" w:fill="FFFFFF"/>
        <w:rPr>
          <w:color w:val="000000"/>
        </w:rPr>
      </w:pPr>
      <w:r>
        <w:rPr>
          <w:color w:val="000000"/>
        </w:rPr>
        <w:t>requests</w:t>
      </w:r>
    </w:p>
    <w:p w14:paraId="3CE7F134" w14:textId="77777777" w:rsidR="002D26AC" w:rsidRDefault="0029130E">
      <w:pPr>
        <w:numPr>
          <w:ilvl w:val="0"/>
          <w:numId w:val="1"/>
        </w:numPr>
        <w:pBdr>
          <w:top w:val="nil"/>
          <w:left w:val="nil"/>
          <w:bottom w:val="nil"/>
          <w:right w:val="nil"/>
          <w:between w:val="nil"/>
        </w:pBdr>
        <w:shd w:val="clear" w:color="auto" w:fill="FFFFFF"/>
        <w:rPr>
          <w:color w:val="000000"/>
        </w:rPr>
      </w:pPr>
      <w:proofErr w:type="spellStart"/>
      <w:r>
        <w:rPr>
          <w:color w:val="000000"/>
        </w:rPr>
        <w:t>beautifulsoup</w:t>
      </w:r>
      <w:proofErr w:type="spellEnd"/>
    </w:p>
    <w:p w14:paraId="291D28AA" w14:textId="77777777" w:rsidR="002D26AC" w:rsidRDefault="0029130E">
      <w:pPr>
        <w:numPr>
          <w:ilvl w:val="0"/>
          <w:numId w:val="1"/>
        </w:numPr>
        <w:pBdr>
          <w:top w:val="nil"/>
          <w:left w:val="nil"/>
          <w:bottom w:val="nil"/>
          <w:right w:val="nil"/>
          <w:between w:val="nil"/>
        </w:pBdr>
        <w:shd w:val="clear" w:color="auto" w:fill="FFFFFF"/>
        <w:rPr>
          <w:color w:val="000000"/>
        </w:rPr>
      </w:pPr>
      <w:r>
        <w:rPr>
          <w:color w:val="000000"/>
        </w:rPr>
        <w:t>json</w:t>
      </w:r>
    </w:p>
    <w:p w14:paraId="5EADD441" w14:textId="77777777" w:rsidR="002D26AC" w:rsidRDefault="0029130E">
      <w:pPr>
        <w:numPr>
          <w:ilvl w:val="0"/>
          <w:numId w:val="1"/>
        </w:numPr>
        <w:pBdr>
          <w:top w:val="nil"/>
          <w:left w:val="nil"/>
          <w:bottom w:val="nil"/>
          <w:right w:val="nil"/>
          <w:between w:val="nil"/>
        </w:pBdr>
        <w:shd w:val="clear" w:color="auto" w:fill="FFFFFF"/>
        <w:rPr>
          <w:color w:val="000000"/>
        </w:rPr>
      </w:pPr>
      <w:proofErr w:type="spellStart"/>
      <w:r>
        <w:rPr>
          <w:color w:val="000000"/>
        </w:rPr>
        <w:t>fuzzywuzzy</w:t>
      </w:r>
      <w:proofErr w:type="spellEnd"/>
    </w:p>
    <w:p w14:paraId="4DB49AED" w14:textId="77777777" w:rsidR="002D26AC" w:rsidRDefault="0029130E">
      <w:pPr>
        <w:numPr>
          <w:ilvl w:val="0"/>
          <w:numId w:val="1"/>
        </w:numPr>
        <w:pBdr>
          <w:top w:val="nil"/>
          <w:left w:val="nil"/>
          <w:bottom w:val="nil"/>
          <w:right w:val="nil"/>
          <w:between w:val="nil"/>
        </w:pBdr>
        <w:shd w:val="clear" w:color="auto" w:fill="FFFFFF"/>
        <w:rPr>
          <w:color w:val="000000"/>
        </w:rPr>
      </w:pPr>
      <w:r>
        <w:rPr>
          <w:color w:val="000000"/>
        </w:rPr>
        <w:t>pandas</w:t>
      </w:r>
    </w:p>
    <w:p w14:paraId="24A863B8" w14:textId="77777777" w:rsidR="002D26AC" w:rsidRDefault="0029130E">
      <w:pPr>
        <w:numPr>
          <w:ilvl w:val="0"/>
          <w:numId w:val="1"/>
        </w:numPr>
        <w:pBdr>
          <w:top w:val="nil"/>
          <w:left w:val="nil"/>
          <w:bottom w:val="nil"/>
          <w:right w:val="nil"/>
          <w:between w:val="nil"/>
        </w:pBdr>
        <w:shd w:val="clear" w:color="auto" w:fill="FFFFFF"/>
        <w:rPr>
          <w:color w:val="000000"/>
        </w:rPr>
      </w:pPr>
      <w:r>
        <w:rPr>
          <w:color w:val="000000"/>
        </w:rPr>
        <w:t>re</w:t>
      </w:r>
    </w:p>
    <w:p w14:paraId="6B0659B7" w14:textId="77777777" w:rsidR="002D26AC" w:rsidRDefault="0029130E">
      <w:pPr>
        <w:numPr>
          <w:ilvl w:val="0"/>
          <w:numId w:val="1"/>
        </w:numPr>
        <w:pBdr>
          <w:top w:val="nil"/>
          <w:left w:val="nil"/>
          <w:bottom w:val="nil"/>
          <w:right w:val="nil"/>
          <w:between w:val="nil"/>
        </w:pBdr>
        <w:shd w:val="clear" w:color="auto" w:fill="FFFFFF"/>
      </w:pPr>
      <w:proofErr w:type="spellStart"/>
      <w:r>
        <w:t>numpy</w:t>
      </w:r>
      <w:proofErr w:type="spellEnd"/>
    </w:p>
    <w:p w14:paraId="6DACB372" w14:textId="77777777" w:rsidR="002D26AC" w:rsidRDefault="0029130E">
      <w:pPr>
        <w:numPr>
          <w:ilvl w:val="0"/>
          <w:numId w:val="1"/>
        </w:numPr>
        <w:pBdr>
          <w:top w:val="nil"/>
          <w:left w:val="nil"/>
          <w:bottom w:val="nil"/>
          <w:right w:val="nil"/>
          <w:between w:val="nil"/>
        </w:pBdr>
        <w:shd w:val="clear" w:color="auto" w:fill="FFFFFF"/>
      </w:pPr>
      <w:proofErr w:type="spellStart"/>
      <w:r>
        <w:t>matplotlib.pyplot</w:t>
      </w:r>
      <w:proofErr w:type="spellEnd"/>
    </w:p>
    <w:p w14:paraId="156D00E5" w14:textId="77777777" w:rsidR="002D26AC" w:rsidRDefault="0029130E">
      <w:pPr>
        <w:numPr>
          <w:ilvl w:val="0"/>
          <w:numId w:val="1"/>
        </w:numPr>
        <w:pBdr>
          <w:top w:val="nil"/>
          <w:left w:val="nil"/>
          <w:bottom w:val="nil"/>
          <w:right w:val="nil"/>
          <w:between w:val="nil"/>
        </w:pBdr>
        <w:shd w:val="clear" w:color="auto" w:fill="FFFFFF"/>
      </w:pPr>
      <w:r>
        <w:t>collections</w:t>
      </w:r>
    </w:p>
    <w:p w14:paraId="11C81B00" w14:textId="77777777" w:rsidR="002D26AC" w:rsidRDefault="0029130E">
      <w:pPr>
        <w:pStyle w:val="Heading2"/>
        <w:pBdr>
          <w:bottom w:val="single" w:sz="6" w:space="4" w:color="EAECEF"/>
        </w:pBdr>
        <w:shd w:val="clear" w:color="auto" w:fill="FFFFFF"/>
        <w:spacing w:before="360" w:after="240"/>
        <w:rPr>
          <w:color w:val="24292E"/>
          <w:sz w:val="32"/>
          <w:szCs w:val="32"/>
        </w:rPr>
      </w:pPr>
      <w:r>
        <w:rPr>
          <w:color w:val="24292E"/>
          <w:sz w:val="32"/>
          <w:szCs w:val="32"/>
        </w:rPr>
        <w:t>Running the project</w:t>
      </w:r>
    </w:p>
    <w:p w14:paraId="44C07F41" w14:textId="77777777" w:rsidR="002D26AC" w:rsidRDefault="0029130E">
      <w:pPr>
        <w:numPr>
          <w:ilvl w:val="0"/>
          <w:numId w:val="2"/>
        </w:numPr>
        <w:pBdr>
          <w:top w:val="nil"/>
          <w:left w:val="nil"/>
          <w:bottom w:val="nil"/>
          <w:right w:val="nil"/>
          <w:between w:val="nil"/>
        </w:pBdr>
        <w:shd w:val="clear" w:color="auto" w:fill="FFFFFF"/>
        <w:rPr>
          <w:color w:val="24292E"/>
        </w:rPr>
      </w:pPr>
      <w:r>
        <w:rPr>
          <w:color w:val="24292E"/>
        </w:rPr>
        <w:t>Download the source code</w:t>
      </w:r>
    </w:p>
    <w:p w14:paraId="27DEB98E" w14:textId="77777777" w:rsidR="002D26AC" w:rsidRDefault="0029130E">
      <w:pPr>
        <w:numPr>
          <w:ilvl w:val="0"/>
          <w:numId w:val="2"/>
        </w:numPr>
        <w:pBdr>
          <w:top w:val="nil"/>
          <w:left w:val="nil"/>
          <w:bottom w:val="nil"/>
          <w:right w:val="nil"/>
          <w:between w:val="nil"/>
        </w:pBdr>
        <w:shd w:val="clear" w:color="auto" w:fill="FFFFFF"/>
        <w:rPr>
          <w:color w:val="24292E"/>
        </w:rPr>
      </w:pPr>
      <w:r>
        <w:rPr>
          <w:color w:val="24292E"/>
        </w:rPr>
        <w:t>Download the map file in the same directory</w:t>
      </w:r>
    </w:p>
    <w:p w14:paraId="2681475E" w14:textId="77777777" w:rsidR="002D26AC" w:rsidRDefault="0029130E">
      <w:pPr>
        <w:numPr>
          <w:ilvl w:val="0"/>
          <w:numId w:val="2"/>
        </w:numPr>
        <w:pBdr>
          <w:top w:val="nil"/>
          <w:left w:val="nil"/>
          <w:bottom w:val="nil"/>
          <w:right w:val="nil"/>
          <w:between w:val="nil"/>
        </w:pBdr>
        <w:shd w:val="clear" w:color="auto" w:fill="FFFFFF"/>
        <w:rPr>
          <w:color w:val="24292E"/>
        </w:rPr>
      </w:pPr>
      <w:r>
        <w:rPr>
          <w:color w:val="24292E"/>
        </w:rPr>
        <w:t>Open the code on idle</w:t>
      </w:r>
    </w:p>
    <w:p w14:paraId="489B9F44" w14:textId="77777777" w:rsidR="002D26AC" w:rsidRDefault="0029130E">
      <w:pPr>
        <w:numPr>
          <w:ilvl w:val="0"/>
          <w:numId w:val="2"/>
        </w:numPr>
        <w:pBdr>
          <w:top w:val="nil"/>
          <w:left w:val="nil"/>
          <w:bottom w:val="nil"/>
          <w:right w:val="nil"/>
          <w:between w:val="nil"/>
        </w:pBdr>
        <w:shd w:val="clear" w:color="auto" w:fill="FFFFFF"/>
        <w:rPr>
          <w:color w:val="24292E"/>
        </w:rPr>
      </w:pPr>
      <w:r>
        <w:rPr>
          <w:color w:val="24292E"/>
        </w:rPr>
        <w:t>Run the code</w:t>
      </w:r>
    </w:p>
    <w:p w14:paraId="1539BD6F" w14:textId="77777777" w:rsidR="002D26AC" w:rsidRDefault="002D26AC">
      <w:pPr>
        <w:pBdr>
          <w:top w:val="nil"/>
          <w:left w:val="nil"/>
          <w:bottom w:val="nil"/>
          <w:right w:val="nil"/>
          <w:between w:val="nil"/>
        </w:pBdr>
        <w:shd w:val="clear" w:color="auto" w:fill="FFFFFF"/>
        <w:rPr>
          <w:color w:val="24292E"/>
        </w:rPr>
      </w:pPr>
    </w:p>
    <w:p w14:paraId="63251AF9" w14:textId="77777777" w:rsidR="002D26AC" w:rsidRDefault="002D26AC">
      <w:pPr>
        <w:pBdr>
          <w:top w:val="nil"/>
          <w:left w:val="nil"/>
          <w:bottom w:val="nil"/>
          <w:right w:val="nil"/>
          <w:between w:val="nil"/>
        </w:pBdr>
        <w:shd w:val="clear" w:color="auto" w:fill="FFFFFF"/>
        <w:rPr>
          <w:color w:val="24292E"/>
        </w:rPr>
      </w:pPr>
    </w:p>
    <w:p w14:paraId="21889F85" w14:textId="77777777" w:rsidR="002D26AC" w:rsidRDefault="002D26AC">
      <w:pPr>
        <w:pBdr>
          <w:top w:val="nil"/>
          <w:left w:val="nil"/>
          <w:bottom w:val="nil"/>
          <w:right w:val="nil"/>
          <w:between w:val="nil"/>
        </w:pBdr>
        <w:shd w:val="clear" w:color="auto" w:fill="FFFFFF"/>
        <w:rPr>
          <w:color w:val="24292E"/>
        </w:rPr>
      </w:pPr>
    </w:p>
    <w:p w14:paraId="115C7BB9" w14:textId="77777777" w:rsidR="002D26AC" w:rsidRDefault="002D26AC">
      <w:pPr>
        <w:pBdr>
          <w:top w:val="nil"/>
          <w:left w:val="nil"/>
          <w:bottom w:val="nil"/>
          <w:right w:val="nil"/>
          <w:between w:val="nil"/>
        </w:pBdr>
        <w:shd w:val="clear" w:color="auto" w:fill="FFFFFF"/>
        <w:rPr>
          <w:color w:val="24292E"/>
        </w:rPr>
      </w:pPr>
    </w:p>
    <w:p w14:paraId="240329D9" w14:textId="77777777" w:rsidR="002D26AC" w:rsidRDefault="002D26AC">
      <w:pPr>
        <w:pBdr>
          <w:top w:val="nil"/>
          <w:left w:val="nil"/>
          <w:bottom w:val="nil"/>
          <w:right w:val="nil"/>
          <w:between w:val="nil"/>
        </w:pBdr>
        <w:shd w:val="clear" w:color="auto" w:fill="FFFFFF"/>
        <w:rPr>
          <w:color w:val="24292E"/>
        </w:rPr>
      </w:pPr>
    </w:p>
    <w:p w14:paraId="747BFB94" w14:textId="77777777" w:rsidR="0029130E" w:rsidRDefault="0029130E">
      <w:pPr>
        <w:pStyle w:val="Heading2"/>
        <w:pBdr>
          <w:bottom w:val="single" w:sz="6" w:space="4" w:color="EAECEF"/>
        </w:pBdr>
        <w:shd w:val="clear" w:color="auto" w:fill="FFFFFF"/>
        <w:spacing w:before="360" w:after="240"/>
        <w:rPr>
          <w:color w:val="000000"/>
          <w:sz w:val="32"/>
          <w:szCs w:val="32"/>
        </w:rPr>
      </w:pPr>
    </w:p>
    <w:p w14:paraId="286921CE" w14:textId="66F2322E" w:rsidR="002D26AC" w:rsidRDefault="0029130E">
      <w:pPr>
        <w:pStyle w:val="Heading2"/>
        <w:pBdr>
          <w:bottom w:val="single" w:sz="6" w:space="4" w:color="EAECEF"/>
        </w:pBdr>
        <w:shd w:val="clear" w:color="auto" w:fill="FFFFFF"/>
        <w:spacing w:before="360" w:after="240"/>
        <w:rPr>
          <w:color w:val="000000"/>
          <w:sz w:val="32"/>
          <w:szCs w:val="32"/>
        </w:rPr>
      </w:pPr>
      <w:r>
        <w:rPr>
          <w:color w:val="000000"/>
          <w:sz w:val="32"/>
          <w:szCs w:val="32"/>
        </w:rPr>
        <w:lastRenderedPageBreak/>
        <w:t>Screenshots</w:t>
      </w:r>
    </w:p>
    <w:p w14:paraId="6442A99C" w14:textId="77777777" w:rsidR="002D26AC" w:rsidRDefault="0029130E">
      <w:pPr>
        <w:pBdr>
          <w:top w:val="nil"/>
          <w:left w:val="nil"/>
          <w:bottom w:val="nil"/>
          <w:right w:val="nil"/>
          <w:between w:val="nil"/>
        </w:pBdr>
        <w:shd w:val="clear" w:color="auto" w:fill="FFFFFF"/>
        <w:spacing w:after="240"/>
      </w:pPr>
      <w:r>
        <w:t>The following is the output that the user should see once the program runs. The user would then type the option they desire (1, 2, 3, 4, 5, A, B, or Q). Note that options 4 and 5 generate as separate windows that may appear behind the user’s current window. Option B simply creates a csv file in the directory where the program is stored.</w:t>
      </w:r>
    </w:p>
    <w:p w14:paraId="6C71B457" w14:textId="77777777" w:rsidR="002D26AC" w:rsidRDefault="0029130E">
      <w:pPr>
        <w:pBdr>
          <w:top w:val="nil"/>
          <w:left w:val="nil"/>
          <w:bottom w:val="nil"/>
          <w:right w:val="nil"/>
          <w:between w:val="nil"/>
        </w:pBdr>
        <w:shd w:val="clear" w:color="auto" w:fill="FFFFFF"/>
        <w:spacing w:after="240"/>
        <w:rPr>
          <w:color w:val="000000"/>
        </w:rPr>
      </w:pPr>
      <w:r>
        <w:rPr>
          <w:noProof/>
        </w:rPr>
        <w:drawing>
          <wp:inline distT="114300" distB="114300" distL="114300" distR="114300" wp14:anchorId="02CF8BFF" wp14:editId="6F3A6A02">
            <wp:extent cx="5886450" cy="2133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961" b="2183"/>
                    <a:stretch>
                      <a:fillRect/>
                    </a:stretch>
                  </pic:blipFill>
                  <pic:spPr>
                    <a:xfrm>
                      <a:off x="0" y="0"/>
                      <a:ext cx="5886450" cy="2133600"/>
                    </a:xfrm>
                    <a:prstGeom prst="rect">
                      <a:avLst/>
                    </a:prstGeom>
                    <a:ln/>
                  </pic:spPr>
                </pic:pic>
              </a:graphicData>
            </a:graphic>
          </wp:inline>
        </w:drawing>
      </w:r>
    </w:p>
    <w:p w14:paraId="6120524F" w14:textId="77777777" w:rsidR="002D26AC" w:rsidRDefault="0029130E">
      <w:pPr>
        <w:pStyle w:val="Heading2"/>
        <w:pBdr>
          <w:bottom w:val="single" w:sz="6" w:space="4" w:color="EAECEF"/>
        </w:pBdr>
        <w:shd w:val="clear" w:color="auto" w:fill="FFFFFF"/>
        <w:spacing w:before="360" w:after="240"/>
        <w:rPr>
          <w:color w:val="000000"/>
          <w:sz w:val="32"/>
          <w:szCs w:val="32"/>
        </w:rPr>
      </w:pPr>
      <w:r>
        <w:rPr>
          <w:color w:val="000000"/>
          <w:sz w:val="32"/>
          <w:szCs w:val="32"/>
        </w:rPr>
        <w:t>API Reference</w:t>
      </w:r>
    </w:p>
    <w:p w14:paraId="30027F56" w14:textId="77777777" w:rsidR="002D26AC" w:rsidRDefault="0029130E">
      <w:pPr>
        <w:pBdr>
          <w:top w:val="nil"/>
          <w:left w:val="nil"/>
          <w:bottom w:val="nil"/>
          <w:right w:val="nil"/>
          <w:between w:val="nil"/>
        </w:pBdr>
        <w:shd w:val="clear" w:color="auto" w:fill="FFFFFF"/>
        <w:spacing w:after="240"/>
      </w:pPr>
      <w:bookmarkStart w:id="0" w:name="_heading=h.gjdgxs" w:colFirst="0" w:colLast="0"/>
      <w:bookmarkEnd w:id="0"/>
      <w:r>
        <w:t xml:space="preserve">One of the data sources is scraped from google reviews with an API key. For your convenience, a group member has provided an API key to be used until March 6th. However, if the user wishes, they should generate their own. </w:t>
      </w:r>
    </w:p>
    <w:p w14:paraId="6ADBC987" w14:textId="77777777" w:rsidR="002D26AC" w:rsidRDefault="0029130E">
      <w:pPr>
        <w:numPr>
          <w:ilvl w:val="0"/>
          <w:numId w:val="3"/>
        </w:numPr>
        <w:pBdr>
          <w:top w:val="nil"/>
          <w:left w:val="nil"/>
          <w:bottom w:val="nil"/>
          <w:right w:val="nil"/>
          <w:between w:val="nil"/>
        </w:pBdr>
        <w:shd w:val="clear" w:color="auto" w:fill="FFFFFF"/>
        <w:spacing w:after="240"/>
      </w:pPr>
      <w:bookmarkStart w:id="1" w:name="_heading=h.q02ufqgi527m" w:colFirst="0" w:colLast="0"/>
      <w:bookmarkEnd w:id="1"/>
      <w:r>
        <w:t xml:space="preserve">Create a google account with payment enabled and follow the link below to find out how to create a project and generate an </w:t>
      </w:r>
      <w:proofErr w:type="spellStart"/>
      <w:r>
        <w:t>api</w:t>
      </w:r>
      <w:proofErr w:type="spellEnd"/>
      <w:r>
        <w:t xml:space="preserve"> key. The </w:t>
      </w:r>
      <w:proofErr w:type="spellStart"/>
      <w:r>
        <w:t>api</w:t>
      </w:r>
      <w:proofErr w:type="spellEnd"/>
      <w:r>
        <w:t xml:space="preserve"> key could be generated at no cost, and 300 </w:t>
      </w:r>
      <w:proofErr w:type="spellStart"/>
      <w:r>
        <w:t>usd</w:t>
      </w:r>
      <w:proofErr w:type="spellEnd"/>
      <w:r>
        <w:t xml:space="preserve"> free credit is provided to all accounts for future usage.</w:t>
      </w:r>
    </w:p>
    <w:bookmarkStart w:id="2" w:name="_heading=h.mqzc2bubm07q" w:colFirst="0" w:colLast="0"/>
    <w:bookmarkEnd w:id="2"/>
    <w:p w14:paraId="0CCF1E3B" w14:textId="77777777" w:rsidR="002D26AC" w:rsidRDefault="0029130E">
      <w:pPr>
        <w:pBdr>
          <w:top w:val="nil"/>
          <w:left w:val="nil"/>
          <w:bottom w:val="nil"/>
          <w:right w:val="nil"/>
          <w:between w:val="nil"/>
        </w:pBdr>
        <w:shd w:val="clear" w:color="auto" w:fill="FFFFFF"/>
        <w:spacing w:after="240"/>
        <w:ind w:left="720"/>
      </w:pPr>
      <w:r>
        <w:fldChar w:fldCharType="begin"/>
      </w:r>
      <w:r>
        <w:instrText xml:space="preserve"> HYPERLINK "https://developers.google.com/places/web-service/get-api-key" \h </w:instrText>
      </w:r>
      <w:r>
        <w:fldChar w:fldCharType="separate"/>
      </w:r>
      <w:r>
        <w:rPr>
          <w:color w:val="1155CC"/>
          <w:u w:val="single"/>
        </w:rPr>
        <w:t>https://developers.google.com/places/web-service/get-api-key</w:t>
      </w:r>
      <w:r>
        <w:rPr>
          <w:color w:val="1155CC"/>
          <w:u w:val="single"/>
        </w:rPr>
        <w:fldChar w:fldCharType="end"/>
      </w:r>
    </w:p>
    <w:p w14:paraId="00C77D5A" w14:textId="77777777" w:rsidR="002D26AC" w:rsidRDefault="0029130E">
      <w:pPr>
        <w:numPr>
          <w:ilvl w:val="0"/>
          <w:numId w:val="3"/>
        </w:numPr>
        <w:pBdr>
          <w:top w:val="nil"/>
          <w:left w:val="nil"/>
          <w:bottom w:val="nil"/>
          <w:right w:val="nil"/>
          <w:between w:val="nil"/>
        </w:pBdr>
        <w:shd w:val="clear" w:color="auto" w:fill="FFFFFF"/>
      </w:pPr>
      <w:bookmarkStart w:id="3" w:name="_heading=h.qr36m2lwvv2i" w:colFirst="0" w:colLast="0"/>
      <w:bookmarkEnd w:id="3"/>
      <w:r>
        <w:t xml:space="preserve">Enable the google places </w:t>
      </w:r>
      <w:proofErr w:type="spellStart"/>
      <w:r>
        <w:t>api</w:t>
      </w:r>
      <w:proofErr w:type="spellEnd"/>
      <w:r>
        <w:t xml:space="preserve"> to the project on google console, and linked the billing account to the project.</w:t>
      </w:r>
    </w:p>
    <w:p w14:paraId="002096DA" w14:textId="77777777" w:rsidR="002D26AC" w:rsidRDefault="0029130E">
      <w:pPr>
        <w:numPr>
          <w:ilvl w:val="0"/>
          <w:numId w:val="3"/>
        </w:numPr>
      </w:pPr>
      <w:bookmarkStart w:id="4" w:name="_heading=h.8jduvuea1s2r" w:colFirst="0" w:colLast="0"/>
      <w:bookmarkEnd w:id="4"/>
      <w:r>
        <w:t xml:space="preserve">Enter your </w:t>
      </w:r>
      <w:proofErr w:type="spellStart"/>
      <w:r>
        <w:t>api</w:t>
      </w:r>
      <w:proofErr w:type="spellEnd"/>
      <w:r>
        <w:t xml:space="preserve"> key in the code area where shows “</w:t>
      </w:r>
      <w:proofErr w:type="spellStart"/>
      <w:r>
        <w:t>api_key</w:t>
      </w:r>
      <w:proofErr w:type="spellEnd"/>
      <w:r>
        <w:t xml:space="preserve"> = ”, and then everything is all set.</w:t>
      </w:r>
    </w:p>
    <w:p w14:paraId="7D47E2AA" w14:textId="77777777" w:rsidR="002D26AC" w:rsidRDefault="002D26AC">
      <w:bookmarkStart w:id="5" w:name="_heading=h.95hfxxuohcqv" w:colFirst="0" w:colLast="0"/>
      <w:bookmarkEnd w:id="5"/>
    </w:p>
    <w:p w14:paraId="49CF854F" w14:textId="77777777" w:rsidR="002D26AC" w:rsidRPr="0098185A" w:rsidRDefault="0029130E">
      <w:pPr>
        <w:pStyle w:val="Heading2"/>
        <w:pBdr>
          <w:bottom w:val="single" w:sz="6" w:space="4" w:color="EAECEF"/>
        </w:pBdr>
        <w:shd w:val="clear" w:color="auto" w:fill="FFFFFF"/>
        <w:spacing w:before="360" w:after="240"/>
        <w:rPr>
          <w:color w:val="000000"/>
          <w:sz w:val="32"/>
          <w:szCs w:val="32"/>
          <w:lang w:val="es-MX"/>
        </w:rPr>
      </w:pPr>
      <w:r w:rsidRPr="0098185A">
        <w:rPr>
          <w:color w:val="000000"/>
          <w:sz w:val="32"/>
          <w:szCs w:val="32"/>
          <w:lang w:val="es-MX"/>
        </w:rPr>
        <w:t>Video Link</w:t>
      </w:r>
    </w:p>
    <w:p w14:paraId="07D5A6D9" w14:textId="1255729A" w:rsidR="0098185A" w:rsidRDefault="0098185A">
      <w:pPr>
        <w:pBdr>
          <w:top w:val="nil"/>
          <w:left w:val="nil"/>
          <w:bottom w:val="nil"/>
          <w:right w:val="nil"/>
          <w:between w:val="nil"/>
        </w:pBdr>
        <w:shd w:val="clear" w:color="auto" w:fill="FFFFFF"/>
        <w:spacing w:after="240"/>
      </w:pPr>
      <w:r>
        <w:t xml:space="preserve">Data </w:t>
      </w:r>
      <w:proofErr w:type="spellStart"/>
      <w:r>
        <w:t>Focussed</w:t>
      </w:r>
      <w:proofErr w:type="spellEnd"/>
      <w:r>
        <w:t xml:space="preserve"> Python C3 Group 2 on YouTube:</w:t>
      </w:r>
      <w:bookmarkStart w:id="6" w:name="_GoBack"/>
      <w:bookmarkEnd w:id="6"/>
      <w:r>
        <w:t xml:space="preserve"> </w:t>
      </w:r>
    </w:p>
    <w:p w14:paraId="393A0B48" w14:textId="16DD7C02" w:rsidR="002D26AC" w:rsidRPr="0098185A" w:rsidRDefault="0098185A">
      <w:pPr>
        <w:pBdr>
          <w:top w:val="nil"/>
          <w:left w:val="nil"/>
          <w:bottom w:val="nil"/>
          <w:right w:val="nil"/>
          <w:between w:val="nil"/>
        </w:pBdr>
        <w:shd w:val="clear" w:color="auto" w:fill="FFFFFF"/>
        <w:spacing w:after="240"/>
        <w:rPr>
          <w:b/>
        </w:rPr>
      </w:pPr>
      <w:hyperlink r:id="rId11" w:history="1">
        <w:r w:rsidRPr="005561BB">
          <w:rPr>
            <w:rStyle w:val="Hyperlink"/>
          </w:rPr>
          <w:t>https://www.youtube.com/watch?v=6V_LqL6Iarw</w:t>
        </w:r>
      </w:hyperlink>
    </w:p>
    <w:sectPr w:rsidR="002D26AC" w:rsidRPr="009818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C7FEB"/>
    <w:multiLevelType w:val="multilevel"/>
    <w:tmpl w:val="4FE8C6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3E74DF"/>
    <w:multiLevelType w:val="multilevel"/>
    <w:tmpl w:val="B96AC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87264B"/>
    <w:multiLevelType w:val="multilevel"/>
    <w:tmpl w:val="89AC17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6AC"/>
    <w:rsid w:val="0029130E"/>
    <w:rsid w:val="002D26AC"/>
    <w:rsid w:val="008B6F60"/>
    <w:rsid w:val="00981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8B68"/>
  <w15:docId w15:val="{260170C6-BA1D-8B42-B43B-5E83FD7E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014"/>
  </w:style>
  <w:style w:type="paragraph" w:styleId="Heading1">
    <w:name w:val="heading 1"/>
    <w:basedOn w:val="Normal"/>
    <w:link w:val="Heading1Char"/>
    <w:uiPriority w:val="9"/>
    <w:qFormat/>
    <w:rsid w:val="00B4501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unhideWhenUsed/>
    <w:qFormat/>
    <w:rsid w:val="00B45014"/>
    <w:pPr>
      <w:spacing w:before="100" w:beforeAutospacing="1" w:after="100" w:afterAutospacing="1"/>
      <w:outlineLvl w:val="1"/>
    </w:pPr>
    <w:rPr>
      <w:b/>
      <w:bCs/>
      <w:sz w:val="36"/>
      <w:szCs w:val="36"/>
    </w:rPr>
  </w:style>
  <w:style w:type="paragraph" w:styleId="Heading3">
    <w:name w:val="heading 3"/>
    <w:basedOn w:val="Normal"/>
    <w:link w:val="Heading3Char"/>
    <w:uiPriority w:val="9"/>
    <w:semiHidden/>
    <w:unhideWhenUsed/>
    <w:qFormat/>
    <w:rsid w:val="00B45014"/>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401D25"/>
    <w:pPr>
      <w:spacing w:before="100" w:beforeAutospacing="1" w:after="100" w:afterAutospacing="1"/>
    </w:pPr>
  </w:style>
  <w:style w:type="character" w:customStyle="1" w:styleId="apple-tab-span">
    <w:name w:val="apple-tab-span"/>
    <w:basedOn w:val="DefaultParagraphFont"/>
    <w:rsid w:val="00401D25"/>
  </w:style>
  <w:style w:type="character" w:styleId="Hyperlink">
    <w:name w:val="Hyperlink"/>
    <w:basedOn w:val="DefaultParagraphFont"/>
    <w:uiPriority w:val="99"/>
    <w:unhideWhenUsed/>
    <w:rsid w:val="00401D25"/>
    <w:rPr>
      <w:color w:val="0563C1" w:themeColor="hyperlink"/>
      <w:u w:val="single"/>
    </w:rPr>
  </w:style>
  <w:style w:type="character" w:styleId="UnresolvedMention">
    <w:name w:val="Unresolved Mention"/>
    <w:basedOn w:val="DefaultParagraphFont"/>
    <w:uiPriority w:val="99"/>
    <w:semiHidden/>
    <w:unhideWhenUsed/>
    <w:rsid w:val="00401D25"/>
    <w:rPr>
      <w:color w:val="605E5C"/>
      <w:shd w:val="clear" w:color="auto" w:fill="E1DFDD"/>
    </w:rPr>
  </w:style>
  <w:style w:type="paragraph" w:styleId="ListParagraph">
    <w:name w:val="List Paragraph"/>
    <w:basedOn w:val="Normal"/>
    <w:uiPriority w:val="34"/>
    <w:qFormat/>
    <w:rsid w:val="00401D25"/>
    <w:pPr>
      <w:ind w:left="720"/>
      <w:contextualSpacing/>
    </w:pPr>
  </w:style>
  <w:style w:type="character" w:customStyle="1" w:styleId="Heading1Char">
    <w:name w:val="Heading 1 Char"/>
    <w:basedOn w:val="DefaultParagraphFont"/>
    <w:link w:val="Heading1"/>
    <w:uiPriority w:val="9"/>
    <w:rsid w:val="00B450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50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501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B4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50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5014"/>
    <w:rPr>
      <w:rFonts w:ascii="Courier New" w:eastAsia="Times New Roman" w:hAnsi="Courier New" w:cs="Courier New"/>
      <w:sz w:val="20"/>
      <w:szCs w:val="20"/>
    </w:rPr>
  </w:style>
  <w:style w:type="character" w:styleId="Strong">
    <w:name w:val="Strong"/>
    <w:basedOn w:val="DefaultParagraphFont"/>
    <w:uiPriority w:val="22"/>
    <w:qFormat/>
    <w:rsid w:val="00B45014"/>
    <w:rPr>
      <w:b/>
      <w:bCs/>
    </w:rPr>
  </w:style>
  <w:style w:type="character" w:styleId="Emphasis">
    <w:name w:val="Emphasis"/>
    <w:basedOn w:val="DefaultParagraphFont"/>
    <w:uiPriority w:val="20"/>
    <w:qFormat/>
    <w:rsid w:val="00B45014"/>
    <w:rPr>
      <w:i/>
      <w:iCs/>
    </w:rPr>
  </w:style>
  <w:style w:type="character" w:styleId="FollowedHyperlink">
    <w:name w:val="FollowedHyperlink"/>
    <w:basedOn w:val="DefaultParagraphFont"/>
    <w:uiPriority w:val="99"/>
    <w:semiHidden/>
    <w:unhideWhenUsed/>
    <w:rsid w:val="007C206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iaying2@andrew.cm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cliu@andrew.cmu.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fleck@andrew.cmu.edu" TargetMode="External"/><Relationship Id="rId11" Type="http://schemas.openxmlformats.org/officeDocument/2006/relationships/hyperlink" Target="https://www.youtube.com/watch?v=6V_LqL6Iarw"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sood2@andrew.c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HCe2fIonVpT/v+6WWfl6Hjd+Sg==">AMUW2mX0tddAnPXjZkJHTy2tFuDjJABKM/p9FlQPGKeskWi2tHgsv7nzzvaRJXtqopWFS2Qj14Rhm6jsl29UUKp3vqF3FC7q/fyAqhmj6Rv++prPWhvXvHVNNkks85tvh+MrkZGC4zuLqtwYQXGeILXg6JbpDRwoQc5qgpc1djddLBm7wWFxzICWLh3pcF+cw9FFQ+iPNyV21ZitZ1NpcEdOwn99OvsIYi2gVQa4HxuDHB8YTvo3zb0=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jiaying2</dc:creator>
  <cp:lastModifiedBy>Mary Fleck</cp:lastModifiedBy>
  <cp:revision>4</cp:revision>
  <dcterms:created xsi:type="dcterms:W3CDTF">2020-02-23T20:59:00Z</dcterms:created>
  <dcterms:modified xsi:type="dcterms:W3CDTF">2020-02-25T04:16:00Z</dcterms:modified>
</cp:coreProperties>
</file>