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C59B" w14:textId="77777777" w:rsidR="00A2680B" w:rsidRDefault="00A2680B" w:rsidP="00A2680B">
      <w:pPr>
        <w:jc w:val="center"/>
        <w:rPr>
          <w:b/>
          <w:bCs/>
        </w:rPr>
      </w:pPr>
    </w:p>
    <w:p w14:paraId="2534000C" w14:textId="77777777" w:rsidR="00E206AC" w:rsidRDefault="00E206AC" w:rsidP="00A2680B">
      <w:pPr>
        <w:jc w:val="center"/>
        <w:rPr>
          <w:b/>
          <w:bCs/>
        </w:rPr>
      </w:pPr>
    </w:p>
    <w:p w14:paraId="337D5F9E" w14:textId="77777777" w:rsidR="00E206AC" w:rsidRDefault="00E206AC" w:rsidP="00A2680B">
      <w:pPr>
        <w:jc w:val="center"/>
        <w:rPr>
          <w:b/>
          <w:bCs/>
        </w:rPr>
      </w:pPr>
    </w:p>
    <w:p w14:paraId="3F98E79C" w14:textId="77777777" w:rsidR="00E206AC" w:rsidRDefault="00E206AC" w:rsidP="00A2680B">
      <w:pPr>
        <w:jc w:val="center"/>
        <w:rPr>
          <w:b/>
          <w:bCs/>
        </w:rPr>
      </w:pPr>
    </w:p>
    <w:p w14:paraId="0307DE0F" w14:textId="77777777" w:rsidR="00E206AC" w:rsidRPr="00B1196E" w:rsidRDefault="00E206AC" w:rsidP="00A2680B">
      <w:pPr>
        <w:jc w:val="center"/>
        <w:rPr>
          <w:b/>
          <w:bCs/>
        </w:rPr>
      </w:pPr>
    </w:p>
    <w:p w14:paraId="7D3142D0" w14:textId="77777777" w:rsidR="00A2680B" w:rsidRPr="00B1196E" w:rsidRDefault="00A2680B" w:rsidP="00A2680B">
      <w:pPr>
        <w:jc w:val="center"/>
        <w:rPr>
          <w:b/>
          <w:bCs/>
        </w:rPr>
      </w:pPr>
    </w:p>
    <w:p w14:paraId="6E7D7347" w14:textId="77777777" w:rsidR="00A2680B" w:rsidRPr="00B1196E" w:rsidRDefault="00A2680B" w:rsidP="00A2680B">
      <w:pPr>
        <w:jc w:val="center"/>
        <w:rPr>
          <w:b/>
          <w:bCs/>
        </w:rPr>
      </w:pPr>
    </w:p>
    <w:p w14:paraId="1DE08727" w14:textId="77777777" w:rsidR="00A2680B" w:rsidRPr="00B1196E" w:rsidRDefault="00A2680B" w:rsidP="00A2680B">
      <w:pPr>
        <w:jc w:val="center"/>
        <w:rPr>
          <w:b/>
          <w:bCs/>
        </w:rPr>
      </w:pPr>
    </w:p>
    <w:p w14:paraId="2325AD5E" w14:textId="77777777" w:rsidR="00A2680B" w:rsidRPr="00B1196E" w:rsidRDefault="00A2680B" w:rsidP="00A2680B">
      <w:pPr>
        <w:jc w:val="center"/>
        <w:rPr>
          <w:b/>
          <w:bCs/>
        </w:rPr>
      </w:pPr>
    </w:p>
    <w:p w14:paraId="6A9BFEF1" w14:textId="77777777" w:rsidR="00A2680B" w:rsidRPr="00B1196E" w:rsidRDefault="00A2680B" w:rsidP="00A2680B">
      <w:pPr>
        <w:jc w:val="center"/>
        <w:rPr>
          <w:b/>
          <w:bCs/>
        </w:rPr>
      </w:pPr>
    </w:p>
    <w:p w14:paraId="2344E358" w14:textId="664E0242" w:rsidR="00A2680B" w:rsidRPr="00B1196E" w:rsidRDefault="00A2680B" w:rsidP="00A2680B">
      <w:pPr>
        <w:jc w:val="center"/>
        <w:rPr>
          <w:b/>
          <w:bCs/>
          <w:sz w:val="28"/>
          <w:szCs w:val="28"/>
        </w:rPr>
      </w:pPr>
      <w:r w:rsidRPr="00B1196E">
        <w:rPr>
          <w:b/>
          <w:bCs/>
          <w:sz w:val="28"/>
          <w:szCs w:val="28"/>
        </w:rPr>
        <w:t>U3A2 – Prototipado</w:t>
      </w:r>
    </w:p>
    <w:p w14:paraId="7B8CA6C3" w14:textId="76A548E1" w:rsidR="004456C2" w:rsidRPr="00B1196E" w:rsidRDefault="000D70EB" w:rsidP="00A2680B">
      <w:pPr>
        <w:jc w:val="center"/>
      </w:pPr>
      <w:r>
        <w:t xml:space="preserve">Ingeniería de Requisitos / </w:t>
      </w:r>
      <w:r w:rsidR="00A2680B" w:rsidRPr="00B1196E">
        <w:t>U</w:t>
      </w:r>
      <w:r>
        <w:t xml:space="preserve">PB </w:t>
      </w:r>
      <w:r w:rsidR="00A2680B" w:rsidRPr="00B1196E">
        <w:t>/ Ingeniería de Software</w:t>
      </w:r>
      <w:r w:rsidR="00A2680B" w:rsidRPr="00B1196E">
        <w:br/>
        <w:t>Mary Luna Salcedo Hoyos</w:t>
      </w:r>
      <w:r w:rsidR="00A2680B" w:rsidRPr="00B1196E">
        <w:br/>
      </w:r>
      <w:r w:rsidR="007D3EAD">
        <w:t>S</w:t>
      </w:r>
      <w:r w:rsidR="00A2680B" w:rsidRPr="00B1196E">
        <w:t>eptiembre, 2026</w:t>
      </w:r>
    </w:p>
    <w:p w14:paraId="13F78698" w14:textId="77777777" w:rsidR="00A2680B" w:rsidRPr="00B1196E" w:rsidRDefault="00A2680B" w:rsidP="00A2680B">
      <w:pPr>
        <w:jc w:val="center"/>
      </w:pPr>
    </w:p>
    <w:p w14:paraId="21391D28" w14:textId="77777777" w:rsidR="00A2680B" w:rsidRPr="00B1196E" w:rsidRDefault="00A2680B" w:rsidP="00A2680B">
      <w:pPr>
        <w:jc w:val="center"/>
      </w:pPr>
    </w:p>
    <w:p w14:paraId="1C98557A" w14:textId="77777777" w:rsidR="00A2680B" w:rsidRPr="00B1196E" w:rsidRDefault="00A2680B" w:rsidP="00A2680B">
      <w:pPr>
        <w:jc w:val="center"/>
      </w:pPr>
    </w:p>
    <w:p w14:paraId="64B3E826" w14:textId="77777777" w:rsidR="00A2680B" w:rsidRPr="00B1196E" w:rsidRDefault="00A2680B" w:rsidP="00A2680B">
      <w:pPr>
        <w:jc w:val="center"/>
      </w:pPr>
    </w:p>
    <w:p w14:paraId="30CA678D" w14:textId="77777777" w:rsidR="00A2680B" w:rsidRPr="00B1196E" w:rsidRDefault="00A2680B" w:rsidP="00A2680B">
      <w:pPr>
        <w:jc w:val="center"/>
      </w:pPr>
    </w:p>
    <w:p w14:paraId="131E9959" w14:textId="77777777" w:rsidR="00A2680B" w:rsidRPr="00B1196E" w:rsidRDefault="00A2680B" w:rsidP="00A2680B">
      <w:pPr>
        <w:jc w:val="center"/>
      </w:pPr>
    </w:p>
    <w:p w14:paraId="1251189B" w14:textId="77777777" w:rsidR="00A2680B" w:rsidRPr="00B1196E" w:rsidRDefault="00A2680B" w:rsidP="00A2680B">
      <w:pPr>
        <w:jc w:val="center"/>
      </w:pPr>
    </w:p>
    <w:p w14:paraId="77566455" w14:textId="77777777" w:rsidR="00A2680B" w:rsidRPr="00B1196E" w:rsidRDefault="00A2680B" w:rsidP="00A2680B">
      <w:pPr>
        <w:jc w:val="center"/>
      </w:pPr>
    </w:p>
    <w:p w14:paraId="59D89E8D" w14:textId="77777777" w:rsidR="00A2680B" w:rsidRPr="00B1196E" w:rsidRDefault="00A2680B" w:rsidP="00A2680B">
      <w:pPr>
        <w:jc w:val="center"/>
      </w:pPr>
    </w:p>
    <w:p w14:paraId="5FF55FD9" w14:textId="77777777" w:rsidR="00A2680B" w:rsidRPr="00B1196E" w:rsidRDefault="00A2680B" w:rsidP="00A2680B">
      <w:pPr>
        <w:jc w:val="center"/>
      </w:pPr>
    </w:p>
    <w:p w14:paraId="17EA2371" w14:textId="77777777" w:rsidR="00A2680B" w:rsidRPr="00B1196E" w:rsidRDefault="00A2680B" w:rsidP="00A2680B">
      <w:pPr>
        <w:jc w:val="center"/>
      </w:pPr>
    </w:p>
    <w:p w14:paraId="35A53FB3" w14:textId="77777777" w:rsidR="00A2680B" w:rsidRPr="00B1196E" w:rsidRDefault="00A2680B" w:rsidP="00A2680B">
      <w:pPr>
        <w:jc w:val="center"/>
      </w:pPr>
    </w:p>
    <w:p w14:paraId="406A62A6" w14:textId="11C27563" w:rsidR="00A2680B" w:rsidRPr="00B1196E" w:rsidRDefault="00E206AC" w:rsidP="00A2680B">
      <w:pPr>
        <w:rPr>
          <w:b/>
          <w:bCs/>
        </w:rPr>
      </w:pPr>
      <w:r>
        <w:rPr>
          <w:b/>
          <w:bCs/>
        </w:rPr>
        <w:lastRenderedPageBreak/>
        <w:t xml:space="preserve">1. </w:t>
      </w:r>
      <w:r w:rsidR="00A2680B" w:rsidRPr="00B1196E">
        <w:rPr>
          <w:b/>
          <w:bCs/>
        </w:rPr>
        <w:t>Objetivo de la validación</w:t>
      </w:r>
    </w:p>
    <w:p w14:paraId="4F1A9753" w14:textId="25C728C2" w:rsidR="00A2680B" w:rsidRPr="00B1196E" w:rsidRDefault="00A2680B" w:rsidP="00A2680B">
      <w:r w:rsidRPr="00B1196E">
        <w:t>Comprobar mediante el prototipo que el médico puede consultar dietas relacionadas con el diagnóstico de un paciente, identificar incompatibilidades y alergias antes de seleccionar el tratamiento y acceder a la información necesaria para tomar una decisión clínica segura.</w:t>
      </w:r>
    </w:p>
    <w:p w14:paraId="7AD70F86" w14:textId="19B50AF0" w:rsidR="00A2680B" w:rsidRPr="00B1196E" w:rsidRDefault="00E206AC" w:rsidP="00A2680B">
      <w:pPr>
        <w:rPr>
          <w:b/>
          <w:bCs/>
        </w:rPr>
      </w:pPr>
      <w:r>
        <w:rPr>
          <w:b/>
          <w:bCs/>
        </w:rPr>
        <w:t xml:space="preserve">2. </w:t>
      </w:r>
      <w:r w:rsidR="00A2680B" w:rsidRPr="00B1196E">
        <w:rPr>
          <w:b/>
          <w:bCs/>
        </w:rPr>
        <w:t>Requisito seleccionado para validación</w:t>
      </w:r>
    </w:p>
    <w:p w14:paraId="5BA86B6C" w14:textId="4B69FDA5" w:rsidR="00A2680B" w:rsidRPr="00B1196E" w:rsidRDefault="00A2680B" w:rsidP="000C27A9">
      <w:pPr>
        <w:rPr>
          <w:b/>
          <w:bCs/>
          <w:i/>
          <w:iCs/>
        </w:rPr>
      </w:pPr>
      <w:r w:rsidRPr="00B1196E">
        <w:rPr>
          <w:b/>
          <w:bCs/>
          <w:i/>
          <w:iCs/>
        </w:rPr>
        <w:t xml:space="preserve">EPC 28 </w:t>
      </w:r>
      <w:r w:rsidR="00CC6AE0">
        <w:rPr>
          <w:b/>
          <w:bCs/>
          <w:i/>
          <w:iCs/>
        </w:rPr>
        <w:t>-</w:t>
      </w:r>
      <w:r w:rsidRPr="00B1196E">
        <w:rPr>
          <w:b/>
          <w:bCs/>
          <w:i/>
          <w:iCs/>
        </w:rPr>
        <w:t xml:space="preserve"> Asignación de tratamiento nutricional</w:t>
      </w:r>
    </w:p>
    <w:p w14:paraId="672DF0B0" w14:textId="77777777" w:rsidR="00A2680B" w:rsidRPr="00B1196E" w:rsidRDefault="00A2680B" w:rsidP="000C27A9">
      <w:r w:rsidRPr="00B1196E">
        <w:t>Como médico del Departamento de Nutrición quiero consultar las dietas compatibles con el diagnóstico de un paciente, señalando explícitamente si alguna dieta contiene alimentos incompatibles con sus alergias registradas, para elegir con seguridad un tratamiento sin cruzar manualmente la historia clínica con el catálogo de dietas.</w:t>
      </w:r>
    </w:p>
    <w:p w14:paraId="290C0B54" w14:textId="4A5CBA78" w:rsidR="00A2680B" w:rsidRPr="00B1196E" w:rsidRDefault="00E206AC" w:rsidP="00A2680B">
      <w:pPr>
        <w:rPr>
          <w:b/>
          <w:bCs/>
        </w:rPr>
      </w:pPr>
      <w:r>
        <w:rPr>
          <w:b/>
          <w:bCs/>
        </w:rPr>
        <w:t xml:space="preserve">3. </w:t>
      </w:r>
      <w:r w:rsidR="00A2680B" w:rsidRPr="00B1196E">
        <w:rPr>
          <w:b/>
          <w:bCs/>
        </w:rPr>
        <w:t>Descomposición de la épica en Features</w:t>
      </w:r>
    </w:p>
    <w:tbl>
      <w:tblPr>
        <w:tblStyle w:val="TableGridLight"/>
        <w:tblW w:w="0" w:type="auto"/>
        <w:tblLook w:val="04A0" w:firstRow="1" w:lastRow="0" w:firstColumn="1" w:lastColumn="0" w:noHBand="0" w:noVBand="1"/>
      </w:tblPr>
      <w:tblGrid>
        <w:gridCol w:w="471"/>
        <w:gridCol w:w="8879"/>
      </w:tblGrid>
      <w:tr w:rsidR="00A2680B" w:rsidRPr="00B1196E" w14:paraId="4C9260A6" w14:textId="77777777" w:rsidTr="00A2680B">
        <w:tc>
          <w:tcPr>
            <w:tcW w:w="0" w:type="auto"/>
            <w:hideMark/>
          </w:tcPr>
          <w:p w14:paraId="6D9D76A0" w14:textId="77777777" w:rsidR="00A2680B" w:rsidRPr="00B1196E" w:rsidRDefault="00A2680B" w:rsidP="00A2680B">
            <w:pPr>
              <w:spacing w:after="160" w:line="278" w:lineRule="auto"/>
              <w:rPr>
                <w:b/>
                <w:bCs/>
              </w:rPr>
            </w:pPr>
            <w:r w:rsidRPr="00B1196E">
              <w:rPr>
                <w:b/>
                <w:bCs/>
              </w:rPr>
              <w:t>ID</w:t>
            </w:r>
          </w:p>
        </w:tc>
        <w:tc>
          <w:tcPr>
            <w:tcW w:w="0" w:type="auto"/>
            <w:hideMark/>
          </w:tcPr>
          <w:p w14:paraId="4CDCC585" w14:textId="77777777" w:rsidR="00A2680B" w:rsidRPr="00B1196E" w:rsidRDefault="00A2680B" w:rsidP="00A2680B">
            <w:pPr>
              <w:spacing w:after="160" w:line="278" w:lineRule="auto"/>
              <w:rPr>
                <w:b/>
                <w:bCs/>
              </w:rPr>
            </w:pPr>
            <w:r w:rsidRPr="00B1196E">
              <w:rPr>
                <w:b/>
                <w:bCs/>
              </w:rPr>
              <w:t>Feature</w:t>
            </w:r>
          </w:p>
        </w:tc>
      </w:tr>
      <w:tr w:rsidR="00A2680B" w:rsidRPr="00B1196E" w14:paraId="50778DA8" w14:textId="77777777" w:rsidTr="00A2680B">
        <w:tc>
          <w:tcPr>
            <w:tcW w:w="0" w:type="auto"/>
            <w:hideMark/>
          </w:tcPr>
          <w:p w14:paraId="26929846" w14:textId="77777777" w:rsidR="00A2680B" w:rsidRPr="00B1196E" w:rsidRDefault="00A2680B" w:rsidP="00A2680B">
            <w:pPr>
              <w:spacing w:after="160" w:line="278" w:lineRule="auto"/>
            </w:pPr>
            <w:r w:rsidRPr="00B1196E">
              <w:t>F1</w:t>
            </w:r>
          </w:p>
        </w:tc>
        <w:tc>
          <w:tcPr>
            <w:tcW w:w="0" w:type="auto"/>
            <w:hideMark/>
          </w:tcPr>
          <w:p w14:paraId="60E87258" w14:textId="77777777" w:rsidR="00A2680B" w:rsidRPr="00B1196E" w:rsidRDefault="00A2680B" w:rsidP="00A2680B">
            <w:pPr>
              <w:spacing w:after="160" w:line="278" w:lineRule="auto"/>
            </w:pPr>
            <w:r w:rsidRPr="00B1196E">
              <w:t>Detección automática de la idoneidad clínica de una dieta mediante ranking porcentual y detección de contraindicaciones críticas.</w:t>
            </w:r>
          </w:p>
        </w:tc>
      </w:tr>
      <w:tr w:rsidR="00A2680B" w:rsidRPr="00B1196E" w14:paraId="54714C99" w14:textId="77777777" w:rsidTr="00A2680B">
        <w:tc>
          <w:tcPr>
            <w:tcW w:w="0" w:type="auto"/>
            <w:hideMark/>
          </w:tcPr>
          <w:p w14:paraId="15825142" w14:textId="77777777" w:rsidR="00A2680B" w:rsidRPr="00B1196E" w:rsidRDefault="00A2680B" w:rsidP="00A2680B">
            <w:pPr>
              <w:spacing w:after="160" w:line="278" w:lineRule="auto"/>
            </w:pPr>
            <w:r w:rsidRPr="00B1196E">
              <w:t>F2</w:t>
            </w:r>
          </w:p>
        </w:tc>
        <w:tc>
          <w:tcPr>
            <w:tcW w:w="0" w:type="auto"/>
            <w:hideMark/>
          </w:tcPr>
          <w:p w14:paraId="437401AE" w14:textId="77777777" w:rsidR="00A2680B" w:rsidRPr="00B1196E" w:rsidRDefault="00A2680B" w:rsidP="00A2680B">
            <w:pPr>
              <w:spacing w:after="160" w:line="278" w:lineRule="auto"/>
            </w:pPr>
            <w:r w:rsidRPr="00B1196E">
              <w:t>Análisis del perfil clínico del paciente.</w:t>
            </w:r>
          </w:p>
        </w:tc>
      </w:tr>
      <w:tr w:rsidR="00A2680B" w:rsidRPr="00B1196E" w14:paraId="13177CC0" w14:textId="77777777" w:rsidTr="00A2680B">
        <w:tc>
          <w:tcPr>
            <w:tcW w:w="0" w:type="auto"/>
            <w:hideMark/>
          </w:tcPr>
          <w:p w14:paraId="19946200" w14:textId="77777777" w:rsidR="00A2680B" w:rsidRPr="00B1196E" w:rsidRDefault="00A2680B" w:rsidP="00A2680B">
            <w:pPr>
              <w:spacing w:after="160" w:line="278" w:lineRule="auto"/>
            </w:pPr>
            <w:r w:rsidRPr="00B1196E">
              <w:t>F3</w:t>
            </w:r>
          </w:p>
        </w:tc>
        <w:tc>
          <w:tcPr>
            <w:tcW w:w="0" w:type="auto"/>
            <w:hideMark/>
          </w:tcPr>
          <w:p w14:paraId="6C805A5C" w14:textId="77777777" w:rsidR="00A2680B" w:rsidRPr="00B1196E" w:rsidRDefault="00A2680B" w:rsidP="00A2680B">
            <w:pPr>
              <w:spacing w:after="160" w:line="278" w:lineRule="auto"/>
            </w:pPr>
            <w:r w:rsidRPr="00B1196E">
              <w:t>Generación de informe clínico para impresión o PDF de cada paciente.</w:t>
            </w:r>
          </w:p>
        </w:tc>
      </w:tr>
      <w:tr w:rsidR="00A2680B" w:rsidRPr="00B1196E" w14:paraId="011D2C8D" w14:textId="77777777" w:rsidTr="00A2680B">
        <w:tc>
          <w:tcPr>
            <w:tcW w:w="0" w:type="auto"/>
            <w:hideMark/>
          </w:tcPr>
          <w:p w14:paraId="07199903" w14:textId="77777777" w:rsidR="00A2680B" w:rsidRPr="00B1196E" w:rsidRDefault="00A2680B" w:rsidP="00A2680B">
            <w:pPr>
              <w:spacing w:after="160" w:line="278" w:lineRule="auto"/>
            </w:pPr>
            <w:r w:rsidRPr="00B1196E">
              <w:t>F4</w:t>
            </w:r>
          </w:p>
        </w:tc>
        <w:tc>
          <w:tcPr>
            <w:tcW w:w="0" w:type="auto"/>
            <w:hideMark/>
          </w:tcPr>
          <w:p w14:paraId="7C0FB199" w14:textId="77777777" w:rsidR="00A2680B" w:rsidRPr="00B1196E" w:rsidRDefault="00A2680B" w:rsidP="00A2680B">
            <w:pPr>
              <w:spacing w:after="160" w:line="278" w:lineRule="auto"/>
            </w:pPr>
            <w:r w:rsidRPr="00B1196E">
              <w:t>Prescripción directa de la dieta en la historia clínica mediante el cruce entre el perfil clínico del paciente y el catálogo de dietas terapéuticas.</w:t>
            </w:r>
          </w:p>
        </w:tc>
      </w:tr>
    </w:tbl>
    <w:p w14:paraId="5FFD562B" w14:textId="77777777" w:rsidR="00A2680B" w:rsidRPr="00B1196E" w:rsidRDefault="00A2680B" w:rsidP="00A2680B"/>
    <w:p w14:paraId="6108A7A3" w14:textId="5AF56B87" w:rsidR="000C27A9" w:rsidRPr="00B1196E" w:rsidRDefault="00E206AC" w:rsidP="00A2680B">
      <w:pPr>
        <w:rPr>
          <w:b/>
          <w:bCs/>
        </w:rPr>
      </w:pPr>
      <w:r>
        <w:rPr>
          <w:b/>
          <w:bCs/>
        </w:rPr>
        <w:t xml:space="preserve">4. </w:t>
      </w:r>
      <w:r w:rsidR="000C27A9" w:rsidRPr="00B1196E">
        <w:rPr>
          <w:b/>
          <w:bCs/>
        </w:rPr>
        <w:t>C</w:t>
      </w:r>
      <w:r w:rsidR="00A2680B" w:rsidRPr="00B1196E">
        <w:rPr>
          <w:b/>
          <w:bCs/>
        </w:rPr>
        <w:t>riterios verificables</w:t>
      </w:r>
      <w:r w:rsidR="000C27A9" w:rsidRPr="00B1196E">
        <w:rPr>
          <w:b/>
          <w:bCs/>
        </w:rPr>
        <w:t xml:space="preserve"> y criterios de aceptación</w:t>
      </w:r>
    </w:p>
    <w:tbl>
      <w:tblPr>
        <w:tblStyle w:val="TableGridLight"/>
        <w:tblW w:w="0" w:type="auto"/>
        <w:tblLook w:val="04A0" w:firstRow="1" w:lastRow="0" w:firstColumn="1" w:lastColumn="0" w:noHBand="0" w:noVBand="1"/>
      </w:tblPr>
      <w:tblGrid>
        <w:gridCol w:w="651"/>
        <w:gridCol w:w="4474"/>
        <w:gridCol w:w="4225"/>
      </w:tblGrid>
      <w:tr w:rsidR="00A2680B" w:rsidRPr="00B1196E" w14:paraId="0402A29C" w14:textId="77777777" w:rsidTr="00A2680B">
        <w:tc>
          <w:tcPr>
            <w:tcW w:w="0" w:type="auto"/>
            <w:hideMark/>
          </w:tcPr>
          <w:p w14:paraId="67096700" w14:textId="77777777" w:rsidR="00A2680B" w:rsidRPr="00B1196E" w:rsidRDefault="00A2680B" w:rsidP="00A2680B">
            <w:pPr>
              <w:spacing w:after="160" w:line="278" w:lineRule="auto"/>
              <w:rPr>
                <w:b/>
                <w:bCs/>
              </w:rPr>
            </w:pPr>
            <w:r w:rsidRPr="00B1196E">
              <w:rPr>
                <w:b/>
                <w:bCs/>
              </w:rPr>
              <w:t>ID</w:t>
            </w:r>
          </w:p>
        </w:tc>
        <w:tc>
          <w:tcPr>
            <w:tcW w:w="4474" w:type="dxa"/>
            <w:hideMark/>
          </w:tcPr>
          <w:p w14:paraId="6EC16894" w14:textId="77777777" w:rsidR="00A2680B" w:rsidRPr="00B1196E" w:rsidRDefault="00A2680B" w:rsidP="00A2680B">
            <w:pPr>
              <w:spacing w:after="160" w:line="278" w:lineRule="auto"/>
              <w:rPr>
                <w:b/>
                <w:bCs/>
              </w:rPr>
            </w:pPr>
            <w:r w:rsidRPr="00B1196E">
              <w:rPr>
                <w:b/>
                <w:bCs/>
              </w:rPr>
              <w:t>Criterio verificable</w:t>
            </w:r>
          </w:p>
        </w:tc>
        <w:tc>
          <w:tcPr>
            <w:tcW w:w="4225" w:type="dxa"/>
            <w:hideMark/>
          </w:tcPr>
          <w:p w14:paraId="0CD5E018" w14:textId="77777777" w:rsidR="00A2680B" w:rsidRPr="00B1196E" w:rsidRDefault="00A2680B" w:rsidP="00A2680B">
            <w:pPr>
              <w:spacing w:after="160" w:line="278" w:lineRule="auto"/>
              <w:rPr>
                <w:b/>
                <w:bCs/>
              </w:rPr>
            </w:pPr>
            <w:r w:rsidRPr="00B1196E">
              <w:rPr>
                <w:b/>
                <w:bCs/>
              </w:rPr>
              <w:t>Forma de comprobarlo</w:t>
            </w:r>
          </w:p>
        </w:tc>
      </w:tr>
      <w:tr w:rsidR="00A2680B" w:rsidRPr="00B1196E" w14:paraId="78A23227" w14:textId="77777777" w:rsidTr="00A2680B">
        <w:tc>
          <w:tcPr>
            <w:tcW w:w="0" w:type="auto"/>
            <w:hideMark/>
          </w:tcPr>
          <w:p w14:paraId="7424DC63" w14:textId="77777777" w:rsidR="00A2680B" w:rsidRPr="00B1196E" w:rsidRDefault="00A2680B" w:rsidP="00A2680B">
            <w:pPr>
              <w:spacing w:after="160" w:line="278" w:lineRule="auto"/>
            </w:pPr>
            <w:r w:rsidRPr="00B1196E">
              <w:t>CA1</w:t>
            </w:r>
          </w:p>
        </w:tc>
        <w:tc>
          <w:tcPr>
            <w:tcW w:w="4474" w:type="dxa"/>
            <w:hideMark/>
          </w:tcPr>
          <w:p w14:paraId="4527B820" w14:textId="77777777" w:rsidR="00A2680B" w:rsidRPr="00B1196E" w:rsidRDefault="00A2680B" w:rsidP="00A2680B">
            <w:pPr>
              <w:spacing w:after="160" w:line="278" w:lineRule="auto"/>
            </w:pPr>
            <w:r w:rsidRPr="00B1196E">
              <w:t>Dado un paciente con una enfermedad registrada, el sistema muestra las dietas asociadas en un único paso.</w:t>
            </w:r>
          </w:p>
        </w:tc>
        <w:tc>
          <w:tcPr>
            <w:tcW w:w="4225" w:type="dxa"/>
            <w:hideMark/>
          </w:tcPr>
          <w:p w14:paraId="1FCF8EB3" w14:textId="77777777" w:rsidR="00A2680B" w:rsidRPr="00B1196E" w:rsidRDefault="00A2680B" w:rsidP="00A2680B">
            <w:pPr>
              <w:spacing w:after="160" w:line="278" w:lineRule="auto"/>
            </w:pPr>
            <w:r w:rsidRPr="00B1196E">
              <w:t>Seleccionar un paciente y comprobar que aparecen las dietas relacionadas con su diagnóstico.</w:t>
            </w:r>
          </w:p>
        </w:tc>
      </w:tr>
      <w:tr w:rsidR="00A2680B" w:rsidRPr="00B1196E" w14:paraId="289F120C" w14:textId="77777777" w:rsidTr="00A2680B">
        <w:tc>
          <w:tcPr>
            <w:tcW w:w="0" w:type="auto"/>
            <w:hideMark/>
          </w:tcPr>
          <w:p w14:paraId="016B0D2A" w14:textId="77777777" w:rsidR="00A2680B" w:rsidRPr="00B1196E" w:rsidRDefault="00A2680B" w:rsidP="00A2680B">
            <w:pPr>
              <w:spacing w:after="160" w:line="278" w:lineRule="auto"/>
            </w:pPr>
            <w:r w:rsidRPr="00B1196E">
              <w:t>CA2</w:t>
            </w:r>
          </w:p>
        </w:tc>
        <w:tc>
          <w:tcPr>
            <w:tcW w:w="4474" w:type="dxa"/>
            <w:hideMark/>
          </w:tcPr>
          <w:p w14:paraId="02E4B5A4" w14:textId="77777777" w:rsidR="00A2680B" w:rsidRPr="00B1196E" w:rsidRDefault="00A2680B" w:rsidP="00A2680B">
            <w:pPr>
              <w:spacing w:after="160" w:line="278" w:lineRule="auto"/>
            </w:pPr>
            <w:r w:rsidRPr="00B1196E">
              <w:t>Si una dieta recomendada incluye un alimento alérgeno/incompatible del paciente, el sistema lo señala inequívocamente antes de confirmar.</w:t>
            </w:r>
          </w:p>
        </w:tc>
        <w:tc>
          <w:tcPr>
            <w:tcW w:w="4225" w:type="dxa"/>
            <w:hideMark/>
          </w:tcPr>
          <w:p w14:paraId="1B18FC98" w14:textId="77777777" w:rsidR="00A2680B" w:rsidRPr="00B1196E" w:rsidRDefault="00A2680B" w:rsidP="00A2680B">
            <w:pPr>
              <w:spacing w:after="160" w:line="278" w:lineRule="auto"/>
            </w:pPr>
            <w:r w:rsidRPr="00B1196E">
              <w:t>Utilizar un paciente con alergia registrada y comprobar que se genera la alerta.</w:t>
            </w:r>
          </w:p>
        </w:tc>
      </w:tr>
      <w:tr w:rsidR="00A2680B" w:rsidRPr="00B1196E" w14:paraId="1CC71A1C" w14:textId="77777777" w:rsidTr="00A2680B">
        <w:tc>
          <w:tcPr>
            <w:tcW w:w="0" w:type="auto"/>
            <w:hideMark/>
          </w:tcPr>
          <w:p w14:paraId="798411BD" w14:textId="77777777" w:rsidR="00A2680B" w:rsidRPr="00B1196E" w:rsidRDefault="00A2680B" w:rsidP="00A2680B">
            <w:pPr>
              <w:spacing w:after="160" w:line="278" w:lineRule="auto"/>
            </w:pPr>
            <w:r w:rsidRPr="00B1196E">
              <w:lastRenderedPageBreak/>
              <w:t>CA3</w:t>
            </w:r>
          </w:p>
        </w:tc>
        <w:tc>
          <w:tcPr>
            <w:tcW w:w="4474" w:type="dxa"/>
            <w:hideMark/>
          </w:tcPr>
          <w:p w14:paraId="5AA96AC5" w14:textId="77777777" w:rsidR="00A2680B" w:rsidRPr="00B1196E" w:rsidRDefault="00A2680B" w:rsidP="00A2680B">
            <w:pPr>
              <w:spacing w:after="160" w:line="278" w:lineRule="auto"/>
            </w:pPr>
            <w:r w:rsidRPr="00B1196E">
              <w:t>El médico accede a la ficha técnica completa de la dieta sin perder el contexto del paciente.</w:t>
            </w:r>
          </w:p>
        </w:tc>
        <w:tc>
          <w:tcPr>
            <w:tcW w:w="4225" w:type="dxa"/>
            <w:hideMark/>
          </w:tcPr>
          <w:p w14:paraId="3071E767" w14:textId="77777777" w:rsidR="00A2680B" w:rsidRPr="00B1196E" w:rsidRDefault="00A2680B" w:rsidP="00A2680B">
            <w:pPr>
              <w:spacing w:after="160" w:line="278" w:lineRule="auto"/>
            </w:pPr>
            <w:r w:rsidRPr="00B1196E">
              <w:t>Abrir una dieta y comprobar que sigue siendo posible identificar al paciente seleccionado.</w:t>
            </w:r>
          </w:p>
        </w:tc>
      </w:tr>
      <w:tr w:rsidR="00A2680B" w:rsidRPr="00B1196E" w14:paraId="14F6EAE1" w14:textId="77777777" w:rsidTr="00A2680B">
        <w:tc>
          <w:tcPr>
            <w:tcW w:w="0" w:type="auto"/>
            <w:hideMark/>
          </w:tcPr>
          <w:p w14:paraId="1D4166C9" w14:textId="77777777" w:rsidR="00A2680B" w:rsidRPr="00B1196E" w:rsidRDefault="00A2680B" w:rsidP="00A2680B">
            <w:pPr>
              <w:spacing w:after="160" w:line="278" w:lineRule="auto"/>
            </w:pPr>
            <w:r w:rsidRPr="00B1196E">
              <w:t>CA4</w:t>
            </w:r>
          </w:p>
        </w:tc>
        <w:tc>
          <w:tcPr>
            <w:tcW w:w="4474" w:type="dxa"/>
            <w:hideMark/>
          </w:tcPr>
          <w:p w14:paraId="7110F2DA" w14:textId="77777777" w:rsidR="00A2680B" w:rsidRPr="00B1196E" w:rsidRDefault="00A2680B" w:rsidP="00A2680B">
            <w:pPr>
              <w:spacing w:after="160" w:line="278" w:lineRule="auto"/>
            </w:pPr>
            <w:r w:rsidRPr="00B1196E">
              <w:t>Un usuario nuevo elige una dieta segura en menos de 90 segundos sin pasar por alto ninguna alerta.</w:t>
            </w:r>
          </w:p>
        </w:tc>
        <w:tc>
          <w:tcPr>
            <w:tcW w:w="4225" w:type="dxa"/>
            <w:hideMark/>
          </w:tcPr>
          <w:p w14:paraId="32417A20" w14:textId="77777777" w:rsidR="00A2680B" w:rsidRPr="00B1196E" w:rsidRDefault="00A2680B" w:rsidP="00A2680B">
            <w:pPr>
              <w:spacing w:after="160" w:line="278" w:lineRule="auto"/>
            </w:pPr>
            <w:r w:rsidRPr="00B1196E">
              <w:t>Realizar una prueba con usuario y medir el tiempo desde el inicio hasta la selección.</w:t>
            </w:r>
          </w:p>
        </w:tc>
      </w:tr>
    </w:tbl>
    <w:p w14:paraId="5F0F2FB5" w14:textId="77777777" w:rsidR="00A2680B" w:rsidRPr="00B1196E" w:rsidRDefault="00A2680B" w:rsidP="00A2680B">
      <w:pPr>
        <w:rPr>
          <w:b/>
          <w:bCs/>
        </w:rPr>
      </w:pPr>
    </w:p>
    <w:p w14:paraId="158F520D" w14:textId="43CEB7E7" w:rsidR="00A2680B" w:rsidRPr="00B1196E" w:rsidRDefault="00363D5A" w:rsidP="00363D5A">
      <w:pPr>
        <w:rPr>
          <w:b/>
          <w:bCs/>
        </w:rPr>
      </w:pPr>
      <w:r>
        <w:rPr>
          <w:b/>
          <w:bCs/>
        </w:rPr>
        <w:t xml:space="preserve">5. </w:t>
      </w:r>
      <w:r w:rsidR="00A2680B" w:rsidRPr="00B1196E">
        <w:rPr>
          <w:b/>
          <w:bCs/>
        </w:rPr>
        <w:t>Evidencias del prototipo</w:t>
      </w:r>
    </w:p>
    <w:p w14:paraId="74896357" w14:textId="5A04C203" w:rsidR="00CC6AE0" w:rsidRPr="00CC6AE0" w:rsidRDefault="00CC6AE0" w:rsidP="00CC6AE0">
      <w:pPr>
        <w:pStyle w:val="ListParagraph"/>
        <w:numPr>
          <w:ilvl w:val="0"/>
          <w:numId w:val="3"/>
        </w:numPr>
        <w:ind w:left="1080"/>
      </w:pPr>
      <w:r w:rsidRPr="00FC6885">
        <w:rPr>
          <w:b/>
          <w:bCs/>
        </w:rPr>
        <w:t xml:space="preserve">Evidencia 1 </w:t>
      </w:r>
      <w:r w:rsidRPr="00FC6885">
        <w:rPr>
          <w:b/>
          <w:bCs/>
        </w:rPr>
        <w:t>-</w:t>
      </w:r>
      <w:r w:rsidRPr="00FC6885">
        <w:rPr>
          <w:b/>
          <w:bCs/>
        </w:rPr>
        <w:t xml:space="preserve"> CA1. Consulta de dietas</w:t>
      </w:r>
      <w:r w:rsidR="00FC6885">
        <w:rPr>
          <w:b/>
          <w:bCs/>
        </w:rPr>
        <w:t>.</w:t>
      </w:r>
      <w:r w:rsidR="00C57F81">
        <w:rPr>
          <w:b/>
          <w:bCs/>
          <w:noProof/>
        </w:rPr>
        <w:drawing>
          <wp:inline distT="0" distB="0" distL="0" distR="0" wp14:anchorId="31D2BF52" wp14:editId="6E19273F">
            <wp:extent cx="4193830" cy="5095875"/>
            <wp:effectExtent l="0" t="0" r="0" b="0"/>
            <wp:docPr id="196378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4075" cy="5108323"/>
                    </a:xfrm>
                    <a:prstGeom prst="rect">
                      <a:avLst/>
                    </a:prstGeom>
                    <a:noFill/>
                    <a:ln>
                      <a:noFill/>
                    </a:ln>
                  </pic:spPr>
                </pic:pic>
              </a:graphicData>
            </a:graphic>
          </wp:inline>
        </w:drawing>
      </w:r>
    </w:p>
    <w:p w14:paraId="19C20FFC" w14:textId="0FB04A20" w:rsidR="00CC6AE0" w:rsidRPr="00CC6AE0" w:rsidRDefault="00CC6AE0" w:rsidP="00CC6AE0">
      <w:pPr>
        <w:pStyle w:val="ListParagraph"/>
        <w:numPr>
          <w:ilvl w:val="0"/>
          <w:numId w:val="3"/>
        </w:numPr>
        <w:ind w:left="1080"/>
      </w:pPr>
      <w:r w:rsidRPr="00FC6885">
        <w:rPr>
          <w:b/>
          <w:bCs/>
        </w:rPr>
        <w:lastRenderedPageBreak/>
        <w:t xml:space="preserve">Evidencia 2 </w:t>
      </w:r>
      <w:r w:rsidRPr="00FC6885">
        <w:rPr>
          <w:b/>
          <w:bCs/>
        </w:rPr>
        <w:t>-</w:t>
      </w:r>
      <w:r w:rsidRPr="00FC6885">
        <w:rPr>
          <w:b/>
          <w:bCs/>
        </w:rPr>
        <w:t xml:space="preserve"> CA2. Alerta de incompatibilidad</w:t>
      </w:r>
      <w:r w:rsidR="00FC6885">
        <w:rPr>
          <w:b/>
          <w:bCs/>
        </w:rPr>
        <w:t>.</w:t>
      </w:r>
      <w:r w:rsidR="00C57F81" w:rsidRPr="00C57F81">
        <w:drawing>
          <wp:inline distT="0" distB="0" distL="0" distR="0" wp14:anchorId="037092EE" wp14:editId="7029C0FE">
            <wp:extent cx="4133850" cy="3243130"/>
            <wp:effectExtent l="0" t="0" r="0" b="0"/>
            <wp:docPr id="99142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21703" name=""/>
                    <pic:cNvPicPr/>
                  </pic:nvPicPr>
                  <pic:blipFill>
                    <a:blip r:embed="rId6"/>
                    <a:stretch>
                      <a:fillRect/>
                    </a:stretch>
                  </pic:blipFill>
                  <pic:spPr>
                    <a:xfrm>
                      <a:off x="0" y="0"/>
                      <a:ext cx="4136384" cy="3245118"/>
                    </a:xfrm>
                    <a:prstGeom prst="rect">
                      <a:avLst/>
                    </a:prstGeom>
                  </pic:spPr>
                </pic:pic>
              </a:graphicData>
            </a:graphic>
          </wp:inline>
        </w:drawing>
      </w:r>
    </w:p>
    <w:p w14:paraId="0B5522C9" w14:textId="2AF18DFB" w:rsidR="00C57F81" w:rsidRDefault="00CC6AE0" w:rsidP="00C57F81">
      <w:pPr>
        <w:pStyle w:val="ListParagraph"/>
        <w:numPr>
          <w:ilvl w:val="0"/>
          <w:numId w:val="3"/>
        </w:numPr>
        <w:ind w:left="1080"/>
      </w:pPr>
      <w:r w:rsidRPr="00FC6885">
        <w:rPr>
          <w:b/>
          <w:bCs/>
        </w:rPr>
        <w:t xml:space="preserve">Evidencia 3 </w:t>
      </w:r>
      <w:r w:rsidRPr="00FC6885">
        <w:rPr>
          <w:b/>
          <w:bCs/>
        </w:rPr>
        <w:t>-</w:t>
      </w:r>
      <w:r w:rsidRPr="00FC6885">
        <w:rPr>
          <w:b/>
          <w:bCs/>
        </w:rPr>
        <w:t xml:space="preserve"> CA3. Ficha técnica</w:t>
      </w:r>
      <w:r w:rsidR="00FC6885">
        <w:rPr>
          <w:b/>
          <w:bCs/>
        </w:rPr>
        <w:t>.</w:t>
      </w:r>
      <w:r w:rsidR="00C57F81" w:rsidRPr="00C57F81">
        <w:drawing>
          <wp:inline distT="0" distB="0" distL="0" distR="0" wp14:anchorId="1B7CA355" wp14:editId="5AC43956">
            <wp:extent cx="4919975" cy="3705225"/>
            <wp:effectExtent l="0" t="0" r="0" b="0"/>
            <wp:docPr id="17644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3802" name=""/>
                    <pic:cNvPicPr/>
                  </pic:nvPicPr>
                  <pic:blipFill>
                    <a:blip r:embed="rId7"/>
                    <a:stretch>
                      <a:fillRect/>
                    </a:stretch>
                  </pic:blipFill>
                  <pic:spPr>
                    <a:xfrm>
                      <a:off x="0" y="0"/>
                      <a:ext cx="4957966" cy="3733836"/>
                    </a:xfrm>
                    <a:prstGeom prst="rect">
                      <a:avLst/>
                    </a:prstGeom>
                  </pic:spPr>
                </pic:pic>
              </a:graphicData>
            </a:graphic>
          </wp:inline>
        </w:drawing>
      </w:r>
    </w:p>
    <w:p w14:paraId="29F9544B" w14:textId="77777777" w:rsidR="00CC6AE0" w:rsidRPr="00CC6AE0" w:rsidRDefault="00CC6AE0" w:rsidP="00CC6AE0">
      <w:pPr>
        <w:pStyle w:val="ListParagraph"/>
        <w:ind w:left="1080"/>
      </w:pPr>
    </w:p>
    <w:p w14:paraId="19B8C8CA" w14:textId="1BB31C63" w:rsidR="00C57F81" w:rsidRPr="00CC6AE0" w:rsidRDefault="00CC6AE0" w:rsidP="00C57F81">
      <w:pPr>
        <w:pStyle w:val="ListParagraph"/>
        <w:numPr>
          <w:ilvl w:val="0"/>
          <w:numId w:val="3"/>
        </w:numPr>
        <w:ind w:left="1080"/>
      </w:pPr>
      <w:r w:rsidRPr="00FC6885">
        <w:rPr>
          <w:b/>
          <w:bCs/>
        </w:rPr>
        <w:lastRenderedPageBreak/>
        <w:t xml:space="preserve">Evidencia 4 </w:t>
      </w:r>
      <w:r w:rsidRPr="00FC6885">
        <w:rPr>
          <w:b/>
          <w:bCs/>
        </w:rPr>
        <w:t>-</w:t>
      </w:r>
      <w:r w:rsidRPr="00FC6885">
        <w:rPr>
          <w:b/>
          <w:bCs/>
        </w:rPr>
        <w:t xml:space="preserve"> Prescripción e informe</w:t>
      </w:r>
      <w:r w:rsidR="00FC6885">
        <w:rPr>
          <w:b/>
          <w:bCs/>
        </w:rPr>
        <w:t>.</w:t>
      </w:r>
      <w:r w:rsidR="00C57F81">
        <w:rPr>
          <w:noProof/>
        </w:rPr>
        <w:drawing>
          <wp:inline distT="0" distB="0" distL="0" distR="0" wp14:anchorId="67290F07" wp14:editId="2B029F56">
            <wp:extent cx="5514975" cy="5895625"/>
            <wp:effectExtent l="0" t="0" r="0" b="0"/>
            <wp:docPr id="1417588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6633" cy="5929468"/>
                    </a:xfrm>
                    <a:prstGeom prst="rect">
                      <a:avLst/>
                    </a:prstGeom>
                    <a:noFill/>
                    <a:ln>
                      <a:noFill/>
                    </a:ln>
                  </pic:spPr>
                </pic:pic>
              </a:graphicData>
            </a:graphic>
          </wp:inline>
        </w:drawing>
      </w:r>
    </w:p>
    <w:p w14:paraId="211E3EB0" w14:textId="67C60D50" w:rsidR="00B1196E" w:rsidRPr="00B1196E" w:rsidRDefault="00363D5A" w:rsidP="00B1196E">
      <w:pPr>
        <w:pStyle w:val="pdq2pgselectionanchorcontainer"/>
        <w:rPr>
          <w:rFonts w:asciiTheme="minorHAnsi" w:hAnsiTheme="minorHAnsi"/>
          <w:lang w:val="es-419"/>
        </w:rPr>
      </w:pPr>
      <w:r>
        <w:rPr>
          <w:rStyle w:val="Strong"/>
          <w:rFonts w:asciiTheme="minorHAnsi" w:hAnsiTheme="minorHAnsi"/>
          <w:lang w:val="es-419"/>
        </w:rPr>
        <w:t>6</w:t>
      </w:r>
      <w:r w:rsidR="00E206AC">
        <w:rPr>
          <w:rStyle w:val="Strong"/>
          <w:rFonts w:asciiTheme="minorHAnsi" w:hAnsiTheme="minorHAnsi"/>
          <w:lang w:val="es-419"/>
        </w:rPr>
        <w:t xml:space="preserve">. </w:t>
      </w:r>
      <w:r w:rsidR="00B1196E" w:rsidRPr="00B1196E">
        <w:rPr>
          <w:rStyle w:val="Strong"/>
          <w:rFonts w:asciiTheme="minorHAnsi" w:hAnsiTheme="minorHAnsi"/>
          <w:lang w:val="es-419"/>
        </w:rPr>
        <w:t>Prueba de aceptación con usuario</w:t>
      </w:r>
    </w:p>
    <w:p w14:paraId="5EA1FA49" w14:textId="13ACA840" w:rsidR="00B1196E" w:rsidRPr="00FE7D6E" w:rsidRDefault="00B1196E" w:rsidP="00E206AC">
      <w:pPr>
        <w:pStyle w:val="NormalWeb"/>
        <w:ind w:left="720"/>
        <w:rPr>
          <w:rFonts w:asciiTheme="minorHAnsi" w:hAnsiTheme="minorHAnsi"/>
          <w:lang w:val="es-419"/>
        </w:rPr>
      </w:pPr>
      <w:r w:rsidRPr="00B1196E">
        <w:rPr>
          <w:rStyle w:val="Strong"/>
          <w:rFonts w:asciiTheme="minorHAnsi" w:hAnsiTheme="minorHAnsi"/>
          <w:lang w:val="es-419"/>
        </w:rPr>
        <w:t>Usuario evaluado:</w:t>
      </w:r>
      <w:r w:rsidRPr="00B1196E">
        <w:rPr>
          <w:rFonts w:asciiTheme="minorHAnsi" w:hAnsiTheme="minorHAnsi"/>
          <w:lang w:val="es-419"/>
        </w:rPr>
        <w:t xml:space="preserve"> Usuario sin experiencia previa con el prototipo.</w:t>
      </w:r>
      <w:r w:rsidRPr="00B1196E">
        <w:rPr>
          <w:rFonts w:asciiTheme="minorHAnsi" w:hAnsiTheme="minorHAnsi"/>
          <w:lang w:val="es-419"/>
        </w:rPr>
        <w:br/>
      </w:r>
      <w:r w:rsidRPr="00B1196E">
        <w:rPr>
          <w:rStyle w:val="Strong"/>
          <w:rFonts w:asciiTheme="minorHAnsi" w:hAnsiTheme="minorHAnsi"/>
          <w:lang w:val="es-419"/>
        </w:rPr>
        <w:t>Tarea:</w:t>
      </w:r>
      <w:r w:rsidRPr="00B1196E">
        <w:rPr>
          <w:rFonts w:asciiTheme="minorHAnsi" w:hAnsiTheme="minorHAnsi"/>
          <w:lang w:val="es-419"/>
        </w:rPr>
        <w:t xml:space="preserve"> seleccionar una dieta segura para un paciente.</w:t>
      </w:r>
      <w:r w:rsidRPr="00B1196E">
        <w:rPr>
          <w:rFonts w:asciiTheme="minorHAnsi" w:hAnsiTheme="minorHAnsi"/>
          <w:lang w:val="es-419"/>
        </w:rPr>
        <w:br/>
      </w:r>
      <w:r w:rsidRPr="00B1196E">
        <w:rPr>
          <w:rStyle w:val="Strong"/>
          <w:rFonts w:asciiTheme="minorHAnsi" w:hAnsiTheme="minorHAnsi"/>
          <w:lang w:val="es-419"/>
        </w:rPr>
        <w:t>Ayuda recibida:</w:t>
      </w:r>
      <w:r w:rsidRPr="00B1196E">
        <w:rPr>
          <w:rFonts w:asciiTheme="minorHAnsi" w:hAnsiTheme="minorHAnsi"/>
          <w:lang w:val="es-419"/>
        </w:rPr>
        <w:t xml:space="preserve"> </w:t>
      </w:r>
      <w:r w:rsidR="00993038" w:rsidRPr="00993038">
        <w:rPr>
          <w:rFonts w:asciiTheme="minorHAnsi" w:hAnsiTheme="minorHAnsi"/>
          <w:lang w:val="es-419"/>
        </w:rPr>
        <w:t>Ninguna. Se indicó únicamente la tarea a realizar, sin explicar la navegación, los botones ni la dieta que debía seleccionar.</w:t>
      </w:r>
      <w:r w:rsidRPr="00B1196E">
        <w:rPr>
          <w:rFonts w:asciiTheme="minorHAnsi" w:hAnsiTheme="minorHAnsi"/>
          <w:lang w:val="es-419"/>
        </w:rPr>
        <w:br/>
      </w:r>
      <w:r w:rsidRPr="00B1196E">
        <w:rPr>
          <w:rStyle w:val="Strong"/>
          <w:rFonts w:asciiTheme="minorHAnsi" w:hAnsiTheme="minorHAnsi"/>
          <w:lang w:val="es-419"/>
        </w:rPr>
        <w:t>Tiempo empleado:</w:t>
      </w:r>
      <w:r w:rsidR="00FE7D6E">
        <w:rPr>
          <w:rFonts w:asciiTheme="minorHAnsi" w:hAnsiTheme="minorHAnsi"/>
          <w:lang w:val="es-419"/>
        </w:rPr>
        <w:t xml:space="preserve"> </w:t>
      </w:r>
      <w:r w:rsidR="00E206AC">
        <w:rPr>
          <w:rFonts w:asciiTheme="minorHAnsi" w:hAnsiTheme="minorHAnsi"/>
          <w:lang w:val="es-419"/>
        </w:rPr>
        <w:t xml:space="preserve">32 </w:t>
      </w:r>
      <w:r w:rsidRPr="00B1196E">
        <w:rPr>
          <w:rFonts w:asciiTheme="minorHAnsi" w:hAnsiTheme="minorHAnsi"/>
          <w:lang w:val="es-419"/>
        </w:rPr>
        <w:t>segundos.</w:t>
      </w:r>
      <w:r w:rsidRPr="00B1196E">
        <w:rPr>
          <w:rFonts w:asciiTheme="minorHAnsi" w:hAnsiTheme="minorHAnsi"/>
          <w:lang w:val="es-419"/>
        </w:rPr>
        <w:br/>
      </w:r>
      <w:r w:rsidRPr="00B1196E">
        <w:rPr>
          <w:rStyle w:val="Strong"/>
          <w:rFonts w:asciiTheme="minorHAnsi" w:hAnsiTheme="minorHAnsi"/>
          <w:lang w:val="es-419"/>
        </w:rPr>
        <w:t>Identificó la alerta de incompatibilidad:</w:t>
      </w:r>
      <w:r w:rsidRPr="00B1196E">
        <w:rPr>
          <w:rFonts w:asciiTheme="minorHAnsi" w:hAnsiTheme="minorHAnsi"/>
          <w:lang w:val="es-419"/>
        </w:rPr>
        <w:t xml:space="preserve"> </w:t>
      </w:r>
      <w:r w:rsidRPr="00E206AC">
        <w:rPr>
          <w:rFonts w:asciiTheme="minorHAnsi" w:hAnsiTheme="minorHAnsi"/>
          <w:b/>
          <w:bCs/>
          <w:lang w:val="es-419"/>
        </w:rPr>
        <w:t>Sí</w:t>
      </w:r>
      <w:r w:rsidRPr="00B1196E">
        <w:rPr>
          <w:rFonts w:asciiTheme="minorHAnsi" w:hAnsiTheme="minorHAnsi"/>
          <w:lang w:val="es-419"/>
        </w:rPr>
        <w:t xml:space="preserve"> / No.</w:t>
      </w:r>
      <w:r w:rsidRPr="00B1196E">
        <w:rPr>
          <w:rFonts w:asciiTheme="minorHAnsi" w:hAnsiTheme="minorHAnsi"/>
          <w:lang w:val="es-419"/>
        </w:rPr>
        <w:br/>
      </w:r>
      <w:r w:rsidRPr="00FE7D6E">
        <w:rPr>
          <w:rStyle w:val="Strong"/>
          <w:rFonts w:asciiTheme="minorHAnsi" w:hAnsiTheme="minorHAnsi"/>
          <w:lang w:val="es-419"/>
        </w:rPr>
        <w:t>Resultado:</w:t>
      </w:r>
      <w:r w:rsidRPr="00FE7D6E">
        <w:rPr>
          <w:rFonts w:asciiTheme="minorHAnsi" w:hAnsiTheme="minorHAnsi"/>
          <w:lang w:val="es-419"/>
        </w:rPr>
        <w:t xml:space="preserve"> </w:t>
      </w:r>
      <w:r w:rsidR="00E206AC">
        <w:rPr>
          <w:rFonts w:asciiTheme="minorHAnsi" w:hAnsiTheme="minorHAnsi"/>
          <w:b/>
          <w:bCs/>
          <w:lang w:val="es-419"/>
        </w:rPr>
        <w:t>S</w:t>
      </w:r>
      <w:r w:rsidRPr="00E206AC">
        <w:rPr>
          <w:rFonts w:asciiTheme="minorHAnsi" w:hAnsiTheme="minorHAnsi"/>
          <w:b/>
          <w:bCs/>
          <w:lang w:val="es-419"/>
        </w:rPr>
        <w:t>atisfactorio</w:t>
      </w:r>
      <w:r w:rsidRPr="00FE7D6E">
        <w:rPr>
          <w:rFonts w:asciiTheme="minorHAnsi" w:hAnsiTheme="minorHAnsi"/>
          <w:lang w:val="es-419"/>
        </w:rPr>
        <w:t xml:space="preserve"> / </w:t>
      </w:r>
      <w:r w:rsidR="00E206AC">
        <w:rPr>
          <w:rFonts w:asciiTheme="minorHAnsi" w:hAnsiTheme="minorHAnsi"/>
          <w:lang w:val="es-419"/>
        </w:rPr>
        <w:t>N</w:t>
      </w:r>
      <w:r w:rsidRPr="00FE7D6E">
        <w:rPr>
          <w:rFonts w:asciiTheme="minorHAnsi" w:hAnsiTheme="minorHAnsi"/>
          <w:lang w:val="es-419"/>
        </w:rPr>
        <w:t>o satisfactorio.</w:t>
      </w:r>
    </w:p>
    <w:p w14:paraId="12F61384" w14:textId="0D1FE866" w:rsidR="00B1196E" w:rsidRPr="00B1196E" w:rsidRDefault="00363D5A" w:rsidP="00A2680B">
      <w:pPr>
        <w:rPr>
          <w:b/>
          <w:bCs/>
        </w:rPr>
      </w:pPr>
      <w:r>
        <w:rPr>
          <w:b/>
          <w:bCs/>
        </w:rPr>
        <w:lastRenderedPageBreak/>
        <w:t>7</w:t>
      </w:r>
      <w:r w:rsidR="00E206AC">
        <w:rPr>
          <w:b/>
          <w:bCs/>
        </w:rPr>
        <w:t xml:space="preserve">. </w:t>
      </w:r>
      <w:r w:rsidR="00B1196E" w:rsidRPr="00B1196E">
        <w:rPr>
          <w:b/>
          <w:bCs/>
        </w:rPr>
        <w:t>Lista de verificación basada en criterios IEEE</w:t>
      </w:r>
      <w:r w:rsidR="00E206AC">
        <w:rPr>
          <w:b/>
          <w:bCs/>
        </w:rPr>
        <w:t>.</w:t>
      </w:r>
    </w:p>
    <w:tbl>
      <w:tblPr>
        <w:tblStyle w:val="TableGridLight"/>
        <w:tblW w:w="0" w:type="auto"/>
        <w:tblLook w:val="04A0" w:firstRow="1" w:lastRow="0" w:firstColumn="1" w:lastColumn="0" w:noHBand="0" w:noVBand="1"/>
      </w:tblPr>
      <w:tblGrid>
        <w:gridCol w:w="1695"/>
        <w:gridCol w:w="2710"/>
        <w:gridCol w:w="2970"/>
        <w:gridCol w:w="1975"/>
      </w:tblGrid>
      <w:tr w:rsidR="00B1196E" w:rsidRPr="00B1196E" w14:paraId="58BDB79D" w14:textId="77777777" w:rsidTr="00B1196E">
        <w:tc>
          <w:tcPr>
            <w:tcW w:w="0" w:type="auto"/>
            <w:hideMark/>
          </w:tcPr>
          <w:p w14:paraId="465E16B5" w14:textId="77777777" w:rsidR="00B1196E" w:rsidRPr="00B1196E" w:rsidRDefault="00B1196E" w:rsidP="00B1196E">
            <w:pPr>
              <w:spacing w:after="160" w:line="278" w:lineRule="auto"/>
              <w:rPr>
                <w:b/>
                <w:bCs/>
              </w:rPr>
            </w:pPr>
            <w:r w:rsidRPr="00B1196E">
              <w:rPr>
                <w:b/>
                <w:bCs/>
              </w:rPr>
              <w:t>Criterio de calidad</w:t>
            </w:r>
          </w:p>
        </w:tc>
        <w:tc>
          <w:tcPr>
            <w:tcW w:w="2710" w:type="dxa"/>
            <w:hideMark/>
          </w:tcPr>
          <w:p w14:paraId="2299EE01" w14:textId="77777777" w:rsidR="00B1196E" w:rsidRPr="00B1196E" w:rsidRDefault="00B1196E" w:rsidP="00B1196E">
            <w:pPr>
              <w:spacing w:after="160" w:line="278" w:lineRule="auto"/>
              <w:rPr>
                <w:b/>
                <w:bCs/>
              </w:rPr>
            </w:pPr>
            <w:r w:rsidRPr="00B1196E">
              <w:rPr>
                <w:b/>
                <w:bCs/>
              </w:rPr>
              <w:t>Pregunta de verificación</w:t>
            </w:r>
          </w:p>
        </w:tc>
        <w:tc>
          <w:tcPr>
            <w:tcW w:w="2970" w:type="dxa"/>
            <w:hideMark/>
          </w:tcPr>
          <w:p w14:paraId="064C6473" w14:textId="77777777" w:rsidR="00B1196E" w:rsidRPr="00B1196E" w:rsidRDefault="00B1196E" w:rsidP="00B1196E">
            <w:pPr>
              <w:spacing w:after="160" w:line="278" w:lineRule="auto"/>
              <w:rPr>
                <w:b/>
                <w:bCs/>
              </w:rPr>
            </w:pPr>
            <w:r w:rsidRPr="00B1196E">
              <w:rPr>
                <w:b/>
                <w:bCs/>
              </w:rPr>
              <w:t>Evidencia</w:t>
            </w:r>
          </w:p>
        </w:tc>
        <w:tc>
          <w:tcPr>
            <w:tcW w:w="1975" w:type="dxa"/>
            <w:hideMark/>
          </w:tcPr>
          <w:p w14:paraId="3BB63937" w14:textId="77777777" w:rsidR="00B1196E" w:rsidRPr="00B1196E" w:rsidRDefault="00B1196E" w:rsidP="00B1196E">
            <w:pPr>
              <w:spacing w:after="160" w:line="278" w:lineRule="auto"/>
              <w:rPr>
                <w:b/>
                <w:bCs/>
              </w:rPr>
            </w:pPr>
            <w:r w:rsidRPr="00B1196E">
              <w:rPr>
                <w:b/>
                <w:bCs/>
              </w:rPr>
              <w:t>Resultado</w:t>
            </w:r>
          </w:p>
        </w:tc>
      </w:tr>
      <w:tr w:rsidR="00B1196E" w:rsidRPr="00B1196E" w14:paraId="68E61101" w14:textId="77777777" w:rsidTr="00B1196E">
        <w:tc>
          <w:tcPr>
            <w:tcW w:w="0" w:type="auto"/>
            <w:hideMark/>
          </w:tcPr>
          <w:p w14:paraId="0139EA90" w14:textId="77777777" w:rsidR="00B1196E" w:rsidRPr="00B1196E" w:rsidRDefault="00B1196E" w:rsidP="00B1196E">
            <w:pPr>
              <w:spacing w:after="160" w:line="278" w:lineRule="auto"/>
            </w:pPr>
            <w:r w:rsidRPr="00B1196E">
              <w:rPr>
                <w:b/>
                <w:bCs/>
              </w:rPr>
              <w:t>Correcto</w:t>
            </w:r>
          </w:p>
        </w:tc>
        <w:tc>
          <w:tcPr>
            <w:tcW w:w="2710" w:type="dxa"/>
            <w:hideMark/>
          </w:tcPr>
          <w:p w14:paraId="25E858B3" w14:textId="77777777" w:rsidR="00B1196E" w:rsidRPr="00B1196E" w:rsidRDefault="00B1196E" w:rsidP="00B1196E">
            <w:pPr>
              <w:spacing w:after="160" w:line="278" w:lineRule="auto"/>
            </w:pPr>
            <w:r w:rsidRPr="00B1196E">
              <w:t>¿EPC 28 representa la necesidad que se pretende solucionar?</w:t>
            </w:r>
          </w:p>
        </w:tc>
        <w:tc>
          <w:tcPr>
            <w:tcW w:w="2970" w:type="dxa"/>
            <w:hideMark/>
          </w:tcPr>
          <w:p w14:paraId="5D9FA252" w14:textId="77777777" w:rsidR="00B1196E" w:rsidRPr="00B1196E" w:rsidRDefault="00B1196E" w:rsidP="00B1196E">
            <w:pPr>
              <w:spacing w:after="160" w:line="278" w:lineRule="auto"/>
            </w:pPr>
            <w:r w:rsidRPr="00B1196E">
              <w:t>Permite relacionar información clínica con dietas.</w:t>
            </w:r>
          </w:p>
        </w:tc>
        <w:tc>
          <w:tcPr>
            <w:tcW w:w="1975" w:type="dxa"/>
            <w:hideMark/>
          </w:tcPr>
          <w:p w14:paraId="5022FA38" w14:textId="0332B36F" w:rsidR="00B1196E" w:rsidRPr="00B1196E" w:rsidRDefault="00B1196E" w:rsidP="00B1196E">
            <w:pPr>
              <w:spacing w:after="160" w:line="278" w:lineRule="auto"/>
            </w:pPr>
            <w:r w:rsidRPr="00E206AC">
              <w:rPr>
                <w:b/>
                <w:bCs/>
              </w:rPr>
              <w:t>Cumple</w:t>
            </w:r>
            <w:r w:rsidRPr="00B1196E">
              <w:t xml:space="preserve"> </w:t>
            </w:r>
          </w:p>
        </w:tc>
      </w:tr>
      <w:tr w:rsidR="00B1196E" w:rsidRPr="00B1196E" w14:paraId="7992547C" w14:textId="77777777" w:rsidTr="00B1196E">
        <w:tc>
          <w:tcPr>
            <w:tcW w:w="0" w:type="auto"/>
            <w:hideMark/>
          </w:tcPr>
          <w:p w14:paraId="5D274B52" w14:textId="77777777" w:rsidR="00B1196E" w:rsidRPr="00B1196E" w:rsidRDefault="00B1196E" w:rsidP="00B1196E">
            <w:pPr>
              <w:spacing w:after="160" w:line="278" w:lineRule="auto"/>
            </w:pPr>
            <w:r w:rsidRPr="00B1196E">
              <w:rPr>
                <w:b/>
                <w:bCs/>
              </w:rPr>
              <w:t>Completo</w:t>
            </w:r>
          </w:p>
        </w:tc>
        <w:tc>
          <w:tcPr>
            <w:tcW w:w="2710" w:type="dxa"/>
            <w:hideMark/>
          </w:tcPr>
          <w:p w14:paraId="47818193" w14:textId="77777777" w:rsidR="00B1196E" w:rsidRPr="00B1196E" w:rsidRDefault="00B1196E" w:rsidP="00B1196E">
            <w:pPr>
              <w:spacing w:after="160" w:line="278" w:lineRule="auto"/>
            </w:pPr>
            <w:r w:rsidRPr="00B1196E">
              <w:t>¿Contiene suficiente información para comprender la funcionalidad?</w:t>
            </w:r>
          </w:p>
        </w:tc>
        <w:tc>
          <w:tcPr>
            <w:tcW w:w="2970" w:type="dxa"/>
            <w:hideMark/>
          </w:tcPr>
          <w:p w14:paraId="4E54B6BF" w14:textId="77777777" w:rsidR="00B1196E" w:rsidRPr="00B1196E" w:rsidRDefault="00B1196E" w:rsidP="00B1196E">
            <w:pPr>
              <w:spacing w:after="160" w:line="278" w:lineRule="auto"/>
            </w:pPr>
            <w:r w:rsidRPr="00B1196E">
              <w:t>Actor, objetivo, diagnóstico, alergias y finalidad están identificados.</w:t>
            </w:r>
          </w:p>
        </w:tc>
        <w:tc>
          <w:tcPr>
            <w:tcW w:w="1975" w:type="dxa"/>
            <w:hideMark/>
          </w:tcPr>
          <w:p w14:paraId="22F3AF21" w14:textId="4B1A4B57" w:rsidR="00B1196E" w:rsidRPr="00B1196E" w:rsidRDefault="00B1196E" w:rsidP="00B1196E">
            <w:pPr>
              <w:spacing w:after="160" w:line="278" w:lineRule="auto"/>
            </w:pPr>
            <w:r w:rsidRPr="00E206AC">
              <w:rPr>
                <w:b/>
                <w:bCs/>
              </w:rPr>
              <w:t>Cumple</w:t>
            </w:r>
            <w:r w:rsidRPr="00B1196E">
              <w:t xml:space="preserve"> </w:t>
            </w:r>
          </w:p>
        </w:tc>
      </w:tr>
      <w:tr w:rsidR="00B1196E" w:rsidRPr="00B1196E" w14:paraId="16BFC813" w14:textId="77777777" w:rsidTr="00B1196E">
        <w:tc>
          <w:tcPr>
            <w:tcW w:w="0" w:type="auto"/>
            <w:hideMark/>
          </w:tcPr>
          <w:p w14:paraId="7DC00E88" w14:textId="77777777" w:rsidR="00B1196E" w:rsidRPr="00B1196E" w:rsidRDefault="00B1196E" w:rsidP="00B1196E">
            <w:pPr>
              <w:spacing w:after="160" w:line="278" w:lineRule="auto"/>
            </w:pPr>
            <w:r w:rsidRPr="00B1196E">
              <w:rPr>
                <w:b/>
                <w:bCs/>
              </w:rPr>
              <w:t>No ambiguo</w:t>
            </w:r>
          </w:p>
        </w:tc>
        <w:tc>
          <w:tcPr>
            <w:tcW w:w="2710" w:type="dxa"/>
            <w:hideMark/>
          </w:tcPr>
          <w:p w14:paraId="4BFA706A" w14:textId="77777777" w:rsidR="00B1196E" w:rsidRPr="00B1196E" w:rsidRDefault="00B1196E" w:rsidP="00B1196E">
            <w:pPr>
              <w:spacing w:after="160" w:line="278" w:lineRule="auto"/>
            </w:pPr>
            <w:r w:rsidRPr="00B1196E">
              <w:t>¿El requisito posee una interpretación suficientemente clara?</w:t>
            </w:r>
          </w:p>
        </w:tc>
        <w:tc>
          <w:tcPr>
            <w:tcW w:w="2970" w:type="dxa"/>
            <w:hideMark/>
          </w:tcPr>
          <w:p w14:paraId="61B779D5" w14:textId="77777777" w:rsidR="00B1196E" w:rsidRPr="00B1196E" w:rsidRDefault="00B1196E" w:rsidP="00B1196E">
            <w:pPr>
              <w:spacing w:after="160" w:line="278" w:lineRule="auto"/>
            </w:pPr>
            <w:r w:rsidRPr="00B1196E">
              <w:t>Evaluar especialmente el significado de “dieta compatible”.</w:t>
            </w:r>
          </w:p>
        </w:tc>
        <w:tc>
          <w:tcPr>
            <w:tcW w:w="1975" w:type="dxa"/>
            <w:hideMark/>
          </w:tcPr>
          <w:p w14:paraId="56C9CCB9" w14:textId="45C74412" w:rsidR="00B1196E" w:rsidRPr="00B1196E" w:rsidRDefault="00B1196E" w:rsidP="00B1196E">
            <w:pPr>
              <w:spacing w:after="160" w:line="278" w:lineRule="auto"/>
            </w:pPr>
            <w:r w:rsidRPr="00E206AC">
              <w:rPr>
                <w:b/>
                <w:bCs/>
              </w:rPr>
              <w:t>Cumple</w:t>
            </w:r>
            <w:r w:rsidRPr="00B1196E">
              <w:t xml:space="preserve"> </w:t>
            </w:r>
          </w:p>
        </w:tc>
      </w:tr>
      <w:tr w:rsidR="00B1196E" w:rsidRPr="00B1196E" w14:paraId="2CF6DD9C" w14:textId="77777777" w:rsidTr="00B1196E">
        <w:tc>
          <w:tcPr>
            <w:tcW w:w="0" w:type="auto"/>
            <w:hideMark/>
          </w:tcPr>
          <w:p w14:paraId="566B45D6" w14:textId="77777777" w:rsidR="00B1196E" w:rsidRPr="00B1196E" w:rsidRDefault="00B1196E" w:rsidP="00B1196E">
            <w:pPr>
              <w:spacing w:after="160" w:line="278" w:lineRule="auto"/>
            </w:pPr>
            <w:r w:rsidRPr="00B1196E">
              <w:rPr>
                <w:b/>
                <w:bCs/>
              </w:rPr>
              <w:t>Consistente</w:t>
            </w:r>
          </w:p>
        </w:tc>
        <w:tc>
          <w:tcPr>
            <w:tcW w:w="2710" w:type="dxa"/>
            <w:hideMark/>
          </w:tcPr>
          <w:p w14:paraId="6C6300C6" w14:textId="4444FA99" w:rsidR="00B1196E" w:rsidRPr="00B1196E" w:rsidRDefault="00B1196E" w:rsidP="00B1196E">
            <w:pPr>
              <w:spacing w:after="160" w:line="278" w:lineRule="auto"/>
            </w:pPr>
            <w:r w:rsidRPr="00B1196E">
              <w:t>¿EPC 28 y CA1</w:t>
            </w:r>
            <w:r w:rsidR="00CC6AE0">
              <w:t>-</w:t>
            </w:r>
            <w:r w:rsidRPr="00B1196E">
              <w:t>CA4 son coherentes entre sí?</w:t>
            </w:r>
          </w:p>
        </w:tc>
        <w:tc>
          <w:tcPr>
            <w:tcW w:w="2970" w:type="dxa"/>
            <w:hideMark/>
          </w:tcPr>
          <w:p w14:paraId="2D21AA8F" w14:textId="77777777" w:rsidR="00B1196E" w:rsidRPr="00B1196E" w:rsidRDefault="00B1196E" w:rsidP="00B1196E">
            <w:pPr>
              <w:spacing w:after="160" w:line="278" w:lineRule="auto"/>
            </w:pPr>
            <w:r w:rsidRPr="00B1196E">
              <w:t>Comparación entre requisito y criterios de aceptación.</w:t>
            </w:r>
          </w:p>
        </w:tc>
        <w:tc>
          <w:tcPr>
            <w:tcW w:w="1975" w:type="dxa"/>
            <w:hideMark/>
          </w:tcPr>
          <w:p w14:paraId="7F9908E3" w14:textId="088B457A" w:rsidR="00B1196E" w:rsidRPr="00B1196E" w:rsidRDefault="00B1196E" w:rsidP="00B1196E">
            <w:pPr>
              <w:spacing w:after="160" w:line="278" w:lineRule="auto"/>
            </w:pPr>
            <w:r w:rsidRPr="00E206AC">
              <w:rPr>
                <w:b/>
                <w:bCs/>
              </w:rPr>
              <w:t>Cumple</w:t>
            </w:r>
            <w:r w:rsidRPr="00B1196E">
              <w:t xml:space="preserve"> </w:t>
            </w:r>
          </w:p>
        </w:tc>
      </w:tr>
      <w:tr w:rsidR="00B1196E" w:rsidRPr="00B1196E" w14:paraId="4FF3C9DB" w14:textId="77777777" w:rsidTr="00B1196E">
        <w:tc>
          <w:tcPr>
            <w:tcW w:w="0" w:type="auto"/>
            <w:hideMark/>
          </w:tcPr>
          <w:p w14:paraId="15A067F1" w14:textId="77777777" w:rsidR="00B1196E" w:rsidRPr="00B1196E" w:rsidRDefault="00B1196E" w:rsidP="00B1196E">
            <w:pPr>
              <w:spacing w:after="160" w:line="278" w:lineRule="auto"/>
            </w:pPr>
            <w:r w:rsidRPr="00B1196E">
              <w:rPr>
                <w:b/>
                <w:bCs/>
              </w:rPr>
              <w:t>Verificable</w:t>
            </w:r>
          </w:p>
        </w:tc>
        <w:tc>
          <w:tcPr>
            <w:tcW w:w="2710" w:type="dxa"/>
            <w:hideMark/>
          </w:tcPr>
          <w:p w14:paraId="45C039DB" w14:textId="77777777" w:rsidR="00B1196E" w:rsidRPr="00B1196E" w:rsidRDefault="00B1196E" w:rsidP="00B1196E">
            <w:pPr>
              <w:spacing w:after="160" w:line="278" w:lineRule="auto"/>
            </w:pPr>
            <w:r w:rsidRPr="00B1196E">
              <w:t>¿Puede comprobarse mediante pruebas objetivas?</w:t>
            </w:r>
          </w:p>
        </w:tc>
        <w:tc>
          <w:tcPr>
            <w:tcW w:w="2970" w:type="dxa"/>
            <w:hideMark/>
          </w:tcPr>
          <w:p w14:paraId="7A784DF6" w14:textId="38C1DC0A" w:rsidR="00B1196E" w:rsidRPr="00B1196E" w:rsidRDefault="001F634F" w:rsidP="00B1196E">
            <w:pPr>
              <w:spacing w:after="160" w:line="278" w:lineRule="auto"/>
            </w:pPr>
            <w:r w:rsidRPr="001F634F">
              <w:t>Validación de CA1</w:t>
            </w:r>
            <w:r w:rsidR="008F13E8">
              <w:t>-</w:t>
            </w:r>
            <w:r w:rsidRPr="001F634F">
              <w:t>CA4 en el prototipo.</w:t>
            </w:r>
          </w:p>
        </w:tc>
        <w:tc>
          <w:tcPr>
            <w:tcW w:w="1975" w:type="dxa"/>
            <w:hideMark/>
          </w:tcPr>
          <w:p w14:paraId="7453DA8A" w14:textId="61F5121D" w:rsidR="00B1196E" w:rsidRPr="00B1196E" w:rsidRDefault="00B1196E" w:rsidP="00B1196E">
            <w:pPr>
              <w:spacing w:after="160" w:line="278" w:lineRule="auto"/>
            </w:pPr>
            <w:r w:rsidRPr="00E206AC">
              <w:rPr>
                <w:b/>
                <w:bCs/>
              </w:rPr>
              <w:t>Cumple</w:t>
            </w:r>
            <w:r w:rsidRPr="00B1196E">
              <w:t xml:space="preserve"> </w:t>
            </w:r>
          </w:p>
        </w:tc>
      </w:tr>
      <w:tr w:rsidR="00B1196E" w:rsidRPr="00B1196E" w14:paraId="7A231C00" w14:textId="77777777" w:rsidTr="00B1196E">
        <w:tc>
          <w:tcPr>
            <w:tcW w:w="0" w:type="auto"/>
            <w:hideMark/>
          </w:tcPr>
          <w:p w14:paraId="5693BBC9" w14:textId="77777777" w:rsidR="00B1196E" w:rsidRPr="00B1196E" w:rsidRDefault="00B1196E" w:rsidP="00B1196E">
            <w:pPr>
              <w:spacing w:after="160" w:line="278" w:lineRule="auto"/>
            </w:pPr>
            <w:r w:rsidRPr="00B1196E">
              <w:rPr>
                <w:b/>
                <w:bCs/>
              </w:rPr>
              <w:t>Factible</w:t>
            </w:r>
          </w:p>
        </w:tc>
        <w:tc>
          <w:tcPr>
            <w:tcW w:w="2710" w:type="dxa"/>
            <w:hideMark/>
          </w:tcPr>
          <w:p w14:paraId="7C97F711" w14:textId="77777777" w:rsidR="00B1196E" w:rsidRPr="00B1196E" w:rsidRDefault="00B1196E" w:rsidP="00B1196E">
            <w:pPr>
              <w:spacing w:after="160" w:line="278" w:lineRule="auto"/>
            </w:pPr>
            <w:r w:rsidRPr="00B1196E">
              <w:t>¿La funcionalidad puede representarse técnicamente?</w:t>
            </w:r>
          </w:p>
        </w:tc>
        <w:tc>
          <w:tcPr>
            <w:tcW w:w="2970" w:type="dxa"/>
            <w:hideMark/>
          </w:tcPr>
          <w:p w14:paraId="6CEE3A57" w14:textId="77777777" w:rsidR="00B1196E" w:rsidRPr="00B1196E" w:rsidRDefault="00B1196E" w:rsidP="00B1196E">
            <w:pPr>
              <w:spacing w:after="160" w:line="278" w:lineRule="auto"/>
            </w:pPr>
            <w:r w:rsidRPr="00B1196E">
              <w:t>Prototipo funcional.</w:t>
            </w:r>
          </w:p>
        </w:tc>
        <w:tc>
          <w:tcPr>
            <w:tcW w:w="1975" w:type="dxa"/>
            <w:hideMark/>
          </w:tcPr>
          <w:p w14:paraId="0A40FC7E" w14:textId="11C4D69A" w:rsidR="00B1196E" w:rsidRPr="00B1196E" w:rsidRDefault="00B1196E" w:rsidP="00B1196E">
            <w:pPr>
              <w:spacing w:after="160" w:line="278" w:lineRule="auto"/>
            </w:pPr>
            <w:r w:rsidRPr="00EB444A">
              <w:rPr>
                <w:b/>
                <w:bCs/>
              </w:rPr>
              <w:t>Cumple</w:t>
            </w:r>
            <w:r w:rsidRPr="00B1196E">
              <w:t xml:space="preserve"> </w:t>
            </w:r>
          </w:p>
        </w:tc>
      </w:tr>
      <w:tr w:rsidR="00B1196E" w:rsidRPr="00B1196E" w14:paraId="49D671CE" w14:textId="77777777" w:rsidTr="00B1196E">
        <w:tc>
          <w:tcPr>
            <w:tcW w:w="0" w:type="auto"/>
            <w:hideMark/>
          </w:tcPr>
          <w:p w14:paraId="2FF62EFA" w14:textId="77777777" w:rsidR="00B1196E" w:rsidRPr="00B1196E" w:rsidRDefault="00B1196E" w:rsidP="00B1196E">
            <w:pPr>
              <w:spacing w:after="160" w:line="278" w:lineRule="auto"/>
            </w:pPr>
            <w:r w:rsidRPr="00B1196E">
              <w:rPr>
                <w:b/>
                <w:bCs/>
              </w:rPr>
              <w:t>Trazable</w:t>
            </w:r>
          </w:p>
        </w:tc>
        <w:tc>
          <w:tcPr>
            <w:tcW w:w="2710" w:type="dxa"/>
            <w:hideMark/>
          </w:tcPr>
          <w:p w14:paraId="1274F3C8" w14:textId="77777777" w:rsidR="00B1196E" w:rsidRPr="00B1196E" w:rsidRDefault="00B1196E" w:rsidP="00B1196E">
            <w:pPr>
              <w:spacing w:after="160" w:line="278" w:lineRule="auto"/>
            </w:pPr>
            <w:r w:rsidRPr="00B1196E">
              <w:t>¿Puede relacionarse el requisito con criterios, pruebas y evidencias?</w:t>
            </w:r>
          </w:p>
        </w:tc>
        <w:tc>
          <w:tcPr>
            <w:tcW w:w="2970" w:type="dxa"/>
            <w:hideMark/>
          </w:tcPr>
          <w:p w14:paraId="2BB8F3A8" w14:textId="45AEA519" w:rsidR="00B1196E" w:rsidRPr="001F634F" w:rsidRDefault="001256B5" w:rsidP="00B1196E">
            <w:pPr>
              <w:spacing w:after="160" w:line="278" w:lineRule="auto"/>
            </w:pPr>
            <w:r>
              <w:t xml:space="preserve">La </w:t>
            </w:r>
            <w:r w:rsidR="001F634F" w:rsidRPr="001F634F">
              <w:t>EPC28</w:t>
            </w:r>
            <w:r>
              <w:t xml:space="preserve">, a través de los </w:t>
            </w:r>
            <w:r w:rsidR="001F634F" w:rsidRPr="001F634F">
              <w:t>CA1</w:t>
            </w:r>
            <w:r w:rsidR="00033208">
              <w:t>-</w:t>
            </w:r>
            <w:r w:rsidR="001F634F" w:rsidRPr="001F634F">
              <w:t>CA4</w:t>
            </w:r>
            <w:r>
              <w:t xml:space="preserve"> e</w:t>
            </w:r>
            <w:r w:rsidR="001F634F" w:rsidRPr="001F634F">
              <w:t>videncia el prototipo.</w:t>
            </w:r>
          </w:p>
        </w:tc>
        <w:tc>
          <w:tcPr>
            <w:tcW w:w="1975" w:type="dxa"/>
            <w:hideMark/>
          </w:tcPr>
          <w:p w14:paraId="7168501E" w14:textId="47699348" w:rsidR="00B1196E" w:rsidRPr="00B1196E" w:rsidRDefault="00B1196E" w:rsidP="00B1196E">
            <w:pPr>
              <w:spacing w:after="160" w:line="278" w:lineRule="auto"/>
            </w:pPr>
            <w:r w:rsidRPr="00EB444A">
              <w:rPr>
                <w:b/>
                <w:bCs/>
              </w:rPr>
              <w:t>Cumple</w:t>
            </w:r>
            <w:r w:rsidRPr="00B1196E">
              <w:t xml:space="preserve"> </w:t>
            </w:r>
          </w:p>
        </w:tc>
      </w:tr>
      <w:tr w:rsidR="00B1196E" w:rsidRPr="00B1196E" w14:paraId="139157A9" w14:textId="77777777" w:rsidTr="00B1196E">
        <w:tc>
          <w:tcPr>
            <w:tcW w:w="0" w:type="auto"/>
            <w:hideMark/>
          </w:tcPr>
          <w:p w14:paraId="42D8BCAF" w14:textId="77777777" w:rsidR="00B1196E" w:rsidRPr="00B1196E" w:rsidRDefault="00B1196E" w:rsidP="00B1196E">
            <w:pPr>
              <w:spacing w:after="160" w:line="278" w:lineRule="auto"/>
            </w:pPr>
            <w:r w:rsidRPr="00B1196E">
              <w:rPr>
                <w:b/>
                <w:bCs/>
              </w:rPr>
              <w:t>Priorizado</w:t>
            </w:r>
          </w:p>
        </w:tc>
        <w:tc>
          <w:tcPr>
            <w:tcW w:w="2710" w:type="dxa"/>
            <w:hideMark/>
          </w:tcPr>
          <w:p w14:paraId="0FCB5F0B" w14:textId="77777777" w:rsidR="00B1196E" w:rsidRPr="00B1196E" w:rsidRDefault="00B1196E" w:rsidP="00B1196E">
            <w:pPr>
              <w:spacing w:after="160" w:line="278" w:lineRule="auto"/>
            </w:pPr>
            <w:r w:rsidRPr="00B1196E">
              <w:t>¿Su importancia es identificable dentro del proceso?</w:t>
            </w:r>
          </w:p>
        </w:tc>
        <w:tc>
          <w:tcPr>
            <w:tcW w:w="2970" w:type="dxa"/>
            <w:hideMark/>
          </w:tcPr>
          <w:p w14:paraId="0809D7D4" w14:textId="77777777" w:rsidR="00B1196E" w:rsidRPr="00B1196E" w:rsidRDefault="00B1196E" w:rsidP="00B1196E">
            <w:pPr>
              <w:spacing w:after="160" w:line="278" w:lineRule="auto"/>
            </w:pPr>
            <w:r w:rsidRPr="00B1196E">
              <w:t>Impacta la selección segura del tratamiento.</w:t>
            </w:r>
          </w:p>
        </w:tc>
        <w:tc>
          <w:tcPr>
            <w:tcW w:w="1975" w:type="dxa"/>
            <w:hideMark/>
          </w:tcPr>
          <w:p w14:paraId="7CA9A7A5" w14:textId="77777777" w:rsidR="00B1196E" w:rsidRPr="001F634F" w:rsidRDefault="00B1196E" w:rsidP="00B1196E">
            <w:pPr>
              <w:spacing w:after="160" w:line="278" w:lineRule="auto"/>
              <w:rPr>
                <w:b/>
                <w:bCs/>
              </w:rPr>
            </w:pPr>
            <w:r w:rsidRPr="001F634F">
              <w:rPr>
                <w:b/>
                <w:bCs/>
              </w:rPr>
              <w:t>Alta</w:t>
            </w:r>
          </w:p>
        </w:tc>
      </w:tr>
    </w:tbl>
    <w:p w14:paraId="74484C57" w14:textId="77777777" w:rsidR="00B1196E" w:rsidRDefault="00B1196E" w:rsidP="00A2680B"/>
    <w:p w14:paraId="199A05AF" w14:textId="3D94D3DA" w:rsidR="00B1196E" w:rsidRDefault="00B1196E" w:rsidP="00A2680B">
      <w:pPr>
        <w:rPr>
          <w:b/>
          <w:bCs/>
        </w:rPr>
      </w:pPr>
      <w:r w:rsidRPr="00B1196E">
        <w:rPr>
          <w:b/>
          <w:bCs/>
        </w:rPr>
        <w:t>Resultado de la validación</w:t>
      </w:r>
    </w:p>
    <w:p w14:paraId="59BFF498" w14:textId="193DA2C3" w:rsidR="00B1196E" w:rsidRPr="00B1196E" w:rsidRDefault="00B1196E" w:rsidP="00B1196E">
      <w:r w:rsidRPr="00B1196E">
        <w:t xml:space="preserve">Con base en los resultados obtenidos durante la validación del prototipo, se considera que </w:t>
      </w:r>
      <w:r w:rsidRPr="001F634F">
        <w:rPr>
          <w:i/>
          <w:iCs/>
        </w:rPr>
        <w:t>EPC 28 - Asignación de tratamiento nutricional</w:t>
      </w:r>
      <w:r w:rsidRPr="00B1196E">
        <w:t xml:space="preserve"> queda </w:t>
      </w:r>
      <w:r>
        <w:t>validado</w:t>
      </w:r>
      <w:r w:rsidRPr="00B1196E">
        <w:t xml:space="preserve">. Las pruebas realizadas </w:t>
      </w:r>
      <w:r w:rsidRPr="00B1196E">
        <w:lastRenderedPageBreak/>
        <w:t>permitieron comprobar satisfactoriamente los criterios de aceptación CA1, CA2, CA3 y CA4, evidenciando que el médico puede consultar las dietas relacionadas con el diagnóstico del paciente, identificar oportunamente incompatibilidades o alergias, acceder a la información técnica de la dieta sin perder el contexto clínico y completar la selección de una alternativa segura dentro del tiempo establecido.</w:t>
      </w:r>
    </w:p>
    <w:p w14:paraId="341747E8" w14:textId="77777777" w:rsidR="00B1196E" w:rsidRPr="00B1196E" w:rsidRDefault="00B1196E" w:rsidP="00B1196E">
      <w:r w:rsidRPr="00B1196E">
        <w:t>Asimismo, la lista de verificación basada en criterios de calidad permitió establecer que el requisito es suficientemente correcto, completo, consistente, verificable, factible y trazable para continuar con su desarrollo. Las observaciones menores identificadas durante la interacción corresponden a mejoras de interfaz y no modifican el propósito ni el comportamiento esperado del requisito.</w:t>
      </w:r>
    </w:p>
    <w:p w14:paraId="5F896E62" w14:textId="685FA1F4" w:rsidR="00B1196E" w:rsidRPr="00B1196E" w:rsidRDefault="00B1196E" w:rsidP="00A2680B">
      <w:r w:rsidRPr="00B1196E">
        <w:t>Por lo anterior, no se considera necesaria una reformulación de EPC 28.</w:t>
      </w:r>
    </w:p>
    <w:sectPr w:rsidR="00B1196E" w:rsidRPr="00B11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54DAE"/>
    <w:multiLevelType w:val="hybridMultilevel"/>
    <w:tmpl w:val="B686E5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C87633"/>
    <w:multiLevelType w:val="hybridMultilevel"/>
    <w:tmpl w:val="B23E9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4830C45"/>
    <w:multiLevelType w:val="hybridMultilevel"/>
    <w:tmpl w:val="E6E6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5997796">
    <w:abstractNumId w:val="1"/>
  </w:num>
  <w:num w:numId="2" w16cid:durableId="862941824">
    <w:abstractNumId w:val="2"/>
  </w:num>
  <w:num w:numId="3" w16cid:durableId="1860503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0B"/>
    <w:rsid w:val="00033208"/>
    <w:rsid w:val="000C27A9"/>
    <w:rsid w:val="000D70EB"/>
    <w:rsid w:val="001256B5"/>
    <w:rsid w:val="001F634F"/>
    <w:rsid w:val="00363D5A"/>
    <w:rsid w:val="004456C2"/>
    <w:rsid w:val="004A026C"/>
    <w:rsid w:val="007D3EAD"/>
    <w:rsid w:val="008F13E8"/>
    <w:rsid w:val="00993038"/>
    <w:rsid w:val="00A2680B"/>
    <w:rsid w:val="00B1196E"/>
    <w:rsid w:val="00BD245B"/>
    <w:rsid w:val="00C57F81"/>
    <w:rsid w:val="00CC6AE0"/>
    <w:rsid w:val="00CD0C63"/>
    <w:rsid w:val="00D950D7"/>
    <w:rsid w:val="00E055B2"/>
    <w:rsid w:val="00E206AC"/>
    <w:rsid w:val="00EB444A"/>
    <w:rsid w:val="00F70376"/>
    <w:rsid w:val="00FC6885"/>
    <w:rsid w:val="00FE7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C892"/>
  <w15:chartTrackingRefBased/>
  <w15:docId w15:val="{2D2B9BDC-E82B-41DC-ABED-EEB1750D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A2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0B"/>
    <w:rPr>
      <w:rFonts w:asciiTheme="majorHAnsi" w:eastAsiaTheme="majorEastAsia" w:hAnsiTheme="majorHAnsi" w:cstheme="majorBidi"/>
      <w:color w:val="0F4761" w:themeColor="accent1" w:themeShade="BF"/>
      <w:sz w:val="40"/>
      <w:szCs w:val="40"/>
      <w:lang w:val="es-419"/>
    </w:rPr>
  </w:style>
  <w:style w:type="character" w:customStyle="1" w:styleId="Heading2Char">
    <w:name w:val="Heading 2 Char"/>
    <w:basedOn w:val="DefaultParagraphFont"/>
    <w:link w:val="Heading2"/>
    <w:uiPriority w:val="9"/>
    <w:semiHidden/>
    <w:rsid w:val="00A2680B"/>
    <w:rPr>
      <w:rFonts w:asciiTheme="majorHAnsi" w:eastAsiaTheme="majorEastAsia" w:hAnsiTheme="majorHAnsi" w:cstheme="majorBidi"/>
      <w:color w:val="0F4761" w:themeColor="accent1" w:themeShade="BF"/>
      <w:sz w:val="32"/>
      <w:szCs w:val="32"/>
      <w:lang w:val="es-419"/>
    </w:rPr>
  </w:style>
  <w:style w:type="character" w:customStyle="1" w:styleId="Heading3Char">
    <w:name w:val="Heading 3 Char"/>
    <w:basedOn w:val="DefaultParagraphFont"/>
    <w:link w:val="Heading3"/>
    <w:uiPriority w:val="9"/>
    <w:semiHidden/>
    <w:rsid w:val="00A2680B"/>
    <w:rPr>
      <w:rFonts w:eastAsiaTheme="majorEastAsia" w:cstheme="majorBidi"/>
      <w:color w:val="0F4761" w:themeColor="accent1" w:themeShade="BF"/>
      <w:sz w:val="28"/>
      <w:szCs w:val="28"/>
      <w:lang w:val="es-419"/>
    </w:rPr>
  </w:style>
  <w:style w:type="character" w:customStyle="1" w:styleId="Heading4Char">
    <w:name w:val="Heading 4 Char"/>
    <w:basedOn w:val="DefaultParagraphFont"/>
    <w:link w:val="Heading4"/>
    <w:uiPriority w:val="9"/>
    <w:semiHidden/>
    <w:rsid w:val="00A2680B"/>
    <w:rPr>
      <w:rFonts w:eastAsiaTheme="majorEastAsia" w:cstheme="majorBidi"/>
      <w:i/>
      <w:iCs/>
      <w:color w:val="0F4761" w:themeColor="accent1" w:themeShade="BF"/>
      <w:lang w:val="es-419"/>
    </w:rPr>
  </w:style>
  <w:style w:type="character" w:customStyle="1" w:styleId="Heading5Char">
    <w:name w:val="Heading 5 Char"/>
    <w:basedOn w:val="DefaultParagraphFont"/>
    <w:link w:val="Heading5"/>
    <w:uiPriority w:val="9"/>
    <w:semiHidden/>
    <w:rsid w:val="00A2680B"/>
    <w:rPr>
      <w:rFonts w:eastAsiaTheme="majorEastAsia" w:cstheme="majorBidi"/>
      <w:color w:val="0F4761" w:themeColor="accent1" w:themeShade="BF"/>
      <w:lang w:val="es-419"/>
    </w:rPr>
  </w:style>
  <w:style w:type="character" w:customStyle="1" w:styleId="Heading6Char">
    <w:name w:val="Heading 6 Char"/>
    <w:basedOn w:val="DefaultParagraphFont"/>
    <w:link w:val="Heading6"/>
    <w:uiPriority w:val="9"/>
    <w:semiHidden/>
    <w:rsid w:val="00A2680B"/>
    <w:rPr>
      <w:rFonts w:eastAsiaTheme="majorEastAsia" w:cstheme="majorBidi"/>
      <w:i/>
      <w:iCs/>
      <w:color w:val="595959" w:themeColor="text1" w:themeTint="A6"/>
      <w:lang w:val="es-419"/>
    </w:rPr>
  </w:style>
  <w:style w:type="character" w:customStyle="1" w:styleId="Heading7Char">
    <w:name w:val="Heading 7 Char"/>
    <w:basedOn w:val="DefaultParagraphFont"/>
    <w:link w:val="Heading7"/>
    <w:uiPriority w:val="9"/>
    <w:semiHidden/>
    <w:rsid w:val="00A2680B"/>
    <w:rPr>
      <w:rFonts w:eastAsiaTheme="majorEastAsia" w:cstheme="majorBidi"/>
      <w:color w:val="595959" w:themeColor="text1" w:themeTint="A6"/>
      <w:lang w:val="es-419"/>
    </w:rPr>
  </w:style>
  <w:style w:type="character" w:customStyle="1" w:styleId="Heading8Char">
    <w:name w:val="Heading 8 Char"/>
    <w:basedOn w:val="DefaultParagraphFont"/>
    <w:link w:val="Heading8"/>
    <w:uiPriority w:val="9"/>
    <w:semiHidden/>
    <w:rsid w:val="00A2680B"/>
    <w:rPr>
      <w:rFonts w:eastAsiaTheme="majorEastAsia" w:cstheme="majorBidi"/>
      <w:i/>
      <w:iCs/>
      <w:color w:val="272727" w:themeColor="text1" w:themeTint="D8"/>
      <w:lang w:val="es-419"/>
    </w:rPr>
  </w:style>
  <w:style w:type="character" w:customStyle="1" w:styleId="Heading9Char">
    <w:name w:val="Heading 9 Char"/>
    <w:basedOn w:val="DefaultParagraphFont"/>
    <w:link w:val="Heading9"/>
    <w:uiPriority w:val="9"/>
    <w:semiHidden/>
    <w:rsid w:val="00A2680B"/>
    <w:rPr>
      <w:rFonts w:eastAsiaTheme="majorEastAsia" w:cstheme="majorBidi"/>
      <w:color w:val="272727" w:themeColor="text1" w:themeTint="D8"/>
      <w:lang w:val="es-419"/>
    </w:rPr>
  </w:style>
  <w:style w:type="paragraph" w:styleId="Title">
    <w:name w:val="Title"/>
    <w:basedOn w:val="Normal"/>
    <w:next w:val="Normal"/>
    <w:link w:val="TitleChar"/>
    <w:uiPriority w:val="10"/>
    <w:qFormat/>
    <w:rsid w:val="00A2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80B"/>
    <w:rPr>
      <w:rFonts w:asciiTheme="majorHAnsi" w:eastAsiaTheme="majorEastAsia" w:hAnsiTheme="majorHAnsi" w:cstheme="majorBidi"/>
      <w:spacing w:val="-10"/>
      <w:kern w:val="28"/>
      <w:sz w:val="56"/>
      <w:szCs w:val="56"/>
      <w:lang w:val="es-419"/>
    </w:rPr>
  </w:style>
  <w:style w:type="paragraph" w:styleId="Subtitle">
    <w:name w:val="Subtitle"/>
    <w:basedOn w:val="Normal"/>
    <w:next w:val="Normal"/>
    <w:link w:val="SubtitleChar"/>
    <w:uiPriority w:val="11"/>
    <w:qFormat/>
    <w:rsid w:val="00A26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80B"/>
    <w:rPr>
      <w:rFonts w:eastAsiaTheme="majorEastAsia" w:cstheme="majorBidi"/>
      <w:color w:val="595959" w:themeColor="text1" w:themeTint="A6"/>
      <w:spacing w:val="15"/>
      <w:sz w:val="28"/>
      <w:szCs w:val="28"/>
      <w:lang w:val="es-419"/>
    </w:rPr>
  </w:style>
  <w:style w:type="paragraph" w:styleId="Quote">
    <w:name w:val="Quote"/>
    <w:basedOn w:val="Normal"/>
    <w:next w:val="Normal"/>
    <w:link w:val="QuoteChar"/>
    <w:uiPriority w:val="29"/>
    <w:qFormat/>
    <w:rsid w:val="00A2680B"/>
    <w:pPr>
      <w:spacing w:before="160"/>
      <w:jc w:val="center"/>
    </w:pPr>
    <w:rPr>
      <w:i/>
      <w:iCs/>
      <w:color w:val="404040" w:themeColor="text1" w:themeTint="BF"/>
    </w:rPr>
  </w:style>
  <w:style w:type="character" w:customStyle="1" w:styleId="QuoteChar">
    <w:name w:val="Quote Char"/>
    <w:basedOn w:val="DefaultParagraphFont"/>
    <w:link w:val="Quote"/>
    <w:uiPriority w:val="29"/>
    <w:rsid w:val="00A2680B"/>
    <w:rPr>
      <w:i/>
      <w:iCs/>
      <w:color w:val="404040" w:themeColor="text1" w:themeTint="BF"/>
      <w:lang w:val="es-419"/>
    </w:rPr>
  </w:style>
  <w:style w:type="paragraph" w:styleId="ListParagraph">
    <w:name w:val="List Paragraph"/>
    <w:basedOn w:val="Normal"/>
    <w:uiPriority w:val="34"/>
    <w:qFormat/>
    <w:rsid w:val="00A2680B"/>
    <w:pPr>
      <w:ind w:left="720"/>
      <w:contextualSpacing/>
    </w:pPr>
  </w:style>
  <w:style w:type="character" w:styleId="IntenseEmphasis">
    <w:name w:val="Intense Emphasis"/>
    <w:basedOn w:val="DefaultParagraphFont"/>
    <w:uiPriority w:val="21"/>
    <w:qFormat/>
    <w:rsid w:val="00A2680B"/>
    <w:rPr>
      <w:i/>
      <w:iCs/>
      <w:color w:val="0F4761" w:themeColor="accent1" w:themeShade="BF"/>
    </w:rPr>
  </w:style>
  <w:style w:type="paragraph" w:styleId="IntenseQuote">
    <w:name w:val="Intense Quote"/>
    <w:basedOn w:val="Normal"/>
    <w:next w:val="Normal"/>
    <w:link w:val="IntenseQuoteChar"/>
    <w:uiPriority w:val="30"/>
    <w:qFormat/>
    <w:rsid w:val="00A2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80B"/>
    <w:rPr>
      <w:i/>
      <w:iCs/>
      <w:color w:val="0F4761" w:themeColor="accent1" w:themeShade="BF"/>
      <w:lang w:val="es-419"/>
    </w:rPr>
  </w:style>
  <w:style w:type="character" w:styleId="IntenseReference">
    <w:name w:val="Intense Reference"/>
    <w:basedOn w:val="DefaultParagraphFont"/>
    <w:uiPriority w:val="32"/>
    <w:qFormat/>
    <w:rsid w:val="00A2680B"/>
    <w:rPr>
      <w:b/>
      <w:bCs/>
      <w:smallCaps/>
      <w:color w:val="0F4761" w:themeColor="accent1" w:themeShade="BF"/>
      <w:spacing w:val="5"/>
    </w:rPr>
  </w:style>
  <w:style w:type="table" w:styleId="TableGridLight">
    <w:name w:val="Grid Table Light"/>
    <w:basedOn w:val="TableNormal"/>
    <w:uiPriority w:val="40"/>
    <w:rsid w:val="00A268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B1196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1196E"/>
    <w:rPr>
      <w:b/>
      <w:bCs/>
    </w:rPr>
  </w:style>
  <w:style w:type="paragraph" w:styleId="NormalWeb">
    <w:name w:val="Normal (Web)"/>
    <w:basedOn w:val="Normal"/>
    <w:uiPriority w:val="99"/>
    <w:unhideWhenUsed/>
    <w:rsid w:val="00B1196E"/>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Luna</dc:creator>
  <cp:keywords/>
  <dc:description/>
  <cp:lastModifiedBy>Mary Luna</cp:lastModifiedBy>
  <cp:revision>14</cp:revision>
  <dcterms:created xsi:type="dcterms:W3CDTF">2026-09-15T02:41:00Z</dcterms:created>
  <dcterms:modified xsi:type="dcterms:W3CDTF">2026-09-19T05:02:00Z</dcterms:modified>
</cp:coreProperties>
</file>