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3A20" w14:textId="25F783A2" w:rsidR="00673A0E" w:rsidRPr="00673A0E" w:rsidRDefault="00673A0E" w:rsidP="00673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Insights from the</w:t>
      </w:r>
      <w:r w:rsidR="001158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Deals</w:t>
      </w:r>
      <w:r w:rsidRPr="00673A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</w:t>
      </w:r>
    </w:p>
    <w:p w14:paraId="5FCABFEE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Only Open Deals Have a Deal Score</w:t>
      </w:r>
    </w:p>
    <w:p w14:paraId="0031F34B" w14:textId="77777777" w:rsidR="00673A0E" w:rsidRPr="00673A0E" w:rsidRDefault="00673A0E" w:rsidP="0067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deal_score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is only available for deals that are still open.</w:t>
      </w:r>
    </w:p>
    <w:p w14:paraId="174F31F5" w14:textId="77777777" w:rsidR="00673A0E" w:rsidRPr="00673A0E" w:rsidRDefault="00673A0E" w:rsidP="0067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Closed deals (both Won and Lost) don’t have a score.</w:t>
      </w:r>
    </w:p>
    <w:p w14:paraId="543C2FD6" w14:textId="77777777" w:rsidR="00673A0E" w:rsidRPr="00673A0E" w:rsidRDefault="00673A0E" w:rsidP="00673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is_closed_won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as the true outcome variable for win/loss analysis.</w:t>
      </w:r>
    </w:p>
    <w:p w14:paraId="240416EB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Closed Won Deals Exist, but Deal Score Is Missing</w:t>
      </w:r>
    </w:p>
    <w:p w14:paraId="4BEFE9D2" w14:textId="77777777" w:rsidR="00673A0E" w:rsidRPr="00673A0E" w:rsidRDefault="00673A0E" w:rsidP="0067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You found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158 deals marked as </w:t>
      </w:r>
      <w:r w:rsidRPr="00673A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Closed Won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— useful for success analysis.</w:t>
      </w:r>
    </w:p>
    <w:p w14:paraId="4DE9FCD2" w14:textId="77777777" w:rsidR="00673A0E" w:rsidRPr="00673A0E" w:rsidRDefault="00673A0E" w:rsidP="0067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But none of them have a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deal_score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94F4D5" w14:textId="77777777" w:rsidR="00673A0E" w:rsidRPr="00673A0E" w:rsidRDefault="00673A0E" w:rsidP="00673A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: To use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deal_score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as a predictor, focus on open deals and future outcomes.</w:t>
      </w:r>
    </w:p>
    <w:p w14:paraId="0181627B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Smaller Deals Win More Often</w:t>
      </w:r>
    </w:p>
    <w:p w14:paraId="5BABA6A7" w14:textId="77777777" w:rsidR="00673A0E" w:rsidRPr="00673A0E" w:rsidRDefault="00673A0E" w:rsidP="00673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Deals &lt; $10K win more frequently.</w:t>
      </w:r>
    </w:p>
    <w:p w14:paraId="632547AF" w14:textId="77777777" w:rsidR="00673A0E" w:rsidRPr="00673A0E" w:rsidRDefault="00673A0E" w:rsidP="00673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Enterprise deals (&gt;$100K) are harder to close but more valuable.</w:t>
      </w:r>
    </w:p>
    <w:p w14:paraId="283BE2E9" w14:textId="77777777" w:rsidR="00673A0E" w:rsidRPr="00673A0E" w:rsidRDefault="00673A0E" w:rsidP="00673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: Balance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vs. value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in sales prioritization.</w:t>
      </w:r>
    </w:p>
    <w:p w14:paraId="1C7CD26C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Deal Source Matters</w:t>
      </w:r>
    </w:p>
    <w:p w14:paraId="7BA14189" w14:textId="77777777" w:rsidR="00673A0E" w:rsidRPr="00673A0E" w:rsidRDefault="00673A0E" w:rsidP="00673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Some sources (e.g.,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Referral Partner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) perform better than others.</w:t>
      </w:r>
    </w:p>
    <w:p w14:paraId="745C2FD5" w14:textId="77777777" w:rsidR="00673A0E" w:rsidRPr="00673A0E" w:rsidRDefault="00673A0E" w:rsidP="00673A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Implication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: Double down on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high-converting channels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A40361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Sales Cycle &amp; Pipeline Time Vary by Outcome</w:t>
      </w:r>
    </w:p>
    <w:p w14:paraId="2222639A" w14:textId="77777777" w:rsidR="00673A0E" w:rsidRPr="00673A0E" w:rsidRDefault="00673A0E" w:rsidP="00673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Won deals typically have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pipeline durations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3C9BD" w14:textId="77777777" w:rsidR="00673A0E" w:rsidRPr="00673A0E" w:rsidRDefault="00673A0E" w:rsidP="00673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You created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total_pipeline_time_sec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to track this.</w:t>
      </w:r>
    </w:p>
    <w:p w14:paraId="556F1361" w14:textId="77777777" w:rsidR="00673A0E" w:rsidRPr="00673A0E" w:rsidRDefault="00673A0E" w:rsidP="00673A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 pipelines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may indicate deals at risk.</w:t>
      </w:r>
    </w:p>
    <w:p w14:paraId="2147412A" w14:textId="77777777" w:rsidR="00673A0E" w:rsidRPr="00673A0E" w:rsidRDefault="00673A0E" w:rsidP="00673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3A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Feature Engineering Is Strong</w:t>
      </w:r>
    </w:p>
    <w:p w14:paraId="459BA254" w14:textId="5169B7C9" w:rsidR="00673A0E" w:rsidRPr="00673A0E" w:rsidRDefault="00673A0E" w:rsidP="0067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Feature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engineered several useful features:</w:t>
      </w:r>
    </w:p>
    <w:p w14:paraId="7EAF4196" w14:textId="77777777" w:rsidR="00673A0E" w:rsidRPr="00673A0E" w:rsidRDefault="00673A0E" w:rsidP="00673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Time in stages (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secs_bant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secs_opportunity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247405DD" w14:textId="77777777" w:rsidR="00673A0E" w:rsidRPr="00673A0E" w:rsidRDefault="00673A0E" w:rsidP="00673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Deal size categories</w:t>
      </w:r>
    </w:p>
    <w:p w14:paraId="1211B832" w14:textId="77777777" w:rsidR="00673A0E" w:rsidRPr="00673A0E" w:rsidRDefault="00673A0E" w:rsidP="00673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Sales cycle categories</w:t>
      </w:r>
    </w:p>
    <w:p w14:paraId="4CD3FF86" w14:textId="77777777" w:rsidR="00673A0E" w:rsidRPr="00673A0E" w:rsidRDefault="00673A0E" w:rsidP="00673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>Total pipeline time</w:t>
      </w:r>
    </w:p>
    <w:p w14:paraId="7BFE9BB5" w14:textId="77777777" w:rsidR="00673A0E" w:rsidRPr="00673A0E" w:rsidRDefault="00673A0E" w:rsidP="00673A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Clean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is_closed_won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73A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is_won</w:t>
      </w:r>
      <w:proofErr w:type="spellEnd"/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fields</w:t>
      </w:r>
    </w:p>
    <w:p w14:paraId="569E5AAC" w14:textId="23C416EB" w:rsidR="00673A0E" w:rsidRDefault="00673A0E" w:rsidP="0067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73A0E">
        <w:rPr>
          <w:rFonts w:ascii="Segoe UI Symbol" w:eastAsia="Times New Roman" w:hAnsi="Segoe UI Symbol" w:cs="Segoe UI Symbol"/>
          <w:kern w:val="0"/>
          <w14:ligatures w14:val="none"/>
        </w:rPr>
        <w:t>➤</w:t>
      </w:r>
      <w:r w:rsidRPr="00673A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73A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These will be valuable inputs for future modeling or dashboards.</w:t>
      </w:r>
    </w:p>
    <w:p w14:paraId="45904823" w14:textId="77777777" w:rsidR="00115824" w:rsidRPr="00115824" w:rsidRDefault="00115824" w:rsidP="001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Stage Time (</w:t>
      </w:r>
      <w:proofErr w:type="spellStart"/>
      <w:r w:rsidRPr="001158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secs_bant</w:t>
      </w:r>
      <w:proofErr w:type="spellEnd"/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158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secs_opportunity</w:t>
      </w:r>
      <w:proofErr w:type="spellEnd"/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etc.):</w:t>
      </w:r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Converted time strings to seconds to measure how long deals spend in each pipeline stage.</w:t>
      </w:r>
    </w:p>
    <w:p w14:paraId="4B2C2F8B" w14:textId="77777777" w:rsidR="00115824" w:rsidRPr="00115824" w:rsidRDefault="00115824" w:rsidP="001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Deal Size Category:</w:t>
      </w:r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Grouped deals into Small, Medium, Large, and Enterprise to compare performance by size.</w:t>
      </w:r>
    </w:p>
    <w:p w14:paraId="7928D69D" w14:textId="77777777" w:rsidR="00115824" w:rsidRPr="00115824" w:rsidRDefault="00115824" w:rsidP="001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Cycle Category:</w:t>
      </w:r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Labeled deals based on how many days they took to close (e.g., Short, Medium, Long).</w:t>
      </w:r>
    </w:p>
    <w:p w14:paraId="2EBE2D30" w14:textId="77777777" w:rsidR="00115824" w:rsidRPr="00115824" w:rsidRDefault="00115824" w:rsidP="001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Pipeline Time:</w:t>
      </w:r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Created a single metric that adds up time across all stages.</w:t>
      </w:r>
    </w:p>
    <w:p w14:paraId="029519E9" w14:textId="16265DFF" w:rsidR="00673A0E" w:rsidRPr="00673A0E" w:rsidRDefault="00115824" w:rsidP="00115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8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Cleaned Success Flags:</w:t>
      </w:r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Fixed </w:t>
      </w:r>
      <w:proofErr w:type="spellStart"/>
      <w:r w:rsidRPr="00115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is_closed_won</w:t>
      </w:r>
      <w:proofErr w:type="spellEnd"/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and created </w:t>
      </w:r>
      <w:proofErr w:type="spellStart"/>
      <w:r w:rsidRPr="001158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is_won</w:t>
      </w:r>
      <w:proofErr w:type="spellEnd"/>
      <w:r w:rsidRPr="00115824">
        <w:rPr>
          <w:rFonts w:ascii="Times New Roman" w:eastAsia="Times New Roman" w:hAnsi="Times New Roman" w:cs="Times New Roman"/>
          <w:kern w:val="0"/>
          <w14:ligatures w14:val="none"/>
        </w:rPr>
        <w:t xml:space="preserve"> for clear win/loss tracking.</w:t>
      </w:r>
    </w:p>
    <w:p w14:paraId="66739817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1544EA63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E065384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1ABF2411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274B5F6F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6FEFC69B" w14:textId="77777777" w:rsidR="00673A0E" w:rsidRPr="00673A0E" w:rsidRDefault="00673A0E" w:rsidP="00673A0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3D5C27AE" w14:textId="77777777" w:rsidR="00673A0E" w:rsidRDefault="00673A0E" w:rsidP="0067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A0E" w14:paraId="0431E0D3" w14:textId="77777777" w:rsidTr="00673A0E">
        <w:tc>
          <w:tcPr>
            <w:tcW w:w="4675" w:type="dxa"/>
          </w:tcPr>
          <w:p w14:paraId="72D81602" w14:textId="642A86D3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Feature</w:t>
            </w:r>
          </w:p>
        </w:tc>
        <w:tc>
          <w:tcPr>
            <w:tcW w:w="4675" w:type="dxa"/>
          </w:tcPr>
          <w:p w14:paraId="66D13D84" w14:textId="5FA5B57E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Why It's Useful</w:t>
            </w:r>
          </w:p>
        </w:tc>
      </w:tr>
      <w:tr w:rsidR="00673A0E" w14:paraId="4489E52E" w14:textId="77777777" w:rsidTr="00CE693D">
        <w:tc>
          <w:tcPr>
            <w:tcW w:w="4675" w:type="dxa"/>
            <w:vAlign w:val="center"/>
          </w:tcPr>
          <w:p w14:paraId="088AB966" w14:textId="574298B7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weighted_amount</w:t>
            </w:r>
            <w:proofErr w:type="spellEnd"/>
          </w:p>
        </w:tc>
        <w:tc>
          <w:tcPr>
            <w:tcW w:w="4675" w:type="dxa"/>
            <w:vAlign w:val="center"/>
          </w:tcPr>
          <w:p w14:paraId="4CF7411D" w14:textId="2134D743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bigger/smaller deals more successful?</w:t>
            </w:r>
          </w:p>
        </w:tc>
      </w:tr>
      <w:tr w:rsidR="00673A0E" w14:paraId="02C0737C" w14:textId="77777777" w:rsidTr="00E237EF">
        <w:tc>
          <w:tcPr>
            <w:tcW w:w="4675" w:type="dxa"/>
            <w:vAlign w:val="center"/>
          </w:tcPr>
          <w:p w14:paraId="7929E1E9" w14:textId="5F2EF290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deal_size_category</w:t>
            </w:r>
            <w:proofErr w:type="spellEnd"/>
          </w:p>
        </w:tc>
        <w:tc>
          <w:tcPr>
            <w:tcW w:w="4675" w:type="dxa"/>
            <w:vAlign w:val="center"/>
          </w:tcPr>
          <w:p w14:paraId="56CC9D6E" w14:textId="798A367D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small, medium, or enterprise deals more likely to close?</w:t>
            </w:r>
          </w:p>
        </w:tc>
      </w:tr>
      <w:tr w:rsidR="00673A0E" w14:paraId="7B3CCC91" w14:textId="77777777" w:rsidTr="000C4EC6">
        <w:tc>
          <w:tcPr>
            <w:tcW w:w="4675" w:type="dxa"/>
            <w:vAlign w:val="center"/>
          </w:tcPr>
          <w:p w14:paraId="2C1B0C74" w14:textId="7AF08053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deal_type</w:t>
            </w:r>
            <w:proofErr w:type="spellEnd"/>
          </w:p>
        </w:tc>
        <w:tc>
          <w:tcPr>
            <w:tcW w:w="4675" w:type="dxa"/>
            <w:vAlign w:val="center"/>
          </w:tcPr>
          <w:p w14:paraId="24B97EA9" w14:textId="40B1E4C8" w:rsidR="00673A0E" w:rsidRDefault="00673A0E" w:rsidP="00673A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 renewals close more than new deals?</w:t>
            </w:r>
          </w:p>
        </w:tc>
      </w:tr>
      <w:tr w:rsidR="00115824" w14:paraId="01073326" w14:textId="77777777" w:rsidTr="00A14AFE">
        <w:tc>
          <w:tcPr>
            <w:tcW w:w="4675" w:type="dxa"/>
            <w:vAlign w:val="center"/>
          </w:tcPr>
          <w:p w14:paraId="6680D933" w14:textId="4E53199F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deal_source_attribution_2</w:t>
            </w:r>
          </w:p>
        </w:tc>
        <w:tc>
          <w:tcPr>
            <w:tcW w:w="4675" w:type="dxa"/>
            <w:vAlign w:val="center"/>
          </w:tcPr>
          <w:p w14:paraId="78196366" w14:textId="43F72851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Which sources have the best win rates?</w:t>
            </w:r>
          </w:p>
        </w:tc>
      </w:tr>
      <w:tr w:rsidR="00115824" w14:paraId="52C044E8" w14:textId="77777777" w:rsidTr="00E24BA1">
        <w:tc>
          <w:tcPr>
            <w:tcW w:w="4675" w:type="dxa"/>
            <w:vAlign w:val="center"/>
          </w:tcPr>
          <w:p w14:paraId="0C41EC49" w14:textId="3EBCAC92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total_pipeline_time_sec</w:t>
            </w:r>
            <w:proofErr w:type="spellEnd"/>
          </w:p>
        </w:tc>
        <w:tc>
          <w:tcPr>
            <w:tcW w:w="4675" w:type="dxa"/>
            <w:vAlign w:val="center"/>
          </w:tcPr>
          <w:p w14:paraId="581257D4" w14:textId="2B54ECCE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faster-moving deals more likely to close?</w:t>
            </w:r>
          </w:p>
        </w:tc>
      </w:tr>
      <w:tr w:rsidR="00115824" w14:paraId="723DDFBA" w14:textId="77777777" w:rsidTr="0030129D">
        <w:tc>
          <w:tcPr>
            <w:tcW w:w="4675" w:type="dxa"/>
            <w:vAlign w:val="center"/>
          </w:tcPr>
          <w:p w14:paraId="35205531" w14:textId="496A924C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contract_term_months</w:t>
            </w:r>
            <w:proofErr w:type="spellEnd"/>
          </w:p>
        </w:tc>
        <w:tc>
          <w:tcPr>
            <w:tcW w:w="4675" w:type="dxa"/>
            <w:vAlign w:val="center"/>
          </w:tcPr>
          <w:p w14:paraId="34711BA2" w14:textId="5376AE13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pattern with length of contracts?</w:t>
            </w:r>
          </w:p>
        </w:tc>
      </w:tr>
      <w:tr w:rsidR="00115824" w14:paraId="0DC860F8" w14:textId="77777777" w:rsidTr="00FF640B">
        <w:tc>
          <w:tcPr>
            <w:tcW w:w="4675" w:type="dxa"/>
            <w:vAlign w:val="center"/>
          </w:tcPr>
          <w:p w14:paraId="578B98C9" w14:textId="7B87C3A5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73A0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create_year_month</w:t>
            </w:r>
            <w:proofErr w:type="spellEnd"/>
          </w:p>
        </w:tc>
        <w:tc>
          <w:tcPr>
            <w:tcW w:w="4675" w:type="dxa"/>
            <w:vAlign w:val="center"/>
          </w:tcPr>
          <w:p w14:paraId="21712C97" w14:textId="372C2FF6" w:rsidR="00115824" w:rsidRDefault="00115824" w:rsidP="00115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73A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there time-based trends in success?</w:t>
            </w:r>
          </w:p>
        </w:tc>
      </w:tr>
    </w:tbl>
    <w:p w14:paraId="0BEE7A46" w14:textId="77777777" w:rsidR="00673A0E" w:rsidRPr="00673A0E" w:rsidRDefault="00673A0E" w:rsidP="00673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673A0E" w:rsidRPr="0067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88F"/>
    <w:multiLevelType w:val="multilevel"/>
    <w:tmpl w:val="8E9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30A5"/>
    <w:multiLevelType w:val="multilevel"/>
    <w:tmpl w:val="CFB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793A"/>
    <w:multiLevelType w:val="multilevel"/>
    <w:tmpl w:val="D3F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C64BC"/>
    <w:multiLevelType w:val="multilevel"/>
    <w:tmpl w:val="859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B4FF5"/>
    <w:multiLevelType w:val="multilevel"/>
    <w:tmpl w:val="5F06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767"/>
    <w:multiLevelType w:val="multilevel"/>
    <w:tmpl w:val="1E2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95625"/>
    <w:multiLevelType w:val="multilevel"/>
    <w:tmpl w:val="436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078">
    <w:abstractNumId w:val="5"/>
  </w:num>
  <w:num w:numId="2" w16cid:durableId="878014898">
    <w:abstractNumId w:val="4"/>
  </w:num>
  <w:num w:numId="3" w16cid:durableId="377823186">
    <w:abstractNumId w:val="1"/>
  </w:num>
  <w:num w:numId="4" w16cid:durableId="1214586825">
    <w:abstractNumId w:val="6"/>
  </w:num>
  <w:num w:numId="5" w16cid:durableId="1246304724">
    <w:abstractNumId w:val="2"/>
  </w:num>
  <w:num w:numId="6" w16cid:durableId="1510099873">
    <w:abstractNumId w:val="0"/>
  </w:num>
  <w:num w:numId="7" w16cid:durableId="118498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E"/>
    <w:rsid w:val="00115824"/>
    <w:rsid w:val="00673A0E"/>
    <w:rsid w:val="00F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6596"/>
  <w15:chartTrackingRefBased/>
  <w15:docId w15:val="{61A726BB-B80C-A747-A3C0-E199339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3A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3A0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7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Kaymak, Alara</dc:creator>
  <cp:keywords/>
  <dc:description/>
  <cp:lastModifiedBy>Kaymak, Alara</cp:lastModifiedBy>
  <cp:revision>1</cp:revision>
  <dcterms:created xsi:type="dcterms:W3CDTF">2025-03-30T22:04:00Z</dcterms:created>
  <dcterms:modified xsi:type="dcterms:W3CDTF">2025-03-30T22:18:00Z</dcterms:modified>
</cp:coreProperties>
</file>