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91" w:rsidRDefault="00A52768">
      <w:pPr>
        <w:spacing w:after="0"/>
        <w:ind w:left="2193"/>
      </w:pPr>
      <w:r>
        <w:rPr>
          <w:noProof/>
        </w:rPr>
        <w:drawing>
          <wp:inline distT="0" distB="0" distL="0" distR="0">
            <wp:extent cx="3486912" cy="6400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91" w:rsidRDefault="00A52768">
      <w:pPr>
        <w:spacing w:after="0"/>
        <w:ind w:right="1894"/>
      </w:pPr>
      <w:r>
        <w:rPr>
          <w:color w:val="00000A"/>
          <w:sz w:val="24"/>
        </w:rPr>
        <w:t xml:space="preserve"> </w:t>
      </w:r>
    </w:p>
    <w:p w:rsidR="00190191" w:rsidRDefault="00A52768">
      <w:pPr>
        <w:spacing w:after="0"/>
      </w:pPr>
      <w:r>
        <w:rPr>
          <w:color w:val="00000A"/>
          <w:sz w:val="24"/>
        </w:rPr>
        <w:t xml:space="preserve"> </w:t>
      </w:r>
    </w:p>
    <w:p w:rsidR="00190191" w:rsidRDefault="00A52768">
      <w:pPr>
        <w:spacing w:after="3"/>
        <w:ind w:left="812" w:right="132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НАЦІОНАЛЬНИЙ ТЕХНІЧНИЙ УНІВЕРСИТЕТ УКРАЇНИ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tabs>
          <w:tab w:val="center" w:pos="4437"/>
        </w:tabs>
        <w:spacing w:after="41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ab/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Ігоря</w:t>
      </w:r>
      <w:proofErr w:type="spellEnd"/>
      <w:r>
        <w:rPr>
          <w:color w:val="00000A"/>
          <w:sz w:val="20"/>
        </w:rPr>
        <w:t xml:space="preserve"> </w:t>
      </w:r>
    </w:p>
    <w:p w:rsidR="00190191" w:rsidRDefault="00A52768">
      <w:pPr>
        <w:spacing w:after="3"/>
        <w:ind w:left="313" w:hanging="10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3"/>
        <w:ind w:left="2128" w:right="132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ФАКУЛЬТЕТ ПРИКЛАДНОЇ МАТЕМАТИКИ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132"/>
        <w:ind w:right="110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90191" w:rsidRDefault="00A52768">
      <w:pPr>
        <w:spacing w:after="41"/>
        <w:ind w:left="37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  <w:ind w:left="10" w:right="14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робота №1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2A6DAB">
      <w:pPr>
        <w:tabs>
          <w:tab w:val="center" w:pos="4823"/>
        </w:tabs>
        <w:spacing w:after="46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ab/>
      </w:r>
      <w:r w:rsidR="00A52768">
        <w:rPr>
          <w:rFonts w:ascii="Times New Roman" w:eastAsia="Times New Roman" w:hAnsi="Times New Roman" w:cs="Times New Roman"/>
          <w:color w:val="00000A"/>
          <w:sz w:val="28"/>
        </w:rPr>
        <w:t xml:space="preserve">з </w:t>
      </w:r>
      <w:proofErr w:type="spellStart"/>
      <w:r w:rsidR="00A52768">
        <w:rPr>
          <w:rFonts w:ascii="Times New Roman" w:eastAsia="Times New Roman" w:hAnsi="Times New Roman" w:cs="Times New Roman"/>
          <w:color w:val="00000A"/>
          <w:sz w:val="28"/>
        </w:rPr>
        <w:t>дисципліни</w:t>
      </w:r>
      <w:proofErr w:type="spellEnd"/>
      <w:r w:rsidR="00A52768">
        <w:rPr>
          <w:color w:val="00000A"/>
          <w:sz w:val="20"/>
        </w:rPr>
        <w:t xml:space="preserve"> </w:t>
      </w:r>
    </w:p>
    <w:p w:rsidR="00190191" w:rsidRDefault="00A52768">
      <w:pPr>
        <w:spacing w:after="0"/>
        <w:ind w:left="10" w:right="286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>»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3" w:line="367" w:lineRule="auto"/>
        <w:ind w:left="3040" w:right="1540" w:hanging="1066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A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з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базовими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операціями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2A6DAB">
      <w:pPr>
        <w:spacing w:after="3"/>
        <w:ind w:left="255" w:right="132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Виконала</w:t>
      </w:r>
      <w:proofErr w:type="spellEnd"/>
      <w:r w:rsidR="00A52768">
        <w:rPr>
          <w:rFonts w:ascii="Times New Roman" w:eastAsia="Times New Roman" w:hAnsi="Times New Roman" w:cs="Times New Roman"/>
          <w:color w:val="00000A"/>
          <w:sz w:val="28"/>
        </w:rPr>
        <w:t>: 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 w:rsidR="00A52768">
        <w:rPr>
          <w:rFonts w:ascii="Times New Roman" w:eastAsia="Times New Roman" w:hAnsi="Times New Roman" w:cs="Times New Roman"/>
          <w:color w:val="00000A"/>
          <w:sz w:val="28"/>
        </w:rPr>
        <w:t xml:space="preserve"> ІІI курсу</w:t>
      </w:r>
      <w:r w:rsidR="00A52768"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3"/>
        <w:ind w:left="255" w:right="132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КВ-84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Pr="002A6DAB" w:rsidRDefault="002A6DAB">
      <w:pPr>
        <w:spacing w:after="3"/>
        <w:ind w:left="255" w:right="132" w:hanging="10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Величко М. М.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3"/>
        <w:ind w:left="255" w:right="132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: </w:t>
      </w:r>
    </w:p>
    <w:p w:rsidR="00190191" w:rsidRDefault="00A52768">
      <w:pPr>
        <w:spacing w:after="0"/>
        <w:ind w:left="260"/>
      </w:pPr>
      <w:r>
        <w:rPr>
          <w:color w:val="00000A"/>
        </w:rPr>
        <w:t xml:space="preserve"> </w:t>
      </w:r>
    </w:p>
    <w:p w:rsidR="00190191" w:rsidRDefault="00A52768">
      <w:pPr>
        <w:spacing w:after="0"/>
        <w:ind w:left="260"/>
      </w:pPr>
      <w:r>
        <w:rPr>
          <w:color w:val="00000A"/>
        </w:rPr>
        <w:t xml:space="preserve"> </w:t>
      </w:r>
    </w:p>
    <w:p w:rsidR="00190191" w:rsidRDefault="00A52768">
      <w:pPr>
        <w:spacing w:after="0"/>
        <w:ind w:left="260"/>
      </w:pPr>
      <w:r>
        <w:rPr>
          <w:color w:val="00000A"/>
        </w:rPr>
        <w:t xml:space="preserve"> </w:t>
      </w:r>
    </w:p>
    <w:p w:rsidR="00190191" w:rsidRDefault="00A52768" w:rsidP="002A6DAB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2A6DAB">
        <w:tab/>
      </w:r>
      <w:r w:rsidR="002A6DAB">
        <w:tab/>
      </w:r>
      <w:r w:rsidR="002A6DAB">
        <w:tab/>
      </w:r>
      <w:r w:rsidR="002A6DAB">
        <w:tab/>
      </w:r>
      <w:r w:rsidR="002A6DAB">
        <w:tab/>
      </w:r>
      <w:r w:rsidR="002A6DAB"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– 2020</w:t>
      </w:r>
    </w:p>
    <w:p w:rsidR="00190191" w:rsidRDefault="00A52768">
      <w:pPr>
        <w:spacing w:after="0"/>
        <w:ind w:left="255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lastRenderedPageBreak/>
        <w:t>Варіант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обраної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>):</w:t>
      </w:r>
      <w:r>
        <w:rPr>
          <w:color w:val="00000A"/>
          <w:sz w:val="20"/>
        </w:rPr>
        <w:t xml:space="preserve"> </w:t>
      </w:r>
    </w:p>
    <w:p w:rsidR="00135CF4" w:rsidRDefault="00A52768" w:rsidP="00135CF4">
      <w:pPr>
        <w:spacing w:after="28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2A6DAB" w:rsidP="00135CF4">
      <w:pPr>
        <w:spacing w:after="28"/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Підприємства, їх пропозиції товарів та клієнти</w:t>
      </w:r>
      <w:r w:rsidR="00A52768"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:rsidR="00190191" w:rsidRDefault="00A52768">
      <w:pPr>
        <w:spacing w:after="18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  <w:ind w:left="255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звітування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пунктів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1-4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112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  <w:ind w:left="514" w:hanging="10"/>
      </w:pPr>
      <w:r>
        <w:rPr>
          <w:rFonts w:ascii="Arial Unicode MS" w:eastAsia="Arial Unicode MS" w:hAnsi="Arial Unicode MS" w:cs="Arial Unicode MS"/>
          <w:color w:val="00000A"/>
          <w:sz w:val="28"/>
        </w:rPr>
        <w:t>У</w:t>
      </w:r>
      <w:r>
        <w:rPr>
          <w:rFonts w:ascii="Arial" w:eastAsia="Arial" w:hAnsi="Arial" w:cs="Arial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пункту №1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бути: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84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3" w:line="455" w:lineRule="auto"/>
        <w:ind w:left="980" w:right="1905" w:hanging="980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перелік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описом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;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графічний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розробленої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»; </w:t>
      </w:r>
    </w:p>
    <w:p w:rsidR="00190191" w:rsidRDefault="00A52768">
      <w:pPr>
        <w:spacing w:after="3"/>
        <w:ind w:left="990" w:right="132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нотації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.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83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0"/>
        <w:ind w:left="514" w:hanging="10"/>
      </w:pPr>
      <w:r>
        <w:rPr>
          <w:rFonts w:ascii="Arial Unicode MS" w:eastAsia="Arial Unicode MS" w:hAnsi="Arial Unicode MS" w:cs="Arial Unicode MS"/>
          <w:color w:val="00000A"/>
          <w:sz w:val="28"/>
        </w:rPr>
        <w:t>У</w:t>
      </w:r>
      <w:r>
        <w:rPr>
          <w:rFonts w:ascii="Arial" w:eastAsia="Arial" w:hAnsi="Arial" w:cs="Arial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пункту №2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бути: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3" w:line="380" w:lineRule="auto"/>
        <w:ind w:right="132" w:firstLine="98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,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перетворено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А, 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R (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M:N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зумовив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появу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додаткової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R1 </w:t>
      </w: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);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202"/>
        <w:ind w:left="990" w:right="132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схему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графічному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назвами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(!) </w:t>
      </w:r>
    </w:p>
    <w:p w:rsidR="00190191" w:rsidRDefault="00A52768">
      <w:pPr>
        <w:spacing w:after="0"/>
        <w:ind w:left="990" w:hanging="10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та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зв’язками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ними.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78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0"/>
        <w:ind w:left="514" w:hanging="10"/>
      </w:pPr>
      <w:r>
        <w:rPr>
          <w:rFonts w:ascii="Arial Unicode MS" w:eastAsia="Arial Unicode MS" w:hAnsi="Arial Unicode MS" w:cs="Arial Unicode MS"/>
          <w:color w:val="00000A"/>
          <w:sz w:val="28"/>
        </w:rPr>
        <w:t>У</w:t>
      </w:r>
      <w:r>
        <w:rPr>
          <w:rFonts w:ascii="Arial" w:eastAsia="Arial" w:hAnsi="Arial" w:cs="Arial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пункту №3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бути: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0" w:line="359" w:lineRule="auto"/>
        <w:ind w:left="975" w:right="26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схеми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формам НФ1, НФ2 та НФ3.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невідповідності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надати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необхідних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схемі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;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179"/>
        <w:ind w:left="990" w:right="132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схемі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надати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оновлену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3"/>
        <w:ind w:left="990" w:right="132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версію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схеми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інакше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- не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наводити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схему.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78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0"/>
        <w:ind w:left="514" w:hanging="10"/>
      </w:pPr>
      <w:r>
        <w:rPr>
          <w:rFonts w:ascii="Arial Unicode MS" w:eastAsia="Arial Unicode MS" w:hAnsi="Arial Unicode MS" w:cs="Arial Unicode MS"/>
          <w:color w:val="00000A"/>
          <w:sz w:val="28"/>
        </w:rPr>
        <w:t>У</w:t>
      </w:r>
      <w:r>
        <w:rPr>
          <w:rFonts w:ascii="Arial" w:eastAsia="Arial" w:hAnsi="Arial" w:cs="Arial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звіті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пункту №4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бути: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0" w:line="359" w:lineRule="auto"/>
        <w:ind w:left="975" w:right="479" w:hanging="10"/>
        <w:jc w:val="both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навести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копії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екрану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з pgAdmin4,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відображають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типи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стовпців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доступне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закладці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Columns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властивостей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дерева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pgAdmin4);</w:t>
      </w:r>
      <w:r>
        <w:rPr>
          <w:rFonts w:ascii="Arial" w:eastAsia="Arial" w:hAnsi="Arial" w:cs="Arial"/>
          <w:i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i/>
          <w:color w:val="00000A"/>
          <w:sz w:val="28"/>
        </w:rPr>
        <w:t xml:space="preserve"> </w:t>
      </w:r>
    </w:p>
    <w:p w:rsidR="00190191" w:rsidRDefault="00A52768">
      <w:pPr>
        <w:spacing w:after="3" w:line="363" w:lineRule="auto"/>
        <w:ind w:left="990" w:right="132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 xml:space="preserve">навести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копії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екрану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з pgAdmin4,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відображають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вміст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зображенні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обов'язково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мати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назву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!</w:t>
      </w:r>
    </w:p>
    <w:p w:rsidR="00190191" w:rsidRDefault="002A6DAB">
      <w:pPr>
        <w:spacing w:after="0"/>
        <w:ind w:left="255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ункт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 xml:space="preserve"> №1 </w:t>
      </w:r>
      <w:proofErr w:type="spellStart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завдання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  <w:r w:rsidR="00A52768">
        <w:rPr>
          <w:color w:val="00000A"/>
          <w:sz w:val="20"/>
        </w:rPr>
        <w:t xml:space="preserve"> </w:t>
      </w:r>
    </w:p>
    <w:p w:rsidR="00190191" w:rsidRDefault="00A52768">
      <w:pPr>
        <w:spacing w:after="34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256"/>
        <w:ind w:left="10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Перелік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описом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99" w:line="392" w:lineRule="auto"/>
        <w:ind w:right="132" w:firstLine="26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“</w:t>
      </w:r>
      <w:r w:rsidR="002A6DAB">
        <w:rPr>
          <w:rFonts w:ascii="Times New Roman" w:eastAsia="Times New Roman" w:hAnsi="Times New Roman" w:cs="Times New Roman"/>
          <w:color w:val="00000A"/>
          <w:sz w:val="28"/>
          <w:lang w:val="en-GB"/>
        </w:rPr>
        <w:t>Firm</w:t>
      </w:r>
      <w:r w:rsidR="002A6DAB">
        <w:rPr>
          <w:rFonts w:ascii="Times New Roman" w:eastAsia="Times New Roman" w:hAnsi="Times New Roman" w:cs="Times New Roman"/>
          <w:color w:val="00000A"/>
          <w:sz w:val="28"/>
        </w:rPr>
        <w:t>”</w:t>
      </w:r>
      <w:r w:rsidR="002A6DA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визначає назву фірми та її адресу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:rsidR="00190191" w:rsidRDefault="00A52768">
      <w:pPr>
        <w:spacing w:after="3" w:line="361" w:lineRule="auto"/>
        <w:ind w:left="255" w:right="132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“</w:t>
      </w:r>
      <w:r w:rsidR="002A6DAB">
        <w:rPr>
          <w:rFonts w:ascii="Times New Roman" w:eastAsia="Times New Roman" w:hAnsi="Times New Roman" w:cs="Times New Roman"/>
          <w:color w:val="00000A"/>
          <w:sz w:val="28"/>
          <w:lang w:val="en-GB"/>
        </w:rPr>
        <w:t>Product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” </w:t>
      </w:r>
      <w:proofErr w:type="spellStart"/>
      <w:r w:rsidR="002A6DAB">
        <w:rPr>
          <w:rFonts w:ascii="Times New Roman" w:eastAsia="Times New Roman" w:hAnsi="Times New Roman" w:cs="Times New Roman"/>
          <w:color w:val="00000A"/>
          <w:sz w:val="28"/>
        </w:rPr>
        <w:t>визначає</w:t>
      </w:r>
      <w:proofErr w:type="spellEnd"/>
      <w:r w:rsidR="002A6DA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назву продукту, ціну та його </w:t>
      </w:r>
      <w:proofErr w:type="gramStart"/>
      <w:r w:rsidR="002A6DA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артикул </w:t>
      </w:r>
      <w:r>
        <w:rPr>
          <w:rFonts w:ascii="Times New Roman" w:eastAsia="Times New Roman" w:hAnsi="Times New Roman" w:cs="Times New Roman"/>
          <w:color w:val="00000A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3" w:line="390" w:lineRule="auto"/>
        <w:ind w:left="255" w:right="132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Сутність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“</w:t>
      </w:r>
      <w:proofErr w:type="spellStart"/>
      <w:r w:rsidR="002A6DAB">
        <w:rPr>
          <w:rFonts w:ascii="Times New Roman" w:eastAsia="Times New Roman" w:hAnsi="Times New Roman" w:cs="Times New Roman"/>
          <w:color w:val="00000A"/>
          <w:sz w:val="28"/>
          <w:lang w:val="en-GB"/>
        </w:rPr>
        <w:t>Costomer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визнач</w:t>
      </w:r>
      <w:r w:rsidR="002A6DAB">
        <w:rPr>
          <w:rFonts w:ascii="Times New Roman" w:eastAsia="Times New Roman" w:hAnsi="Times New Roman" w:cs="Times New Roman"/>
          <w:color w:val="00000A"/>
          <w:sz w:val="28"/>
          <w:lang w:val="uk-UA"/>
        </w:rPr>
        <w:t>ає</w:t>
      </w:r>
      <w:proofErr w:type="spellEnd"/>
      <w:r w:rsidR="002A6DAB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="002A6DAB">
        <w:rPr>
          <w:rFonts w:ascii="Times New Roman" w:eastAsia="Times New Roman" w:hAnsi="Times New Roman" w:cs="Times New Roman"/>
          <w:color w:val="00000A"/>
          <w:sz w:val="28"/>
        </w:rPr>
        <w:t>ім'я</w:t>
      </w:r>
      <w:proofErr w:type="spellEnd"/>
      <w:r w:rsidR="002A6DA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електронну пошту </w:t>
      </w:r>
      <w:r w:rsidR="002A6DAB">
        <w:rPr>
          <w:rFonts w:ascii="Times New Roman" w:eastAsia="Times New Roman" w:hAnsi="Times New Roman" w:cs="Times New Roman"/>
          <w:color w:val="00000A"/>
          <w:sz w:val="28"/>
        </w:rPr>
        <w:t xml:space="preserve">та </w:t>
      </w:r>
      <w:proofErr w:type="spellStart"/>
      <w:proofErr w:type="gramStart"/>
      <w:r w:rsidR="002A6DAB">
        <w:rPr>
          <w:rFonts w:ascii="Times New Roman" w:eastAsia="Times New Roman" w:hAnsi="Times New Roman" w:cs="Times New Roman"/>
          <w:color w:val="00000A"/>
          <w:sz w:val="28"/>
        </w:rPr>
        <w:t>ідентифікаційний</w:t>
      </w:r>
      <w:proofErr w:type="spellEnd"/>
      <w:r w:rsidR="002A6DAB">
        <w:rPr>
          <w:rFonts w:ascii="Times New Roman" w:eastAsia="Times New Roman" w:hAnsi="Times New Roman" w:cs="Times New Roman"/>
          <w:color w:val="00000A"/>
          <w:sz w:val="28"/>
        </w:rPr>
        <w:t xml:space="preserve">  номер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2A6DAB">
        <w:rPr>
          <w:rFonts w:ascii="Times New Roman" w:eastAsia="Times New Roman" w:hAnsi="Times New Roman" w:cs="Times New Roman"/>
          <w:color w:val="00000A"/>
          <w:sz w:val="28"/>
          <w:lang w:val="uk-UA"/>
        </w:rPr>
        <w:t>клієнта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:rsidR="00190191" w:rsidRDefault="00A52768">
      <w:pPr>
        <w:spacing w:after="44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  <w:ind w:left="10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Графічний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розробленої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>»: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2A6DAB" w:rsidRPr="002A6DAB"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4788000" cy="3736800"/>
            <wp:effectExtent l="0" t="0" r="0" b="0"/>
            <wp:docPr id="1" name="Рисунок 1" descr="C:\Users\marina\Downloads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ownloads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7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91" w:rsidRDefault="00190191">
      <w:pPr>
        <w:spacing w:after="0"/>
        <w:ind w:right="-22"/>
      </w:pP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4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2A6DAB">
      <w:pPr>
        <w:tabs>
          <w:tab w:val="center" w:pos="2462"/>
        </w:tabs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   </w:t>
      </w:r>
      <w:proofErr w:type="spellStart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Назва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нотації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 xml:space="preserve">: </w:t>
      </w:r>
      <w:proofErr w:type="spellStart"/>
      <w:r w:rsidR="00A52768">
        <w:rPr>
          <w:rFonts w:ascii="Times New Roman" w:eastAsia="Times New Roman" w:hAnsi="Times New Roman" w:cs="Times New Roman"/>
          <w:color w:val="00000A"/>
          <w:sz w:val="28"/>
        </w:rPr>
        <w:t>Нотація</w:t>
      </w:r>
      <w:proofErr w:type="spellEnd"/>
      <w:r w:rsidR="00A52768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="00A52768">
        <w:rPr>
          <w:rFonts w:ascii="Times New Roman" w:eastAsia="Times New Roman" w:hAnsi="Times New Roman" w:cs="Times New Roman"/>
          <w:color w:val="00000A"/>
          <w:sz w:val="28"/>
        </w:rPr>
        <w:t>Чена</w:t>
      </w:r>
      <w:proofErr w:type="spellEnd"/>
      <w:r w:rsidR="00A52768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2A6DAB" w:rsidRDefault="002A6DAB">
      <w:pPr>
        <w:spacing w:after="0"/>
        <w:ind w:left="255" w:hanging="10"/>
        <w:rPr>
          <w:rFonts w:ascii="Times New Roman" w:eastAsia="Times New Roman" w:hAnsi="Times New Roman" w:cs="Times New Roman"/>
          <w:b/>
          <w:color w:val="00000A"/>
          <w:sz w:val="28"/>
        </w:rPr>
      </w:pPr>
    </w:p>
    <w:p w:rsidR="00190191" w:rsidRDefault="002A6DAB">
      <w:pPr>
        <w:spacing w:after="0"/>
        <w:ind w:left="255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lastRenderedPageBreak/>
        <w:t>П</w:t>
      </w:r>
      <w:proofErr w:type="spellStart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ункту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 xml:space="preserve"> №2 </w:t>
      </w:r>
      <w:proofErr w:type="spellStart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завдання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  <w:r w:rsidR="00A52768">
        <w:rPr>
          <w:color w:val="00000A"/>
          <w:sz w:val="20"/>
        </w:rPr>
        <w:t xml:space="preserve"> </w:t>
      </w:r>
    </w:p>
    <w:p w:rsidR="00190191" w:rsidRDefault="00A52768">
      <w:pPr>
        <w:spacing w:after="15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Pr="00A52768" w:rsidRDefault="00A52768">
      <w:pPr>
        <w:spacing w:after="0" w:line="359" w:lineRule="auto"/>
        <w:ind w:left="270" w:right="150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Сутності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“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Firm</w:t>
      </w:r>
      <w:r>
        <w:rPr>
          <w:rFonts w:ascii="Times New Roman" w:eastAsia="Times New Roman" w:hAnsi="Times New Roman" w:cs="Times New Roman"/>
          <w:color w:val="00000A"/>
          <w:sz w:val="28"/>
        </w:rPr>
        <w:t>”, “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Product</w:t>
      </w:r>
      <w:r>
        <w:rPr>
          <w:rFonts w:ascii="Times New Roman" w:eastAsia="Times New Roman" w:hAnsi="Times New Roman" w:cs="Times New Roman"/>
          <w:color w:val="00000A"/>
          <w:sz w:val="28"/>
        </w:rPr>
        <w:t>” та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Costomer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”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подано в відповідних таблицях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Наявність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зв’язків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“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Supplies</w:t>
      </w:r>
      <w:r>
        <w:rPr>
          <w:rFonts w:ascii="Times New Roman" w:eastAsia="Times New Roman" w:hAnsi="Times New Roman" w:cs="Times New Roman"/>
          <w:color w:val="00000A"/>
          <w:sz w:val="28"/>
        </w:rPr>
        <w:t>” та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“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Buy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”, 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відношення між сутностями типу 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N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>: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M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, зумовила появу двох додаткових таблиць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>: “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Firm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>/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Product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 xml:space="preserve">”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та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 xml:space="preserve"> “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Costumer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>/</w:t>
      </w:r>
      <w:r>
        <w:rPr>
          <w:rFonts w:ascii="Times New Roman" w:eastAsia="Times New Roman" w:hAnsi="Times New Roman" w:cs="Times New Roman"/>
          <w:color w:val="00000A"/>
          <w:sz w:val="28"/>
          <w:lang w:val="en-GB"/>
        </w:rPr>
        <w:t>Product</w:t>
      </w:r>
      <w:r w:rsidRPr="00A52768">
        <w:rPr>
          <w:rFonts w:ascii="Times New Roman" w:eastAsia="Times New Roman" w:hAnsi="Times New Roman" w:cs="Times New Roman"/>
          <w:color w:val="00000A"/>
          <w:sz w:val="28"/>
        </w:rPr>
        <w:t>”.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  <w:ind w:left="10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графічному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  <w:r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E97496">
      <w:pPr>
        <w:spacing w:after="0"/>
        <w:ind w:right="-22"/>
      </w:pPr>
      <w:r w:rsidRPr="00E97496">
        <w:rPr>
          <w:noProof/>
        </w:rPr>
        <w:drawing>
          <wp:inline distT="0" distB="0" distL="0" distR="0">
            <wp:extent cx="5886450" cy="2552700"/>
            <wp:effectExtent l="0" t="0" r="0" b="0"/>
            <wp:docPr id="3" name="Рисунок 3" descr="C:\Users\marina\Downloads\Untitled Diagram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ownloads\Untitled Diagram (7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E97496">
      <w:pPr>
        <w:spacing w:after="0"/>
        <w:ind w:left="255" w:hanging="10"/>
      </w:pPr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ункт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 xml:space="preserve"> №3 </w:t>
      </w:r>
      <w:proofErr w:type="spellStart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завдання</w:t>
      </w:r>
      <w:proofErr w:type="spellEnd"/>
      <w:r w:rsidR="00A52768"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  <w:r w:rsidR="00A52768">
        <w:rPr>
          <w:color w:val="00000A"/>
          <w:sz w:val="20"/>
        </w:rPr>
        <w:t xml:space="preserve"> </w:t>
      </w:r>
    </w:p>
    <w:p w:rsidR="00190191" w:rsidRDefault="00A5276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90191" w:rsidRDefault="00A52768">
      <w:pPr>
        <w:spacing w:after="0"/>
        <w:ind w:left="255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Пояснення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схеми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формам:</w:t>
      </w:r>
      <w:r>
        <w:rPr>
          <w:color w:val="00000A"/>
          <w:sz w:val="20"/>
        </w:rPr>
        <w:t xml:space="preserve"> </w:t>
      </w:r>
    </w:p>
    <w:p w:rsidR="00190191" w:rsidRDefault="00A52768" w:rsidP="00E97496">
      <w:pPr>
        <w:spacing w:after="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135CF4" w:rsidRDefault="00135CF4">
      <w:pPr>
        <w:spacing w:after="56"/>
        <w:ind w:left="868"/>
        <w:rPr>
          <w:rFonts w:ascii="Times New Roman" w:hAnsi="Times New Roman" w:cs="Times New Roman"/>
          <w:sz w:val="28"/>
          <w:szCs w:val="28"/>
          <w:lang w:val="uk-UA"/>
        </w:rPr>
      </w:pPr>
      <w:r w:rsidRPr="00135CF4">
        <w:rPr>
          <w:rFonts w:ascii="Times New Roman" w:hAnsi="Times New Roman" w:cs="Times New Roman"/>
          <w:b/>
          <w:sz w:val="28"/>
          <w:szCs w:val="28"/>
          <w:lang w:val="uk-UA"/>
        </w:rPr>
        <w:t>НФ1: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виконується, адже кожна таблиця має хоча б один первинний</w:t>
      </w:r>
    </w:p>
    <w:p w:rsidR="00190191" w:rsidRDefault="00135CF4">
      <w:pPr>
        <w:spacing w:after="56"/>
        <w:ind w:left="8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ключ, типи даних прості, немає повторюваних строк.</w:t>
      </w:r>
    </w:p>
    <w:p w:rsidR="00135CF4" w:rsidRDefault="007A7DA2">
      <w:pPr>
        <w:spacing w:after="56"/>
        <w:ind w:left="868"/>
        <w:rPr>
          <w:rFonts w:ascii="Times New Roman" w:hAnsi="Times New Roman" w:cs="Times New Roman"/>
          <w:sz w:val="28"/>
          <w:szCs w:val="28"/>
          <w:lang w:val="uk-UA"/>
        </w:rPr>
      </w:pPr>
      <w:r w:rsidRPr="007A7DA2">
        <w:rPr>
          <w:rFonts w:ascii="Times New Roman" w:hAnsi="Times New Roman" w:cs="Times New Roman"/>
          <w:b/>
          <w:sz w:val="28"/>
          <w:szCs w:val="28"/>
        </w:rPr>
        <w:t>НФ2: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r>
        <w:rPr>
          <w:rFonts w:ascii="Times New Roman" w:hAnsi="Times New Roman" w:cs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адже кожна таблиця відповідає вимогам першої нормальної форми,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неключовий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7A7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DA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7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всього первинного</w:t>
      </w:r>
      <w:r w:rsidRPr="007A7DA2">
        <w:rPr>
          <w:rFonts w:ascii="Times New Roman" w:hAnsi="Times New Roman" w:cs="Times New Roman"/>
          <w:sz w:val="28"/>
          <w:szCs w:val="28"/>
        </w:rPr>
        <w:t xml:space="preserve"> ключа, а не </w:t>
      </w:r>
      <w:proofErr w:type="spellStart"/>
      <w:r w:rsidRPr="007A7DA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7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DA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A7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DA2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="00D703F3">
        <w:rPr>
          <w:rFonts w:ascii="Times New Roman" w:hAnsi="Times New Roman" w:cs="Times New Roman"/>
          <w:sz w:val="28"/>
          <w:szCs w:val="28"/>
          <w:lang w:val="uk-UA"/>
        </w:rPr>
        <w:t xml:space="preserve">. Ця умова </w:t>
      </w:r>
      <w:proofErr w:type="spellStart"/>
      <w:r w:rsidR="00D703F3">
        <w:rPr>
          <w:rFonts w:ascii="Times New Roman" w:hAnsi="Times New Roman" w:cs="Times New Roman"/>
          <w:sz w:val="28"/>
          <w:szCs w:val="28"/>
          <w:lang w:val="uk-UA"/>
        </w:rPr>
        <w:t>задовільняється</w:t>
      </w:r>
      <w:proofErr w:type="spellEnd"/>
      <w:r w:rsidR="00D703F3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адже в таблицях або немає складеного первинного ключа, або немає не ключових атрибутів.</w:t>
      </w:r>
    </w:p>
    <w:p w:rsidR="00D703F3" w:rsidRDefault="00D703F3">
      <w:pPr>
        <w:spacing w:after="56"/>
        <w:ind w:left="8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НФ3: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виконується, адже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кожна таблиця відповідає вимогам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нормальної форми,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немає транзитивної залежності від неключових атрибутів.</w:t>
      </w:r>
    </w:p>
    <w:p w:rsidR="00D703F3" w:rsidRPr="00110712" w:rsidRDefault="00D703F3">
      <w:pPr>
        <w:spacing w:after="56"/>
        <w:ind w:left="868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Приклад:</w:t>
      </w:r>
      <w:r w:rsidR="001107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сутність </w:t>
      </w:r>
      <w:bookmarkStart w:id="0" w:name="_GoBack"/>
      <w:bookmarkEnd w:id="0"/>
      <w:proofErr w:type="spellStart"/>
      <w:r w:rsidR="00110712">
        <w:rPr>
          <w:rFonts w:ascii="Times New Roman" w:hAnsi="Times New Roman" w:cs="Times New Roman"/>
          <w:b/>
          <w:sz w:val="28"/>
          <w:szCs w:val="28"/>
          <w:lang w:val="en-GB"/>
        </w:rPr>
        <w:t>Costomer</w:t>
      </w:r>
      <w:proofErr w:type="spellEnd"/>
    </w:p>
    <w:p w:rsidR="00110712" w:rsidRDefault="00110712">
      <w:pPr>
        <w:spacing w:after="56"/>
        <w:ind w:left="8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61B8CB">
            <wp:extent cx="608457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3F3" w:rsidRPr="00D703F3" w:rsidRDefault="00D703F3">
      <w:pPr>
        <w:spacing w:after="56"/>
        <w:ind w:left="868"/>
        <w:rPr>
          <w:rFonts w:ascii="Times New Roman" w:hAnsi="Times New Roman" w:cs="Times New Roman"/>
          <w:sz w:val="28"/>
          <w:szCs w:val="28"/>
          <w:lang w:val="uk-UA"/>
        </w:rPr>
      </w:pPr>
    </w:p>
    <w:p w:rsidR="00110712" w:rsidRDefault="00110712" w:rsidP="00110712">
      <w:pPr>
        <w:spacing w:after="0"/>
        <w:ind w:left="260"/>
        <w:rPr>
          <w:rFonts w:ascii="Times New Roman" w:eastAsia="Arial" w:hAnsi="Times New Roman" w:cs="Times New Roman"/>
          <w:color w:val="00000A"/>
          <w:sz w:val="28"/>
          <w:szCs w:val="28"/>
          <w:lang w:val="uk-UA"/>
        </w:rPr>
      </w:pPr>
      <w:r w:rsidRPr="00110712">
        <w:rPr>
          <w:rFonts w:ascii="Times New Roman" w:eastAsia="Arial" w:hAnsi="Times New Roman" w:cs="Times New Roman"/>
          <w:b/>
          <w:color w:val="00000A"/>
          <w:sz w:val="28"/>
          <w:szCs w:val="28"/>
          <w:lang w:val="uk-UA"/>
        </w:rPr>
        <w:t>Первинний ключ</w:t>
      </w:r>
      <w:r>
        <w:rPr>
          <w:rFonts w:ascii="Times New Roman" w:eastAsia="Arial" w:hAnsi="Times New Roman" w:cs="Times New Roman"/>
          <w:color w:val="00000A"/>
          <w:sz w:val="28"/>
          <w:szCs w:val="28"/>
          <w:lang w:val="uk-UA"/>
        </w:rPr>
        <w:t>: ID</w:t>
      </w:r>
    </w:p>
    <w:p w:rsidR="00110712" w:rsidRDefault="00110712" w:rsidP="00110712">
      <w:pPr>
        <w:spacing w:after="0"/>
        <w:ind w:left="260"/>
        <w:rPr>
          <w:rFonts w:ascii="Times New Roman" w:eastAsia="Arial" w:hAnsi="Times New Roman" w:cs="Times New Roman"/>
          <w:color w:val="00000A"/>
          <w:sz w:val="28"/>
          <w:szCs w:val="28"/>
        </w:rPr>
      </w:pPr>
      <w:r w:rsidRPr="00110712">
        <w:rPr>
          <w:rFonts w:ascii="Times New Roman" w:eastAsia="Arial" w:hAnsi="Times New Roman" w:cs="Times New Roman"/>
          <w:b/>
          <w:color w:val="00000A"/>
          <w:sz w:val="28"/>
          <w:szCs w:val="28"/>
          <w:lang w:val="uk-UA"/>
        </w:rPr>
        <w:t xml:space="preserve">Функціональні </w:t>
      </w:r>
      <w:proofErr w:type="spellStart"/>
      <w:r w:rsidRPr="00110712">
        <w:rPr>
          <w:rFonts w:ascii="Times New Roman" w:eastAsia="Arial" w:hAnsi="Times New Roman" w:cs="Times New Roman"/>
          <w:b/>
          <w:color w:val="00000A"/>
          <w:sz w:val="28"/>
          <w:szCs w:val="28"/>
          <w:lang w:val="uk-UA"/>
        </w:rPr>
        <w:t>жаленості</w:t>
      </w:r>
      <w:proofErr w:type="spellEnd"/>
      <w:r>
        <w:rPr>
          <w:rFonts w:ascii="Times New Roman" w:eastAsia="Arial" w:hAnsi="Times New Roman" w:cs="Times New Roman"/>
          <w:b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b/>
          <w:color w:val="00000A"/>
          <w:sz w:val="28"/>
          <w:szCs w:val="28"/>
        </w:rPr>
        <w:t>що</w:t>
      </w:r>
      <w:proofErr w:type="spellEnd"/>
      <w:r>
        <w:rPr>
          <w:rFonts w:ascii="Times New Roman" w:eastAsia="Arial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000A"/>
          <w:sz w:val="28"/>
          <w:szCs w:val="28"/>
        </w:rPr>
        <w:t>пыдтвержують</w:t>
      </w:r>
      <w:proofErr w:type="spellEnd"/>
      <w:r>
        <w:rPr>
          <w:rFonts w:ascii="Times New Roman" w:eastAsia="Arial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000A"/>
          <w:sz w:val="28"/>
          <w:szCs w:val="28"/>
        </w:rPr>
        <w:t>виконання</w:t>
      </w:r>
      <w:proofErr w:type="spellEnd"/>
      <w:r w:rsidRPr="00110712">
        <w:rPr>
          <w:rFonts w:ascii="Times New Roman" w:eastAsia="Arial" w:hAnsi="Times New Roman" w:cs="Times New Roman"/>
          <w:b/>
          <w:color w:val="00000A"/>
          <w:sz w:val="28"/>
          <w:szCs w:val="28"/>
        </w:rPr>
        <w:t xml:space="preserve"> 2</w:t>
      </w:r>
      <w:r>
        <w:rPr>
          <w:rFonts w:ascii="Times New Roman" w:eastAsia="Arial" w:hAnsi="Times New Roman" w:cs="Times New Roman"/>
          <w:b/>
          <w:color w:val="00000A"/>
          <w:sz w:val="28"/>
          <w:szCs w:val="28"/>
        </w:rPr>
        <w:t>НФ та 3НФ</w:t>
      </w:r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:</w:t>
      </w:r>
    </w:p>
    <w:p w:rsidR="00110712" w:rsidRDefault="00110712" w:rsidP="00110712">
      <w:pPr>
        <w:spacing w:after="0"/>
        <w:ind w:left="260"/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</w:pPr>
      <w:r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  <w:t xml:space="preserve">ID – </w:t>
      </w:r>
      <w:proofErr w:type="spellStart"/>
      <w:r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  <w:t>Name_Costomer</w:t>
      </w:r>
      <w:proofErr w:type="spellEnd"/>
    </w:p>
    <w:p w:rsidR="00110712" w:rsidRDefault="00110712" w:rsidP="00110712">
      <w:pPr>
        <w:spacing w:after="0"/>
        <w:ind w:left="260"/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</w:pPr>
      <w:r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  <w:t>ID – e-mail</w:t>
      </w:r>
    </w:p>
    <w:p w:rsidR="00110712" w:rsidRDefault="00110712" w:rsidP="00110712">
      <w:pPr>
        <w:spacing w:after="0"/>
        <w:ind w:left="260"/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</w:pPr>
      <w:r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  <w:t xml:space="preserve">ID – </w:t>
      </w:r>
      <w:proofErr w:type="spellStart"/>
      <w:r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  <w:t>Name_Costomer</w:t>
      </w:r>
      <w:proofErr w:type="spellEnd"/>
      <w:r>
        <w:rPr>
          <w:rFonts w:ascii="Times New Roman" w:eastAsia="Arial" w:hAnsi="Times New Roman" w:cs="Times New Roman"/>
          <w:color w:val="00000A"/>
          <w:sz w:val="28"/>
          <w:szCs w:val="28"/>
          <w:lang w:val="en-GB"/>
        </w:rPr>
        <w:t>, email</w:t>
      </w:r>
    </w:p>
    <w:p w:rsidR="00110712" w:rsidRDefault="00110712" w:rsidP="00110712">
      <w:pPr>
        <w:spacing w:after="0"/>
        <w:ind w:left="260"/>
        <w:rPr>
          <w:rFonts w:ascii="Times New Roman" w:eastAsia="Arial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00000A"/>
          <w:sz w:val="28"/>
          <w:szCs w:val="28"/>
        </w:rPr>
        <w:t>Немає</w:t>
      </w:r>
      <w:proofErr w:type="spellEnd"/>
      <w:r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  <w:sz w:val="28"/>
          <w:szCs w:val="28"/>
        </w:rPr>
        <w:t>транзитивних</w:t>
      </w:r>
      <w:proofErr w:type="spellEnd"/>
      <w:r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  <w:sz w:val="28"/>
          <w:szCs w:val="28"/>
        </w:rPr>
        <w:t>залежностей</w:t>
      </w:r>
      <w:proofErr w:type="spellEnd"/>
      <w:r>
        <w:rPr>
          <w:rFonts w:ascii="Times New Roman" w:eastAsia="Arial" w:hAnsi="Times New Roman" w:cs="Times New Roman"/>
          <w:color w:val="00000A"/>
          <w:sz w:val="28"/>
          <w:szCs w:val="28"/>
        </w:rPr>
        <w:t>.</w:t>
      </w:r>
    </w:p>
    <w:p w:rsidR="00110712" w:rsidRPr="00110712" w:rsidRDefault="00110712" w:rsidP="00110712">
      <w:pPr>
        <w:spacing w:after="0"/>
        <w:ind w:left="260"/>
        <w:rPr>
          <w:rFonts w:ascii="Times New Roman" w:eastAsia="Arial" w:hAnsi="Times New Roman" w:cs="Times New Roman"/>
          <w:color w:val="00000A"/>
          <w:sz w:val="28"/>
          <w:szCs w:val="28"/>
        </w:rPr>
      </w:pPr>
    </w:p>
    <w:p w:rsidR="00190191" w:rsidRPr="00110712" w:rsidRDefault="00E97496">
      <w:pPr>
        <w:spacing w:after="0"/>
        <w:ind w:left="2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0712">
        <w:rPr>
          <w:rFonts w:ascii="Times New Roman" w:eastAsia="Arial" w:hAnsi="Times New Roman" w:cs="Times New Roman"/>
          <w:b/>
          <w:color w:val="00000A"/>
          <w:sz w:val="28"/>
          <w:szCs w:val="28"/>
          <w:lang w:val="uk-UA"/>
        </w:rPr>
        <w:t>Пункт</w:t>
      </w:r>
      <w:r w:rsidR="00A52768" w:rsidRPr="00110712">
        <w:rPr>
          <w:rFonts w:ascii="Times New Roman" w:eastAsia="Arial" w:hAnsi="Times New Roman" w:cs="Times New Roman"/>
          <w:b/>
          <w:color w:val="00000A"/>
          <w:sz w:val="28"/>
          <w:szCs w:val="28"/>
          <w:lang w:val="uk-UA"/>
        </w:rPr>
        <w:t xml:space="preserve"> №4 завдання:</w:t>
      </w:r>
      <w:r w:rsidR="00A52768" w:rsidRPr="00110712">
        <w:rPr>
          <w:rFonts w:ascii="Times New Roman" w:hAnsi="Times New Roman" w:cs="Times New Roman"/>
          <w:b/>
          <w:color w:val="00000A"/>
          <w:sz w:val="28"/>
          <w:szCs w:val="28"/>
          <w:vertAlign w:val="subscript"/>
          <w:lang w:val="uk-UA"/>
        </w:rPr>
        <w:t xml:space="preserve"> </w:t>
      </w:r>
    </w:p>
    <w:p w:rsidR="00190191" w:rsidRPr="00110712" w:rsidRDefault="00A52768">
      <w:pPr>
        <w:spacing w:after="61"/>
        <w:rPr>
          <w:rFonts w:ascii="Times New Roman" w:hAnsi="Times New Roman" w:cs="Times New Roman"/>
          <w:sz w:val="28"/>
          <w:szCs w:val="28"/>
          <w:lang w:val="uk-UA"/>
        </w:rPr>
      </w:pPr>
      <w:r w:rsidRPr="00110712"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</w:p>
    <w:p w:rsidR="00190191" w:rsidRPr="00110712" w:rsidRDefault="00A52768">
      <w:pPr>
        <w:spacing w:after="0" w:line="364" w:lineRule="auto"/>
        <w:ind w:left="260" w:right="43"/>
        <w:rPr>
          <w:rFonts w:ascii="Times New Roman" w:hAnsi="Times New Roman" w:cs="Times New Roman"/>
          <w:sz w:val="28"/>
          <w:szCs w:val="28"/>
        </w:rPr>
      </w:pP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Копії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екрану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з pgAdmin4,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що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відображають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назви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типи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стовпців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їх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вміст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бази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даних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 xml:space="preserve"> у </w:t>
      </w:r>
      <w:proofErr w:type="spellStart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PostgreSQL</w:t>
      </w:r>
      <w:proofErr w:type="spellEnd"/>
      <w:r w:rsidRPr="00110712">
        <w:rPr>
          <w:rFonts w:ascii="Times New Roman" w:eastAsia="Arial" w:hAnsi="Times New Roman" w:cs="Times New Roman"/>
          <w:color w:val="00000A"/>
          <w:sz w:val="28"/>
          <w:szCs w:val="28"/>
        </w:rPr>
        <w:t>:</w:t>
      </w:r>
      <w:r w:rsidRPr="0011071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:rsidR="00190191" w:rsidRDefault="00A52768">
      <w:pPr>
        <w:spacing w:after="0"/>
        <w:ind w:left="672" w:right="833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E97496" w:rsidP="00E97496">
      <w:pPr>
        <w:spacing w:after="321"/>
        <w:ind w:left="672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>Costomer:</w:t>
      </w:r>
      <w:r w:rsidRPr="00E97496">
        <w:rPr>
          <w:noProof/>
        </w:rPr>
        <w:drawing>
          <wp:inline distT="0" distB="0" distL="0" distR="0">
            <wp:extent cx="6082030" cy="2441532"/>
            <wp:effectExtent l="0" t="0" r="0" b="0"/>
            <wp:docPr id="4" name="Рисунок 4" descr="C:\Users\marina\Pictures\photo5417992117831184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na\Pictures\photo54179921178311842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4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96" w:rsidRPr="00E97496" w:rsidRDefault="00E97496" w:rsidP="00E97496">
      <w:pPr>
        <w:spacing w:after="321"/>
        <w:ind w:left="672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>Firm:</w:t>
      </w:r>
    </w:p>
    <w:p w:rsidR="00E97496" w:rsidRDefault="00E97496" w:rsidP="00E97496">
      <w:pPr>
        <w:spacing w:after="321"/>
      </w:pPr>
      <w:r w:rsidRPr="00E97496">
        <w:rPr>
          <w:noProof/>
        </w:rPr>
        <w:lastRenderedPageBreak/>
        <w:drawing>
          <wp:inline distT="0" distB="0" distL="0" distR="0">
            <wp:extent cx="6082030" cy="2146311"/>
            <wp:effectExtent l="0" t="0" r="0" b="6350"/>
            <wp:docPr id="6" name="Рисунок 6" descr="C:\Users\marina\Pictures\photo5417992117831184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na\Pictures\photo54179921178311842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14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96" w:rsidRPr="00E97496" w:rsidRDefault="00E97496" w:rsidP="00E97496">
      <w:pPr>
        <w:spacing w:after="32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Firm/Product</w:t>
      </w:r>
    </w:p>
    <w:p w:rsidR="00E97496" w:rsidRDefault="00E97496" w:rsidP="00E97496">
      <w:pPr>
        <w:spacing w:after="321"/>
      </w:pPr>
      <w:r w:rsidRPr="00E97496">
        <w:rPr>
          <w:noProof/>
        </w:rPr>
        <w:drawing>
          <wp:inline distT="0" distB="0" distL="0" distR="0">
            <wp:extent cx="6082030" cy="2653691"/>
            <wp:effectExtent l="0" t="0" r="0" b="0"/>
            <wp:docPr id="8" name="Рисунок 8" descr="C:\Users\marina\Pictures\photo541799211783118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na\Pictures\photo54179921178311842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65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96" w:rsidRPr="00E97496" w:rsidRDefault="00E97496" w:rsidP="00E97496">
      <w:pPr>
        <w:spacing w:after="321"/>
        <w:rPr>
          <w:rFonts w:ascii="Times New Roman" w:hAnsi="Times New Roman" w:cs="Times New Roman"/>
          <w:sz w:val="28"/>
          <w:szCs w:val="28"/>
          <w:lang w:val="en-GB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Product:</w:t>
      </w:r>
    </w:p>
    <w:p w:rsidR="00E97496" w:rsidRDefault="00E97496" w:rsidP="00E97496">
      <w:pPr>
        <w:spacing w:after="321"/>
      </w:pPr>
      <w:r w:rsidRPr="00E97496">
        <w:rPr>
          <w:noProof/>
        </w:rPr>
        <w:drawing>
          <wp:inline distT="0" distB="0" distL="0" distR="0">
            <wp:extent cx="6082030" cy="2113248"/>
            <wp:effectExtent l="0" t="0" r="0" b="1905"/>
            <wp:docPr id="9" name="Рисунок 9" descr="C:\Users\marina\Pictures\photo5417992117831184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na\Pictures\photo54179921178311842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11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96" w:rsidRPr="00E97496" w:rsidRDefault="00E97496" w:rsidP="00E97496">
      <w:pPr>
        <w:spacing w:after="321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Costomer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/Product:</w:t>
      </w:r>
    </w:p>
    <w:p w:rsidR="00E97496" w:rsidRDefault="00E97496" w:rsidP="00E97496">
      <w:pPr>
        <w:spacing w:after="321"/>
      </w:pPr>
    </w:p>
    <w:p w:rsidR="00E97496" w:rsidRDefault="00E97496" w:rsidP="00E97496">
      <w:pPr>
        <w:spacing w:after="321"/>
      </w:pPr>
      <w:r w:rsidRPr="00E97496">
        <w:rPr>
          <w:noProof/>
        </w:rPr>
        <w:lastRenderedPageBreak/>
        <w:drawing>
          <wp:inline distT="0" distB="0" distL="0" distR="0">
            <wp:extent cx="6082030" cy="2426482"/>
            <wp:effectExtent l="0" t="0" r="0" b="0"/>
            <wp:docPr id="5" name="Рисунок 5" descr="C:\Users\marina\Pictures\photo541799211783118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na\Pictures\photo54179921178311842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42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91" w:rsidRDefault="00A52768">
      <w:pPr>
        <w:spacing w:after="139"/>
        <w:ind w:left="260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A52768">
      <w:pPr>
        <w:spacing w:after="0"/>
        <w:ind w:right="732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190191">
      <w:pPr>
        <w:spacing w:after="6"/>
        <w:ind w:left="715"/>
      </w:pPr>
    </w:p>
    <w:p w:rsidR="00190191" w:rsidRDefault="00A52768">
      <w:pPr>
        <w:spacing w:after="139"/>
        <w:ind w:right="732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A52768">
      <w:pPr>
        <w:spacing w:after="0"/>
        <w:ind w:left="260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190191">
      <w:pPr>
        <w:spacing w:after="0"/>
        <w:ind w:left="907"/>
      </w:pPr>
    </w:p>
    <w:p w:rsidR="00190191" w:rsidRDefault="00A52768">
      <w:pPr>
        <w:spacing w:after="139"/>
        <w:ind w:right="9241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A52768">
      <w:pPr>
        <w:spacing w:after="140"/>
        <w:ind w:right="9241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A52768">
      <w:pPr>
        <w:spacing w:after="144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A52768">
      <w:pPr>
        <w:spacing w:after="0"/>
        <w:ind w:right="9241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190191">
      <w:pPr>
        <w:spacing w:after="105"/>
        <w:ind w:left="768"/>
      </w:pPr>
    </w:p>
    <w:p w:rsidR="00190191" w:rsidRDefault="00A52768">
      <w:pPr>
        <w:spacing w:after="139"/>
        <w:ind w:right="9241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A52768">
      <w:pPr>
        <w:spacing w:after="139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A52768">
      <w:pPr>
        <w:spacing w:after="0"/>
        <w:ind w:right="9241"/>
        <w:jc w:val="right"/>
      </w:pPr>
      <w:r>
        <w:rPr>
          <w:rFonts w:ascii="Arial" w:eastAsia="Arial" w:hAnsi="Arial" w:cs="Arial"/>
          <w:b/>
          <w:color w:val="00000A"/>
          <w:sz w:val="28"/>
        </w:rPr>
        <w:t xml:space="preserve"> </w:t>
      </w:r>
    </w:p>
    <w:p w:rsidR="00190191" w:rsidRDefault="00190191">
      <w:pPr>
        <w:spacing w:after="0"/>
        <w:ind w:left="854"/>
      </w:pPr>
    </w:p>
    <w:sectPr w:rsidR="00190191">
      <w:pgSz w:w="11904" w:h="16838"/>
      <w:pgMar w:top="1133" w:right="886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91"/>
    <w:rsid w:val="00110712"/>
    <w:rsid w:val="00135CF4"/>
    <w:rsid w:val="00190191"/>
    <w:rsid w:val="002A6DAB"/>
    <w:rsid w:val="007A7DA2"/>
    <w:rsid w:val="009148CC"/>
    <w:rsid w:val="00A52768"/>
    <w:rsid w:val="00B262F2"/>
    <w:rsid w:val="00D703F3"/>
    <w:rsid w:val="00E9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A08202-53EB-4738-9231-1DB6126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Amaly</dc:creator>
  <cp:keywords/>
  <cp:lastModifiedBy>Mary Amaly</cp:lastModifiedBy>
  <cp:revision>4</cp:revision>
  <dcterms:created xsi:type="dcterms:W3CDTF">2020-09-19T10:25:00Z</dcterms:created>
  <dcterms:modified xsi:type="dcterms:W3CDTF">2020-09-20T14:26:00Z</dcterms:modified>
</cp:coreProperties>
</file>