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766CB" w14:textId="17922607" w:rsidR="00A848AD" w:rsidRPr="00A848AD" w:rsidRDefault="00A848AD" w:rsidP="00A848AD">
      <w:pPr>
        <w:pStyle w:val="NormalnyWeb"/>
        <w:ind w:left="360"/>
        <w:rPr>
          <w:sz w:val="26"/>
          <w:szCs w:val="26"/>
        </w:rPr>
      </w:pPr>
      <w:r w:rsidRPr="00A848AD">
        <w:rPr>
          <w:rStyle w:val="Pogrubienie"/>
          <w:rFonts w:eastAsiaTheme="majorEastAsia"/>
          <w:sz w:val="26"/>
          <w:szCs w:val="26"/>
        </w:rPr>
        <w:t>Zasada pojedynczej odpowiedzialności</w:t>
      </w:r>
      <w:r w:rsidRPr="00A848AD">
        <w:rPr>
          <w:sz w:val="26"/>
          <w:szCs w:val="26"/>
        </w:rPr>
        <w:t>: Każda klasa powinna mieć tylko jedną odpowiedzialność, co ułatwia zarządzanie kodem i testowanie.</w:t>
      </w:r>
    </w:p>
    <w:p w14:paraId="0E6F528A" w14:textId="21B4DA6B" w:rsidR="00A848AD" w:rsidRPr="00A848AD" w:rsidRDefault="00A848AD" w:rsidP="00A848AD">
      <w:pPr>
        <w:pStyle w:val="NormalnyWeb"/>
        <w:ind w:left="360"/>
        <w:rPr>
          <w:sz w:val="26"/>
          <w:szCs w:val="26"/>
        </w:rPr>
      </w:pPr>
      <w:r w:rsidRPr="00A848AD">
        <w:rPr>
          <w:rStyle w:val="Pogrubienie"/>
          <w:rFonts w:eastAsiaTheme="majorEastAsia"/>
          <w:sz w:val="26"/>
          <w:szCs w:val="26"/>
        </w:rPr>
        <w:t>Zasada otwarte-zamknięte</w:t>
      </w:r>
      <w:r w:rsidRPr="00A848AD">
        <w:rPr>
          <w:sz w:val="26"/>
          <w:szCs w:val="26"/>
        </w:rPr>
        <w:t>: Kod powinien być łatwy do rozszerzenia poprzez dodawanie nowych funkcji, ale zamknięty na bezpośrednią modyfikację istniejącego kodu.</w:t>
      </w:r>
    </w:p>
    <w:p w14:paraId="5FBE34F9" w14:textId="322BEC2D" w:rsidR="00A848AD" w:rsidRPr="00A848AD" w:rsidRDefault="00A848AD" w:rsidP="00A848AD">
      <w:pPr>
        <w:pStyle w:val="NormalnyWeb"/>
        <w:ind w:left="360"/>
        <w:rPr>
          <w:sz w:val="26"/>
          <w:szCs w:val="26"/>
        </w:rPr>
      </w:pPr>
      <w:r w:rsidRPr="00A848AD">
        <w:rPr>
          <w:rStyle w:val="Pogrubienie"/>
          <w:rFonts w:eastAsiaTheme="majorEastAsia"/>
          <w:sz w:val="26"/>
          <w:szCs w:val="26"/>
        </w:rPr>
        <w:t>Wstrzykiwanie zależności</w:t>
      </w:r>
      <w:r w:rsidRPr="00A848AD">
        <w:rPr>
          <w:sz w:val="26"/>
          <w:szCs w:val="26"/>
        </w:rPr>
        <w:t>: Zamiast tworzyć obiekty wewnątrz klasy, należy dostarczać im zależności z zewnątrz, co ułatwia testowanie i zmniejsza sprzężenie.</w:t>
      </w:r>
    </w:p>
    <w:p w14:paraId="1F03212E" w14:textId="5A1041C1" w:rsidR="00A848AD" w:rsidRPr="00A848AD" w:rsidRDefault="00A848AD" w:rsidP="00A848AD">
      <w:pPr>
        <w:pStyle w:val="NormalnyWeb"/>
        <w:ind w:left="360"/>
        <w:rPr>
          <w:sz w:val="26"/>
          <w:szCs w:val="26"/>
        </w:rPr>
      </w:pPr>
      <w:r w:rsidRPr="00A848AD">
        <w:rPr>
          <w:rStyle w:val="Pogrubienie"/>
          <w:rFonts w:eastAsiaTheme="majorEastAsia"/>
          <w:sz w:val="26"/>
          <w:szCs w:val="26"/>
        </w:rPr>
        <w:t>Podział odpowiedzialności</w:t>
      </w:r>
      <w:r w:rsidRPr="00A848AD">
        <w:rPr>
          <w:sz w:val="26"/>
          <w:szCs w:val="26"/>
        </w:rPr>
        <w:t>: Rozdzielanie kodu na mniejsze, bardziej zrozumiałe części, co ułatwia zarządzanie i wprowadzanie zmian.</w:t>
      </w:r>
    </w:p>
    <w:p w14:paraId="561CAAB1" w14:textId="3CB766ED" w:rsidR="00A848AD" w:rsidRDefault="00A848AD" w:rsidP="00A848AD">
      <w:pPr>
        <w:pStyle w:val="NormalnyWeb"/>
        <w:ind w:left="360"/>
      </w:pPr>
      <w:r w:rsidRPr="00A848AD">
        <w:rPr>
          <w:rStyle w:val="Pogrubienie"/>
          <w:rFonts w:eastAsiaTheme="majorEastAsia"/>
          <w:sz w:val="26"/>
          <w:szCs w:val="26"/>
        </w:rPr>
        <w:t>Zasada minimalnej niespodzianki</w:t>
      </w:r>
      <w:r w:rsidRPr="00A848AD">
        <w:rPr>
          <w:sz w:val="26"/>
          <w:szCs w:val="26"/>
        </w:rPr>
        <w:t>: Interfejsy użytkownika i API powinny być intuicyjne i przewidywalne dla użytkowników, co zwiększa użyteczność</w:t>
      </w:r>
      <w:r>
        <w:t>.</w:t>
      </w:r>
    </w:p>
    <w:p w14:paraId="2EB529C8" w14:textId="00E260E2" w:rsidR="00A848AD" w:rsidRPr="00A848AD" w:rsidRDefault="00A848AD" w:rsidP="00A848AD"/>
    <w:sectPr w:rsidR="00A848AD" w:rsidRPr="00A84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E36E2"/>
    <w:multiLevelType w:val="hybridMultilevel"/>
    <w:tmpl w:val="0E2648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554E1"/>
    <w:multiLevelType w:val="hybridMultilevel"/>
    <w:tmpl w:val="F1EA6804"/>
    <w:lvl w:ilvl="0" w:tplc="904635C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154FC5"/>
    <w:multiLevelType w:val="hybridMultilevel"/>
    <w:tmpl w:val="F14817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D1D75"/>
    <w:multiLevelType w:val="hybridMultilevel"/>
    <w:tmpl w:val="A9500E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33263"/>
    <w:multiLevelType w:val="hybridMultilevel"/>
    <w:tmpl w:val="97041D2A"/>
    <w:lvl w:ilvl="0" w:tplc="904635C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443492">
    <w:abstractNumId w:val="3"/>
  </w:num>
  <w:num w:numId="2" w16cid:durableId="1674065286">
    <w:abstractNumId w:val="0"/>
  </w:num>
  <w:num w:numId="3" w16cid:durableId="493570948">
    <w:abstractNumId w:val="2"/>
  </w:num>
  <w:num w:numId="4" w16cid:durableId="1597520127">
    <w:abstractNumId w:val="4"/>
  </w:num>
  <w:num w:numId="5" w16cid:durableId="23509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416"/>
    <w:rsid w:val="00542E9F"/>
    <w:rsid w:val="00727416"/>
    <w:rsid w:val="00A848AD"/>
    <w:rsid w:val="00AF0E00"/>
    <w:rsid w:val="00FA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69A2"/>
  <w15:chartTrackingRefBased/>
  <w15:docId w15:val="{4EA165B6-78FE-4571-B599-13D27386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7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27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27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27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27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27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27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27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27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27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27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27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2741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2741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2741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2741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2741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2741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27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27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27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27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27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2741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2741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2741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27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2741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27416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A84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848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624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Maksymilian Herduś</dc:creator>
  <cp:keywords/>
  <dc:description/>
  <cp:lastModifiedBy>Albert Maksymilian Herduś</cp:lastModifiedBy>
  <cp:revision>3</cp:revision>
  <dcterms:created xsi:type="dcterms:W3CDTF">2024-06-20T17:59:00Z</dcterms:created>
  <dcterms:modified xsi:type="dcterms:W3CDTF">2024-06-20T18:02:00Z</dcterms:modified>
</cp:coreProperties>
</file>