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9B" w:rsidRPr="00166A92" w:rsidRDefault="00B37EAF" w:rsidP="005248BF">
      <w:pPr>
        <w:spacing w:after="100" w:afterAutospacing="1" w:line="240" w:lineRule="auto"/>
        <w:ind w:left="360"/>
        <w:rPr>
          <w:rFonts w:eastAsia="Times New Roman" w:cstheme="minorHAnsi"/>
          <w:b/>
          <w:bCs/>
          <w:i/>
          <w:color w:val="002060"/>
          <w:sz w:val="52"/>
          <w:szCs w:val="52"/>
        </w:rPr>
      </w:pPr>
      <w:r w:rsidRPr="005248BF">
        <w:rPr>
          <w:rFonts w:eastAsia="Times New Roman" w:cstheme="minorHAnsi"/>
          <w:b/>
          <w:bCs/>
          <w:noProof/>
          <w:color w:val="606C71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981075" cy="171069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371475</wp:posOffset>
            </wp:positionV>
            <wp:extent cx="1143000" cy="1143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ne-and-h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002060"/>
          <w:sz w:val="44"/>
          <w:szCs w:val="44"/>
        </w:rPr>
        <w:t xml:space="preserve">       </w:t>
      </w:r>
      <w:r w:rsidR="0076679B" w:rsidRPr="00166A92">
        <w:rPr>
          <w:rFonts w:eastAsia="Times New Roman" w:cstheme="minorHAnsi"/>
          <w:b/>
          <w:bCs/>
          <w:i/>
          <w:color w:val="002060"/>
          <w:sz w:val="52"/>
          <w:szCs w:val="52"/>
        </w:rPr>
        <w:t>BOATING APPS FOR NYC</w:t>
      </w:r>
    </w:p>
    <w:p w:rsidR="0076679B" w:rsidRDefault="00B37EAF" w:rsidP="00B37EAF">
      <w:pPr>
        <w:spacing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  <w:t xml:space="preserve">       </w:t>
      </w:r>
      <w:r w:rsidR="005248BF"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  <w:t>W</w:t>
      </w:r>
      <w:r w:rsidR="00635651"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  <w:t>eb pages</w:t>
      </w:r>
      <w:r w:rsidR="0076679B"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  <w:t xml:space="preserve"> commissioned by East River CREW, Inc.</w:t>
      </w:r>
    </w:p>
    <w:p w:rsidR="005248BF" w:rsidRDefault="005248BF" w:rsidP="003F3366">
      <w:pPr>
        <w:spacing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</w:pPr>
    </w:p>
    <w:p w:rsidR="005248BF" w:rsidRDefault="005248BF" w:rsidP="003F3366">
      <w:pPr>
        <w:spacing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</w:rPr>
      </w:pPr>
    </w:p>
    <w:p w:rsidR="005248BF" w:rsidRPr="005248BF" w:rsidRDefault="00166A92" w:rsidP="00166A92">
      <w:pPr>
        <w:spacing w:after="100" w:afterAutospacing="1" w:line="240" w:lineRule="auto"/>
        <w:ind w:left="360"/>
        <w:rPr>
          <w:rFonts w:asciiTheme="majorHAnsi" w:eastAsia="Times New Roman" w:hAnsiTheme="majorHAnsi" w:cstheme="majorHAnsi"/>
          <w:b/>
          <w:color w:val="002060"/>
          <w:sz w:val="26"/>
          <w:szCs w:val="26"/>
          <w:u w:val="single"/>
        </w:rPr>
      </w:pPr>
      <w:r>
        <w:rPr>
          <w:rFonts w:asciiTheme="majorHAnsi" w:eastAsia="Times New Roman" w:hAnsiTheme="majorHAnsi" w:cstheme="majorHAnsi"/>
          <w:b/>
          <w:color w:val="002060"/>
          <w:sz w:val="26"/>
          <w:szCs w:val="26"/>
        </w:rPr>
        <w:t xml:space="preserve">                                                              </w:t>
      </w:r>
      <w:r w:rsidR="006924A3" w:rsidRPr="005248BF">
        <w:rPr>
          <w:rFonts w:asciiTheme="majorHAnsi" w:eastAsia="Times New Roman" w:hAnsiTheme="majorHAnsi" w:cstheme="majorHAnsi"/>
          <w:b/>
          <w:color w:val="002060"/>
          <w:sz w:val="26"/>
          <w:szCs w:val="26"/>
          <w:u w:val="single"/>
        </w:rPr>
        <w:t>E</w:t>
      </w:r>
      <w:r w:rsidR="005248BF">
        <w:rPr>
          <w:rFonts w:asciiTheme="majorHAnsi" w:eastAsia="Times New Roman" w:hAnsiTheme="majorHAnsi" w:cstheme="majorHAnsi"/>
          <w:b/>
          <w:color w:val="002060"/>
          <w:sz w:val="26"/>
          <w:szCs w:val="26"/>
          <w:u w:val="single"/>
        </w:rPr>
        <w:t>xisting Conditions</w:t>
      </w:r>
    </w:p>
    <w:p w:rsidR="0076679B" w:rsidRPr="0076679B" w:rsidRDefault="0076679B" w:rsidP="0076679B">
      <w:pPr>
        <w:spacing w:after="100" w:afterAutospacing="1" w:line="240" w:lineRule="auto"/>
        <w:ind w:left="360"/>
        <w:rPr>
          <w:rFonts w:asciiTheme="majorHAnsi" w:eastAsia="Times New Roman" w:hAnsiTheme="majorHAnsi" w:cstheme="majorHAnsi"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Over the past decade, small </w:t>
      </w:r>
      <w:r w:rsidR="000927A8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recreational </w:t>
      </w: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boats in</w:t>
      </w:r>
      <w:r w:rsidR="00345242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cluding </w:t>
      </w:r>
      <w:r w:rsidR="00345242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kayaks, rowing boats</w:t>
      </w:r>
      <w:r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, </w:t>
      </w:r>
      <w:r w:rsidR="006924A3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personal water</w:t>
      </w:r>
      <w:r w:rsidR="000927A8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 </w:t>
      </w:r>
      <w:r w:rsidR="006924A3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craft</w:t>
      </w:r>
      <w:r w:rsidR="002B3FF5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 </w:t>
      </w:r>
      <w:r w:rsidR="006924A3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such as </w:t>
      </w:r>
      <w:r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Jet</w:t>
      </w:r>
      <w:r w:rsidR="00B4624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 S</w:t>
      </w:r>
      <w:r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kis, and small motor boats</w:t>
      </w: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have increasingly enjoyed recreational access to the rivers and harbor of New York City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.  They share our</w:t>
      </w: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harbor estuary, the city’s largest public open space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,</w:t>
      </w: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with larger </w:t>
      </w:r>
      <w:r w:rsidR="00B46241">
        <w:rPr>
          <w:rFonts w:asciiTheme="majorHAnsi" w:eastAsia="Times New Roman" w:hAnsiTheme="majorHAnsi" w:cstheme="majorHAnsi"/>
          <w:color w:val="606C71"/>
          <w:sz w:val="26"/>
          <w:szCs w:val="26"/>
        </w:rPr>
        <w:t>commercial traffic --</w:t>
      </w:r>
      <w:r w:rsidR="000927A8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</w:t>
      </w:r>
      <w:r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ferries, 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tugs &amp; barges, cruise ships, freighte</w:t>
      </w:r>
      <w:r w:rsidR="000927A8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rs, and others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. To keep everyone safe</w:t>
      </w:r>
      <w:r w:rsidR="00345242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>, informed,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and happy on the water, small recreational boaters (“boaters”</w:t>
      </w:r>
      <w:r w:rsidR="000927A8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) </w:t>
      </w:r>
      <w:r w:rsidR="00DD2E49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are </w:t>
      </w:r>
      <w:r w:rsidR="00DD2E49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required by the U.S. Coast Guard </w:t>
      </w:r>
      <w:r w:rsidR="00DD2E49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to </w:t>
      </w:r>
      <w:r w:rsidR="000927A8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>prepare</w:t>
      </w:r>
      <w:r w:rsidR="006924A3" w:rsidRPr="003946E1">
        <w:rPr>
          <w:rFonts w:asciiTheme="majorHAnsi" w:eastAsia="Times New Roman" w:hAnsiTheme="majorHAnsi" w:cstheme="majorHAnsi"/>
          <w:b/>
          <w:color w:val="606C71"/>
          <w:sz w:val="26"/>
          <w:szCs w:val="26"/>
        </w:rPr>
        <w:t xml:space="preserve"> written reports</w:t>
      </w:r>
      <w:r w:rsidR="006924A3" w:rsidRPr="003946E1">
        <w:rPr>
          <w:rFonts w:asciiTheme="majorHAnsi" w:eastAsia="Times New Roman" w:hAnsiTheme="majorHAnsi" w:cstheme="majorHAnsi"/>
          <w:color w:val="606C71"/>
          <w:sz w:val="26"/>
          <w:szCs w:val="26"/>
        </w:rPr>
        <w:t xml:space="preserve"> (“cruise reports”) before each trip.</w:t>
      </w:r>
    </w:p>
    <w:p w:rsidR="006924A3" w:rsidRPr="005248BF" w:rsidRDefault="0076679B" w:rsidP="005248BF">
      <w:pPr>
        <w:spacing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  <w:r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Purpose of site</w:t>
      </w:r>
    </w:p>
    <w:p w:rsidR="0076679B" w:rsidRPr="003946E1" w:rsidRDefault="00001AFB" w:rsidP="0076679B">
      <w:pPr>
        <w:spacing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Apps for mobile phones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already</w:t>
      </w:r>
      <w:r w:rsidR="00A25034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provide</w:t>
      </w:r>
      <w:r w:rsidR="006924A3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0927A8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online </w:t>
      </w:r>
      <w:r w:rsidR="006924A3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sources for </w:t>
      </w:r>
      <w:r w:rsidR="000927A8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m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uch of the required </w:t>
      </w:r>
      <w:r w:rsidR="005B17B8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cruise report 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information. H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owever,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hundreds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of such apps</w:t>
      </w:r>
      <w:r w:rsidR="006924A3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now </w:t>
      </w:r>
      <w:r w:rsidR="006924A3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exist</w:t>
      </w:r>
      <w:r w:rsidR="00A25034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, and some are better </w:t>
      </w:r>
      <w:r w:rsidR="005B17B8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and more relevant </w:t>
      </w:r>
      <w:r w:rsidR="00A25034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than others</w:t>
      </w:r>
      <w:r w:rsidR="006924A3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.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None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of the apps 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provide all the information needed for a cruise report. </w:t>
      </w:r>
      <w:r w:rsidR="006924A3" w:rsidRPr="002B3FF5">
        <w:rPr>
          <w:rFonts w:asciiTheme="majorHAnsi" w:eastAsia="Times New Roman" w:hAnsiTheme="majorHAnsi" w:cstheme="majorHAnsi"/>
          <w:b/>
          <w:bCs/>
          <w:i/>
          <w:color w:val="606C71"/>
          <w:sz w:val="26"/>
          <w:szCs w:val="26"/>
        </w:rPr>
        <w:t>Boating Apps for NYC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will </w:t>
      </w:r>
      <w:r w:rsidR="00345242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catalog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the most relevant</w:t>
      </w:r>
      <w:r w:rsidR="00B4624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apps, 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encouraging boaters to download and use the </w:t>
      </w:r>
      <w:r w:rsidR="002B3FF5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best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2B3FF5" w:rsidRPr="002B3FF5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information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for mobile phones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. This provides a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necessary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345242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convenience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,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and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Pr="002B3FF5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service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for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A25034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the boaters on NY harbor.</w:t>
      </w:r>
    </w:p>
    <w:p w:rsidR="000927A8" w:rsidRPr="005248BF" w:rsidRDefault="000927A8" w:rsidP="005248BF">
      <w:pPr>
        <w:spacing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  <w:r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Target Audiences:</w:t>
      </w:r>
    </w:p>
    <w:p w:rsidR="000927A8" w:rsidRPr="003946E1" w:rsidRDefault="000927A8" w:rsidP="002B3FF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Boat leaders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(aka captains, sk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ippers, or coxswains) and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onshore “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designated worriers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”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will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be the p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rimary users of the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apps. However,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individuals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interested in safety and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/or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being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more active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boaters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,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can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begin 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to understand the impor</w:t>
      </w:r>
      <w:r w:rsidR="00B4624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tance of each data point </w:t>
      </w:r>
      <w:r w:rsidR="00001AFB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on a cruise report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, and how best to locate it on their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mobile phone. </w:t>
      </w:r>
      <w:r w:rsidR="00B46241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Leadership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of</w:t>
      </w:r>
      <w:r w:rsidR="00B46241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large waterfront o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rganizations will</w:t>
      </w:r>
      <w:r w:rsidR="00B46241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also enjoy using the apps to learn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more about local waterways</w:t>
      </w:r>
      <w:r w:rsidR="00B46241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. </w:t>
      </w:r>
      <w:r w:rsidR="00345242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Recently it has become critically impor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tant to provide safe and enjoyable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boating experiences 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for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all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. 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The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new waterfront parks --</w:t>
      </w:r>
      <w:r w:rsidR="002B3FF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Hudson River, Brooklyn Bridge, and the</w:t>
      </w:r>
      <w:r w:rsidR="003F3366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East River Esplanade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--</w:t>
      </w:r>
      <w:r w:rsidR="003F3366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pay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careful attention to pro</w:t>
      </w:r>
      <w:r w:rsidR="003F3366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viding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safe, 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meaningful access 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to the waterways </w:t>
      </w:r>
      <w:r w:rsidR="00DD2E49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for boaters of </w:t>
      </w:r>
      <w:r w:rsidR="00DD2E49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 xml:space="preserve">all income groups, ages, and ability levels. </w:t>
      </w:r>
    </w:p>
    <w:p w:rsidR="000502A5" w:rsidRDefault="000502A5" w:rsidP="00B37EAF">
      <w:pPr>
        <w:spacing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</w:p>
    <w:p w:rsidR="00B37EAF" w:rsidRPr="005248BF" w:rsidRDefault="00B37EAF" w:rsidP="00B37EAF">
      <w:pPr>
        <w:spacing w:beforeAutospacing="1" w:after="100" w:afterAutospacing="1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  <w:r w:rsidRPr="005248B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lastRenderedPageBreak/>
        <w:t>Style</w:t>
      </w:r>
    </w:p>
    <w:p w:rsidR="00B37EAF" w:rsidRPr="003946E1" w:rsidRDefault="00B37EAF" w:rsidP="00B37EAF">
      <w:pPr>
        <w:spacing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i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iCs/>
          <w:color w:val="606C71"/>
          <w:sz w:val="26"/>
          <w:szCs w:val="26"/>
        </w:rPr>
        <w:t xml:space="preserve">Since the purpose of the site is to </w:t>
      </w:r>
      <w:r w:rsidRPr="003946E1">
        <w:rPr>
          <w:rFonts w:asciiTheme="majorHAnsi" w:eastAsia="Times New Roman" w:hAnsiTheme="majorHAnsi" w:cstheme="majorHAnsi"/>
          <w:b/>
          <w:iCs/>
          <w:color w:val="606C71"/>
          <w:sz w:val="26"/>
          <w:szCs w:val="26"/>
        </w:rPr>
        <w:t>foster both safety and fun</w:t>
      </w:r>
      <w:r w:rsidRPr="003946E1">
        <w:rPr>
          <w:rFonts w:asciiTheme="majorHAnsi" w:eastAsia="Times New Roman" w:hAnsiTheme="majorHAnsi" w:cstheme="majorHAnsi"/>
          <w:iCs/>
          <w:color w:val="606C71"/>
          <w:sz w:val="26"/>
          <w:szCs w:val="26"/>
        </w:rPr>
        <w:t>, the site will be friendly, while maintaining its primary purpose of presenting apps that are accurate, and designed to foster safe and responsible boating practices.</w:t>
      </w:r>
    </w:p>
    <w:p w:rsidR="00B37EAF" w:rsidRPr="0076679B" w:rsidRDefault="00B37EAF" w:rsidP="00B37EAF">
      <w:pPr>
        <w:spacing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/>
          <w:iCs/>
          <w:color w:val="606C71"/>
          <w:sz w:val="26"/>
          <w:szCs w:val="26"/>
        </w:rPr>
        <w:t>Photos and graphics of a general nature</w:t>
      </w:r>
      <w:r w:rsidRPr="003946E1">
        <w:rPr>
          <w:rFonts w:asciiTheme="majorHAnsi" w:eastAsia="Times New Roman" w:hAnsiTheme="majorHAnsi" w:cstheme="majorHAnsi"/>
          <w:iCs/>
          <w:color w:val="606C71"/>
          <w:sz w:val="26"/>
          <w:szCs w:val="26"/>
        </w:rPr>
        <w:t xml:space="preserve"> will be included throughout the site, but not an image for each individual app.</w:t>
      </w:r>
    </w:p>
    <w:p w:rsidR="00FC1A7D" w:rsidRPr="00B37EAF" w:rsidRDefault="0076679B" w:rsidP="00B37EAF">
      <w:pPr>
        <w:ind w:firstLine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  <w:r w:rsidRPr="00B37EA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Measurable Goals</w:t>
      </w:r>
      <w:r w:rsidR="00FC1A7D" w:rsidRPr="00B37EA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:</w:t>
      </w:r>
    </w:p>
    <w:p w:rsidR="00FC1A7D" w:rsidRPr="003946E1" w:rsidRDefault="00FC1A7D" w:rsidP="0076679B">
      <w:pPr>
        <w:spacing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Success of the website will be measured by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 xml:space="preserve"> traffic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to the site,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comments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to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the blog, </w:t>
      </w:r>
      <w:r w:rsidR="008C1460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shares on social media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, and new </w:t>
      </w:r>
      <w:r w:rsidR="008C1460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apps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="008C1460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added and approved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for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this mo</w:t>
      </w:r>
      <w:r w:rsidR="0063786A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derated database. T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here may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also 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be a system whereby creators of apps 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w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ould make </w:t>
      </w:r>
      <w:r w:rsidR="008C1460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small tax-exemp</w:t>
      </w:r>
      <w:r w:rsidR="008C1460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t cash transfers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to East River CREW Inc, a 501c3 non-profit organization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, each time their app is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downloaded or purchased</w:t>
      </w:r>
      <w:r w:rsidR="008C1460"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.</w:t>
      </w:r>
    </w:p>
    <w:p w:rsidR="008C1460" w:rsidRPr="00B37EAF" w:rsidRDefault="0076679B" w:rsidP="00B37EAF">
      <w:pPr>
        <w:spacing w:beforeAutospacing="1" w:after="100" w:afterAutospacing="1" w:line="240" w:lineRule="auto"/>
        <w:ind w:firstLine="360"/>
        <w:jc w:val="center"/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</w:pPr>
      <w:r w:rsidRPr="00B37EA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Content</w:t>
      </w:r>
      <w:r w:rsidR="008C1460" w:rsidRPr="00B37EAF">
        <w:rPr>
          <w:rFonts w:asciiTheme="majorHAnsi" w:eastAsia="Times New Roman" w:hAnsiTheme="majorHAnsi" w:cstheme="majorHAnsi"/>
          <w:b/>
          <w:bCs/>
          <w:color w:val="002060"/>
          <w:sz w:val="26"/>
          <w:szCs w:val="26"/>
          <w:u w:val="single"/>
        </w:rPr>
        <w:t>:</w:t>
      </w:r>
    </w:p>
    <w:p w:rsidR="000A1B7B" w:rsidRPr="003946E1" w:rsidRDefault="000A1B7B" w:rsidP="0063786A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Information about each app will include:</w:t>
      </w:r>
      <w:r w:rsidR="000502A5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 xml:space="preserve">Purpose, Cost, Operating System, Brief </w:t>
      </w:r>
      <w:r w:rsidR="000502A5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Moderator Comment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, and App Website</w:t>
      </w:r>
      <w:r w:rsidR="005B17B8"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 xml:space="preserve"> URL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 xml:space="preserve">. </w:t>
      </w:r>
    </w:p>
    <w:p w:rsidR="000A1B7B" w:rsidRPr="003946E1" w:rsidRDefault="000A1B7B" w:rsidP="00345242">
      <w:pPr>
        <w:spacing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</w:pP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The site will also include a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blog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 xml:space="preserve"> with moderated </w:t>
      </w:r>
      <w:r w:rsidRPr="003946E1">
        <w:rPr>
          <w:rFonts w:asciiTheme="majorHAnsi" w:eastAsia="Times New Roman" w:hAnsiTheme="majorHAnsi" w:cstheme="majorHAnsi"/>
          <w:b/>
          <w:bCs/>
          <w:color w:val="606C71"/>
          <w:sz w:val="26"/>
          <w:szCs w:val="26"/>
        </w:rPr>
        <w:t>comments</w:t>
      </w:r>
      <w:r w:rsidRPr="003946E1">
        <w:rPr>
          <w:rFonts w:asciiTheme="majorHAnsi" w:eastAsia="Times New Roman" w:hAnsiTheme="majorHAnsi" w:cstheme="majorHAnsi"/>
          <w:bCs/>
          <w:color w:val="606C71"/>
          <w:sz w:val="26"/>
          <w:szCs w:val="26"/>
        </w:rPr>
        <w:t>.</w:t>
      </w:r>
    </w:p>
    <w:p w:rsidR="0012291F" w:rsidRPr="003946E1" w:rsidRDefault="000502A5" w:rsidP="0012291F">
      <w:pPr>
        <w:spacing w:before="100" w:beforeAutospacing="1" w:after="100" w:afterAutospacing="1"/>
        <w:ind w:left="360"/>
        <w:rPr>
          <w:rFonts w:asciiTheme="majorHAnsi" w:hAnsiTheme="majorHAnsi" w:cstheme="majorHAnsi"/>
          <w:color w:val="595959" w:themeColor="text1" w:themeTint="A6"/>
          <w:sz w:val="26"/>
          <w:szCs w:val="26"/>
        </w:rPr>
      </w:pPr>
      <w:r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The</w:t>
      </w:r>
      <w:r w:rsidR="0012291F"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 site specifically does not include sailboats </w:t>
      </w:r>
      <w:r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although</w:t>
      </w:r>
      <w:r w:rsidR="0012291F"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 sailors may find value here too. In general, the apps available to them include specialized information that may be </w:t>
      </w:r>
      <w:r w:rsidR="0012291F"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confusing to other boaters</w:t>
      </w:r>
      <w:r w:rsidR="0012291F"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.</w:t>
      </w:r>
    </w:p>
    <w:p w:rsidR="0063786A" w:rsidRPr="00B37EAF" w:rsidRDefault="0063786A" w:rsidP="00B37EAF">
      <w:pPr>
        <w:spacing w:before="100" w:beforeAutospacing="1" w:after="100" w:afterAutospacing="1"/>
        <w:ind w:left="360"/>
        <w:jc w:val="center"/>
        <w:rPr>
          <w:rFonts w:asciiTheme="majorHAnsi" w:hAnsiTheme="majorHAnsi" w:cstheme="majorHAnsi"/>
          <w:b/>
          <w:color w:val="002060"/>
          <w:sz w:val="26"/>
          <w:szCs w:val="26"/>
          <w:u w:val="single"/>
        </w:rPr>
      </w:pPr>
      <w:r w:rsidRPr="00B37EAF">
        <w:rPr>
          <w:rFonts w:asciiTheme="majorHAnsi" w:hAnsiTheme="majorHAnsi" w:cstheme="majorHAnsi"/>
          <w:b/>
          <w:color w:val="002060"/>
          <w:sz w:val="26"/>
          <w:szCs w:val="26"/>
          <w:u w:val="single"/>
        </w:rPr>
        <w:t>Functionality:</w:t>
      </w:r>
    </w:p>
    <w:p w:rsidR="0063786A" w:rsidRPr="003946E1" w:rsidRDefault="0063786A" w:rsidP="0063786A">
      <w:pPr>
        <w:spacing w:before="100" w:beforeAutospacing="1" w:after="100" w:afterAutospacing="1"/>
        <w:ind w:left="360"/>
        <w:rPr>
          <w:rFonts w:asciiTheme="majorHAnsi" w:hAnsiTheme="majorHAnsi" w:cstheme="majorHAnsi"/>
          <w:color w:val="595959" w:themeColor="text1" w:themeTint="A6"/>
          <w:sz w:val="26"/>
          <w:szCs w:val="26"/>
        </w:rPr>
      </w:pP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The site will be sortable by </w:t>
      </w:r>
      <w:r w:rsidRPr="003946E1">
        <w:rPr>
          <w:rFonts w:asciiTheme="majorHAnsi" w:hAnsiTheme="majorHAnsi" w:cstheme="majorHAnsi"/>
          <w:b/>
          <w:color w:val="595959" w:themeColor="text1" w:themeTint="A6"/>
          <w:sz w:val="26"/>
          <w:szCs w:val="26"/>
        </w:rPr>
        <w:t>Purpose, Cost, Operating System, or Moderator Comments</w:t>
      </w:r>
      <w:r w:rsidR="0012291F"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.</w:t>
      </w:r>
    </w:p>
    <w:p w:rsidR="0012291F" w:rsidRPr="003946E1" w:rsidRDefault="0012291F" w:rsidP="0012291F">
      <w:pPr>
        <w:spacing w:before="100" w:beforeAutospacing="1" w:after="100" w:afterAutospacing="1"/>
        <w:ind w:left="360"/>
        <w:rPr>
          <w:rFonts w:asciiTheme="majorHAnsi" w:hAnsiTheme="majorHAnsi" w:cstheme="majorHAnsi"/>
          <w:color w:val="595959" w:themeColor="text1" w:themeTint="A6"/>
          <w:sz w:val="26"/>
          <w:szCs w:val="26"/>
        </w:rPr>
      </w:pPr>
      <w:r w:rsidRPr="003946E1">
        <w:rPr>
          <w:rFonts w:asciiTheme="majorHAnsi" w:hAnsiTheme="majorHAnsi" w:cstheme="majorHAnsi"/>
          <w:b/>
          <w:color w:val="595959" w:themeColor="text1" w:themeTint="A6"/>
          <w:sz w:val="26"/>
          <w:szCs w:val="26"/>
        </w:rPr>
        <w:t>Cost</w:t>
      </w: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 info will indicate FREE</w:t>
      </w:r>
      <w:r w:rsidR="000502A5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,</w:t>
      </w: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 or a dollar amount. </w:t>
      </w:r>
      <w:r w:rsidRPr="003946E1">
        <w:rPr>
          <w:rFonts w:asciiTheme="majorHAnsi" w:hAnsiTheme="majorHAnsi" w:cstheme="majorHAnsi"/>
          <w:b/>
          <w:color w:val="595959" w:themeColor="text1" w:themeTint="A6"/>
          <w:sz w:val="26"/>
          <w:szCs w:val="26"/>
        </w:rPr>
        <w:t>Operating system</w:t>
      </w: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 will include Apple, Android, and or Apple Watch.</w:t>
      </w:r>
    </w:p>
    <w:p w:rsidR="003F3366" w:rsidRPr="003946E1" w:rsidRDefault="003F3366" w:rsidP="0063786A">
      <w:pPr>
        <w:spacing w:before="100" w:beforeAutospacing="1" w:after="100" w:afterAutospacing="1"/>
        <w:ind w:left="360"/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</w:pPr>
      <w:r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A</w:t>
      </w:r>
      <w:r w:rsidRPr="003946E1">
        <w:rPr>
          <w:rFonts w:asciiTheme="majorHAnsi" w:hAnsiTheme="majorHAnsi" w:cstheme="majorHAnsi"/>
          <w:b/>
          <w:iCs/>
          <w:color w:val="595959" w:themeColor="text1" w:themeTint="A6"/>
          <w:sz w:val="26"/>
          <w:szCs w:val="26"/>
        </w:rPr>
        <w:t xml:space="preserve"> blog</w:t>
      </w:r>
      <w:r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 with moderated</w:t>
      </w:r>
      <w:r w:rsidR="00B37EAF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 comments</w:t>
      </w:r>
      <w:r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 </w:t>
      </w:r>
      <w:r w:rsidR="00B37EAF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 xml:space="preserve">will allow </w:t>
      </w:r>
      <w:r w:rsidRPr="003946E1">
        <w:rPr>
          <w:rFonts w:asciiTheme="majorHAnsi" w:hAnsiTheme="majorHAnsi" w:cstheme="majorHAnsi"/>
          <w:iCs/>
          <w:color w:val="595959" w:themeColor="text1" w:themeTint="A6"/>
          <w:sz w:val="26"/>
          <w:szCs w:val="26"/>
        </w:rPr>
        <w:t>site users to provide updates and new apps for consideration.</w:t>
      </w:r>
    </w:p>
    <w:p w:rsidR="000502A5" w:rsidRPr="000502A5" w:rsidRDefault="0012291F" w:rsidP="000502A5">
      <w:pPr>
        <w:spacing w:before="100" w:beforeAutospacing="1" w:after="100" w:afterAutospacing="1"/>
        <w:ind w:left="360"/>
        <w:rPr>
          <w:rFonts w:asciiTheme="majorHAnsi" w:hAnsiTheme="majorHAnsi" w:cstheme="majorHAnsi"/>
          <w:color w:val="595959" w:themeColor="text1" w:themeTint="A6"/>
          <w:sz w:val="26"/>
          <w:szCs w:val="26"/>
        </w:rPr>
      </w:pP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The s</w:t>
      </w:r>
      <w:r w:rsidR="00B37EAF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ite will be </w:t>
      </w:r>
      <w:r w:rsidR="00B37EAF" w:rsidRPr="00B37EAF">
        <w:rPr>
          <w:rFonts w:asciiTheme="majorHAnsi" w:hAnsiTheme="majorHAnsi" w:cstheme="majorHAnsi"/>
          <w:b/>
          <w:color w:val="595959" w:themeColor="text1" w:themeTint="A6"/>
          <w:sz w:val="26"/>
          <w:szCs w:val="26"/>
        </w:rPr>
        <w:t>responsive</w:t>
      </w:r>
      <w:r w:rsidR="00B37EAF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, </w:t>
      </w: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support</w:t>
      </w:r>
      <w:r w:rsidR="00B37EAF">
        <w:rPr>
          <w:rFonts w:asciiTheme="majorHAnsi" w:hAnsiTheme="majorHAnsi" w:cstheme="majorHAnsi"/>
          <w:color w:val="595959" w:themeColor="text1" w:themeTint="A6"/>
          <w:sz w:val="26"/>
          <w:szCs w:val="26"/>
        </w:rPr>
        <w:t>ing</w:t>
      </w:r>
      <w:r w:rsidRPr="003946E1">
        <w:rPr>
          <w:rFonts w:asciiTheme="majorHAnsi" w:hAnsiTheme="majorHAnsi" w:cstheme="majorHAnsi"/>
          <w:color w:val="595959" w:themeColor="text1" w:themeTint="A6"/>
          <w:sz w:val="26"/>
          <w:szCs w:val="26"/>
        </w:rPr>
        <w:t xml:space="preserve"> desktop, mobile, and tablet sizes.</w:t>
      </w:r>
      <w:bookmarkStart w:id="0" w:name="_GoBack"/>
      <w:bookmarkEnd w:id="0"/>
    </w:p>
    <w:sectPr w:rsidR="000502A5" w:rsidRPr="000502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530" w:rsidRDefault="004B0530" w:rsidP="003946E1">
      <w:pPr>
        <w:spacing w:after="0" w:line="240" w:lineRule="auto"/>
      </w:pPr>
      <w:r>
        <w:separator/>
      </w:r>
    </w:p>
  </w:endnote>
  <w:endnote w:type="continuationSeparator" w:id="0">
    <w:p w:rsidR="004B0530" w:rsidRDefault="004B0530" w:rsidP="0039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530" w:rsidRDefault="004B0530" w:rsidP="003946E1">
      <w:pPr>
        <w:spacing w:after="0" w:line="240" w:lineRule="auto"/>
      </w:pPr>
      <w:r>
        <w:separator/>
      </w:r>
    </w:p>
  </w:footnote>
  <w:footnote w:type="continuationSeparator" w:id="0">
    <w:p w:rsidR="004B0530" w:rsidRDefault="004B0530" w:rsidP="0039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993336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:rsidR="003946E1" w:rsidRPr="003946E1" w:rsidRDefault="003946E1">
        <w:pPr>
          <w:pStyle w:val="Header"/>
          <w:jc w:val="right"/>
          <w:rPr>
            <w:sz w:val="28"/>
            <w:szCs w:val="28"/>
          </w:rPr>
        </w:pPr>
        <w:r w:rsidRPr="003946E1">
          <w:rPr>
            <w:sz w:val="28"/>
            <w:szCs w:val="28"/>
          </w:rPr>
          <w:fldChar w:fldCharType="begin"/>
        </w:r>
        <w:r w:rsidRPr="003946E1">
          <w:rPr>
            <w:sz w:val="28"/>
            <w:szCs w:val="28"/>
          </w:rPr>
          <w:instrText xml:space="preserve"> PAGE   \* MERGEFORMAT </w:instrText>
        </w:r>
        <w:r w:rsidRPr="003946E1">
          <w:rPr>
            <w:sz w:val="28"/>
            <w:szCs w:val="28"/>
          </w:rPr>
          <w:fldChar w:fldCharType="separate"/>
        </w:r>
        <w:r w:rsidR="000502A5">
          <w:rPr>
            <w:noProof/>
            <w:sz w:val="28"/>
            <w:szCs w:val="28"/>
          </w:rPr>
          <w:t>2</w:t>
        </w:r>
        <w:r w:rsidRPr="003946E1">
          <w:rPr>
            <w:noProof/>
            <w:sz w:val="28"/>
            <w:szCs w:val="28"/>
          </w:rPr>
          <w:fldChar w:fldCharType="end"/>
        </w:r>
      </w:p>
    </w:sdtContent>
  </w:sdt>
  <w:p w:rsidR="003946E1" w:rsidRDefault="00394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500FA"/>
    <w:multiLevelType w:val="multilevel"/>
    <w:tmpl w:val="5620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B"/>
    <w:rsid w:val="00001AFB"/>
    <w:rsid w:val="00042AC6"/>
    <w:rsid w:val="000502A5"/>
    <w:rsid w:val="000927A8"/>
    <w:rsid w:val="000A1B7B"/>
    <w:rsid w:val="0012291F"/>
    <w:rsid w:val="00166A92"/>
    <w:rsid w:val="002B3FF5"/>
    <w:rsid w:val="00345242"/>
    <w:rsid w:val="003946E1"/>
    <w:rsid w:val="003F3366"/>
    <w:rsid w:val="004B0530"/>
    <w:rsid w:val="005248BF"/>
    <w:rsid w:val="005B17B8"/>
    <w:rsid w:val="00635651"/>
    <w:rsid w:val="0063786A"/>
    <w:rsid w:val="006924A3"/>
    <w:rsid w:val="0076679B"/>
    <w:rsid w:val="008C1460"/>
    <w:rsid w:val="008F020D"/>
    <w:rsid w:val="00A25034"/>
    <w:rsid w:val="00B37EAF"/>
    <w:rsid w:val="00B46241"/>
    <w:rsid w:val="00DD2E49"/>
    <w:rsid w:val="00E74AC6"/>
    <w:rsid w:val="00FB131A"/>
    <w:rsid w:val="00F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7168"/>
  <w15:chartTrackingRefBased/>
  <w15:docId w15:val="{7A6BC7ED-2A34-4059-8173-5115A6CA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79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679B"/>
    <w:rPr>
      <w:b/>
      <w:bCs/>
    </w:rPr>
  </w:style>
  <w:style w:type="character" w:styleId="Emphasis">
    <w:name w:val="Emphasis"/>
    <w:basedOn w:val="DefaultParagraphFont"/>
    <w:uiPriority w:val="20"/>
    <w:qFormat/>
    <w:rsid w:val="007667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E1"/>
  </w:style>
  <w:style w:type="paragraph" w:styleId="Footer">
    <w:name w:val="footer"/>
    <w:basedOn w:val="Normal"/>
    <w:link w:val="FooterChar"/>
    <w:uiPriority w:val="99"/>
    <w:unhideWhenUsed/>
    <w:rsid w:val="0039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Nell</dc:creator>
  <cp:keywords/>
  <dc:description/>
  <cp:lastModifiedBy>Mary Nell</cp:lastModifiedBy>
  <cp:revision>3</cp:revision>
  <dcterms:created xsi:type="dcterms:W3CDTF">2017-11-21T15:39:00Z</dcterms:created>
  <dcterms:modified xsi:type="dcterms:W3CDTF">2017-11-21T21:44:00Z</dcterms:modified>
</cp:coreProperties>
</file>