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CF0" w:rsidRDefault="00386E33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Сделать систему папок в репозитории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Проверить, что ссылка на личный репозиторий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указана в </w:t>
      </w:r>
      <w:hyperlink r:id="rId4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списке</w:t>
        </w:r>
      </w:hyperlink>
      <w:r>
        <w:rPr>
          <w:rFonts w:ascii="Segoe UI" w:hAnsi="Segoe UI" w:cs="Segoe UI"/>
          <w:color w:val="24292E"/>
          <w:shd w:val="clear" w:color="auto" w:fill="FFFFFF"/>
        </w:rPr>
        <w:t>. К следующему семинару вспомнить / познакомиться с основами HTML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hyperlink r:id="rId5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здесь</w:t>
        </w:r>
      </w:hyperlink>
      <w:r>
        <w:rPr>
          <w:rFonts w:ascii="Segoe UI" w:hAnsi="Segoe UI" w:cs="Segoe UI"/>
          <w:color w:val="24292E"/>
          <w:shd w:val="clear" w:color="auto" w:fill="FFFFFF"/>
        </w:rPr>
        <w:t>).</w:t>
      </w:r>
    </w:p>
    <w:p w:rsidR="00386E33" w:rsidRDefault="00386E33">
      <w:r>
        <w:rPr>
          <w:rFonts w:ascii="Segoe UI" w:hAnsi="Segoe UI" w:cs="Segoe UI"/>
          <w:color w:val="24292E"/>
          <w:shd w:val="clear" w:color="auto" w:fill="FFFFFF"/>
        </w:rPr>
        <w:t xml:space="preserve">Д/з: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Плунгян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В. А. Зачем нужен Национальный корпус русского языка? // Национальный корпус русского языка: 2003—2005. М.: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Индрик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2005, 6—20 (</w:t>
      </w:r>
      <w:hyperlink r:id="rId6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читать</w:t>
        </w:r>
      </w:hyperlink>
      <w:r>
        <w:rPr>
          <w:rFonts w:ascii="Segoe UI" w:hAnsi="Segoe UI" w:cs="Segoe UI"/>
          <w:color w:val="24292E"/>
          <w:shd w:val="clear" w:color="auto" w:fill="FFFFFF"/>
        </w:rPr>
        <w:t>).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Записать видео для корпуса Живой русской речи 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LiveCorpus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), см. </w:t>
      </w:r>
      <w:hyperlink r:id="rId7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инструкцию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. Дедлайн: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чт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14 сентября.</w:t>
      </w:r>
    </w:p>
    <w:sectPr w:rsidR="0038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CB"/>
    <w:rsid w:val="001A1E34"/>
    <w:rsid w:val="00364268"/>
    <w:rsid w:val="00386E33"/>
    <w:rsid w:val="007C0FB1"/>
    <w:rsid w:val="00A06CF0"/>
    <w:rsid w:val="00C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6228"/>
  <w15:chartTrackingRefBased/>
  <w15:docId w15:val="{9B652E56-DA07-44B0-ACD4-D40C1FA6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esar/hseinstruments/blob/master/LiveCorpus/LiveCorpus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scorpora.ru/sbornik2005/02plu.pdf" TargetMode="External"/><Relationship Id="rId5" Type="http://schemas.openxmlformats.org/officeDocument/2006/relationships/hyperlink" Target="https://developer.mozilla.org/ru/docs/Web/Guide/HTML/Introduction" TargetMode="External"/><Relationship Id="rId4" Type="http://schemas.openxmlformats.org/officeDocument/2006/relationships/hyperlink" Target="https://goo.gl/WUhpH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Марина Константиновна</dc:creator>
  <cp:keywords/>
  <dc:description/>
  <cp:lastModifiedBy>Павлова Марина Константиновна</cp:lastModifiedBy>
  <cp:revision>4</cp:revision>
  <dcterms:created xsi:type="dcterms:W3CDTF">2017-09-06T20:50:00Z</dcterms:created>
  <dcterms:modified xsi:type="dcterms:W3CDTF">2017-09-06T20:53:00Z</dcterms:modified>
</cp:coreProperties>
</file>