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A2BC" w14:textId="2225497B" w:rsidR="006A534B" w:rsidRDefault="0099146E" w:rsidP="00DB7638">
      <w:pPr>
        <w:pStyle w:val="LightGrid-Accent31"/>
        <w:ind w:left="0"/>
        <w:jc w:val="right"/>
        <w:rPr>
          <w:rFonts w:ascii="Gill Sans MT" w:hAnsi="Gill Sans MT"/>
          <w:b/>
          <w:sz w:val="36"/>
          <w:szCs w:val="36"/>
        </w:rPr>
      </w:pPr>
      <w:r w:rsidRPr="00CC0F4E">
        <w:rPr>
          <w:rFonts w:ascii="Gill Sans MT" w:hAnsi="Gill Sans MT"/>
          <w:b/>
          <w:noProof/>
          <w:sz w:val="36"/>
          <w:lang w:eastAsia="en-US"/>
        </w:rPr>
        <w:drawing>
          <wp:anchor distT="0" distB="0" distL="114300" distR="114300" simplePos="0" relativeHeight="251654144" behindDoc="0" locked="0" layoutInCell="1" allowOverlap="1" wp14:anchorId="29D0795D" wp14:editId="018142C7">
            <wp:simplePos x="0" y="0"/>
            <wp:positionH relativeFrom="margin">
              <wp:posOffset>84040</wp:posOffset>
            </wp:positionH>
            <wp:positionV relativeFrom="paragraph">
              <wp:posOffset>69850</wp:posOffset>
            </wp:positionV>
            <wp:extent cx="2103120" cy="694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34B">
        <w:rPr>
          <w:rFonts w:ascii="Gill Sans MT" w:hAnsi="Gill Sans MT"/>
          <w:b/>
          <w:sz w:val="36"/>
          <w:szCs w:val="36"/>
        </w:rPr>
        <w:t xml:space="preserve">Call for </w:t>
      </w:r>
      <w:r w:rsidR="00942459">
        <w:rPr>
          <w:rFonts w:ascii="Gill Sans MT" w:hAnsi="Gill Sans MT"/>
          <w:b/>
          <w:sz w:val="36"/>
          <w:szCs w:val="36"/>
        </w:rPr>
        <w:t xml:space="preserve">Teaching </w:t>
      </w:r>
      <w:r w:rsidR="006A534B">
        <w:rPr>
          <w:rFonts w:ascii="Gill Sans MT" w:hAnsi="Gill Sans MT"/>
          <w:b/>
          <w:sz w:val="36"/>
          <w:szCs w:val="36"/>
        </w:rPr>
        <w:t>Proposals</w:t>
      </w:r>
    </w:p>
    <w:p w14:paraId="56CEDE30" w14:textId="68FBFDD7" w:rsidR="002B2935" w:rsidRPr="0090718B" w:rsidRDefault="001E73B3" w:rsidP="00DB7638">
      <w:pPr>
        <w:pStyle w:val="LightGrid-Accent31"/>
        <w:spacing w:line="240" w:lineRule="auto"/>
        <w:ind w:left="0"/>
        <w:jc w:val="right"/>
        <w:rPr>
          <w:rFonts w:ascii="Gill Sans MT" w:hAnsi="Gill Sans MT"/>
          <w:b/>
          <w:color w:val="0070C0"/>
          <w:sz w:val="36"/>
          <w:szCs w:val="36"/>
        </w:rPr>
      </w:pPr>
      <w:r w:rsidRPr="0090718B">
        <w:rPr>
          <w:rFonts w:ascii="Gill Sans MT" w:hAnsi="Gill Sans MT"/>
          <w:b/>
          <w:color w:val="0070C0"/>
          <w:sz w:val="36"/>
          <w:szCs w:val="36"/>
        </w:rPr>
        <w:t>Summer Scholars Program</w:t>
      </w:r>
      <w:r w:rsidR="00854AC8" w:rsidRPr="0090718B">
        <w:rPr>
          <w:rFonts w:ascii="Gill Sans MT" w:hAnsi="Gill Sans MT"/>
          <w:b/>
          <w:color w:val="0070C0"/>
          <w:sz w:val="36"/>
          <w:szCs w:val="36"/>
        </w:rPr>
        <w:t xml:space="preserve"> </w:t>
      </w:r>
    </w:p>
    <w:p w14:paraId="592EB3BF" w14:textId="7C360BC1" w:rsidR="006040DB" w:rsidRDefault="00854AC8" w:rsidP="00DB7638">
      <w:pPr>
        <w:pStyle w:val="LightGrid-Accent31"/>
        <w:spacing w:line="240" w:lineRule="auto"/>
        <w:ind w:left="0"/>
        <w:jc w:val="right"/>
        <w:rPr>
          <w:rFonts w:ascii="Gill Sans MT" w:hAnsi="Gill Sans MT"/>
          <w:b/>
          <w:sz w:val="36"/>
          <w:szCs w:val="36"/>
        </w:rPr>
      </w:pPr>
      <w:r w:rsidRPr="002C5F52">
        <w:rPr>
          <w:rFonts w:ascii="Gill Sans MT" w:hAnsi="Gill Sans MT"/>
          <w:b/>
          <w:sz w:val="36"/>
          <w:szCs w:val="36"/>
        </w:rPr>
        <w:t xml:space="preserve">Instructor Application Summer </w:t>
      </w:r>
      <w:r w:rsidR="00942459">
        <w:rPr>
          <w:rFonts w:ascii="Gill Sans MT" w:hAnsi="Gill Sans MT"/>
          <w:b/>
          <w:sz w:val="36"/>
          <w:szCs w:val="36"/>
        </w:rPr>
        <w:t>202</w:t>
      </w:r>
      <w:r w:rsidR="00EF5BBF">
        <w:rPr>
          <w:rFonts w:ascii="Gill Sans MT" w:hAnsi="Gill Sans MT"/>
          <w:b/>
          <w:sz w:val="36"/>
          <w:szCs w:val="36"/>
        </w:rPr>
        <w:t>2</w:t>
      </w:r>
    </w:p>
    <w:p w14:paraId="6FB29E32" w14:textId="70F5977B" w:rsidR="00DB7638" w:rsidRPr="002C5F52" w:rsidRDefault="00DB7638" w:rsidP="00DB7638">
      <w:pPr>
        <w:pStyle w:val="LightGrid-Accent31"/>
        <w:spacing w:line="240" w:lineRule="auto"/>
        <w:ind w:left="0"/>
        <w:jc w:val="right"/>
        <w:rPr>
          <w:rFonts w:ascii="Gill Sans MT" w:hAnsi="Gill Sans MT"/>
          <w:b/>
          <w:sz w:val="36"/>
          <w:szCs w:val="36"/>
        </w:rPr>
      </w:pPr>
      <w:r>
        <w:rPr>
          <w:rFonts w:ascii="Gill Sans MT" w:hAnsi="Gill Sans MT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F1B4F" wp14:editId="17679199">
                <wp:simplePos x="0" y="0"/>
                <wp:positionH relativeFrom="column">
                  <wp:posOffset>85725</wp:posOffset>
                </wp:positionH>
                <wp:positionV relativeFrom="paragraph">
                  <wp:posOffset>169545</wp:posOffset>
                </wp:positionV>
                <wp:extent cx="62674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B452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3.35pt" to="500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actw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326BCF03" w14:textId="77777777" w:rsidR="00496323" w:rsidRPr="00400A17" w:rsidRDefault="00496323" w:rsidP="00201455">
      <w:pPr>
        <w:pStyle w:val="LightGrid-Accent31"/>
        <w:spacing w:line="240" w:lineRule="auto"/>
        <w:ind w:left="0"/>
        <w:rPr>
          <w:rFonts w:ascii="Gill Sans MT" w:hAnsi="Gill Sans MT"/>
        </w:rPr>
      </w:pPr>
    </w:p>
    <w:p w14:paraId="6CF180D3" w14:textId="77777777" w:rsidR="00BE565D" w:rsidRPr="00B6791E" w:rsidRDefault="00854AC8" w:rsidP="00185FF0">
      <w:pPr>
        <w:pStyle w:val="LightGrid-Accent31"/>
        <w:spacing w:line="240" w:lineRule="auto"/>
        <w:ind w:left="0"/>
        <w:rPr>
          <w:rFonts w:ascii="Gill Sans MT" w:hAnsi="Gill Sans MT"/>
          <w:sz w:val="24"/>
        </w:rPr>
      </w:pPr>
      <w:r w:rsidRPr="00B6791E">
        <w:rPr>
          <w:rFonts w:ascii="Gill Sans MT" w:hAnsi="Gill Sans MT"/>
          <w:sz w:val="24"/>
        </w:rPr>
        <w:t xml:space="preserve">Thank </w:t>
      </w:r>
      <w:r w:rsidR="002C5F52">
        <w:rPr>
          <w:rFonts w:ascii="Gill Sans MT" w:hAnsi="Gill Sans MT"/>
          <w:sz w:val="24"/>
        </w:rPr>
        <w:t>you for your interest in being</w:t>
      </w:r>
      <w:r w:rsidRPr="00B6791E">
        <w:rPr>
          <w:rFonts w:ascii="Gill Sans MT" w:hAnsi="Gill Sans MT"/>
          <w:sz w:val="24"/>
        </w:rPr>
        <w:t xml:space="preserve"> part of the </w:t>
      </w:r>
      <w:r w:rsidR="003D1CE0">
        <w:rPr>
          <w:rFonts w:ascii="Gill Sans MT" w:hAnsi="Gill Sans MT"/>
          <w:sz w:val="24"/>
        </w:rPr>
        <w:t xml:space="preserve">Yale </w:t>
      </w:r>
      <w:r w:rsidR="00120E5D">
        <w:rPr>
          <w:rFonts w:ascii="Gill Sans MT" w:hAnsi="Gill Sans MT"/>
          <w:sz w:val="24"/>
        </w:rPr>
        <w:t xml:space="preserve">Pathways </w:t>
      </w:r>
      <w:r w:rsidR="00185FF0">
        <w:rPr>
          <w:rFonts w:ascii="Gill Sans MT" w:hAnsi="Gill Sans MT"/>
          <w:sz w:val="24"/>
        </w:rPr>
        <w:t xml:space="preserve">to Science Summer </w:t>
      </w:r>
      <w:r w:rsidR="00120E5D">
        <w:rPr>
          <w:rFonts w:ascii="Gill Sans MT" w:hAnsi="Gill Sans MT"/>
          <w:sz w:val="24"/>
        </w:rPr>
        <w:t>Scholars</w:t>
      </w:r>
      <w:r w:rsidRPr="00B6791E">
        <w:rPr>
          <w:rFonts w:ascii="Gill Sans MT" w:hAnsi="Gill Sans MT"/>
          <w:sz w:val="24"/>
        </w:rPr>
        <w:t xml:space="preserve"> program</w:t>
      </w:r>
      <w:r w:rsidR="00185FF0">
        <w:rPr>
          <w:rFonts w:ascii="Gill Sans MT" w:hAnsi="Gill Sans MT"/>
          <w:sz w:val="24"/>
        </w:rPr>
        <w:t>!</w:t>
      </w:r>
    </w:p>
    <w:p w14:paraId="639A2D6C" w14:textId="77777777" w:rsidR="00201455" w:rsidRPr="0090718B" w:rsidRDefault="00086F5C" w:rsidP="00FD4005">
      <w:pPr>
        <w:pStyle w:val="LightGrid-Accent31"/>
        <w:ind w:left="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b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6C0A50" wp14:editId="475C5FA1">
                <wp:simplePos x="0" y="0"/>
                <wp:positionH relativeFrom="column">
                  <wp:posOffset>911860</wp:posOffset>
                </wp:positionH>
                <wp:positionV relativeFrom="paragraph">
                  <wp:posOffset>128905</wp:posOffset>
                </wp:positionV>
                <wp:extent cx="4343400" cy="648335"/>
                <wp:effectExtent l="0" t="0" r="19050" b="18415"/>
                <wp:wrapTight wrapText="bothSides">
                  <wp:wrapPolygon edited="0">
                    <wp:start x="0" y="0"/>
                    <wp:lineTo x="0" y="21579"/>
                    <wp:lineTo x="21600" y="21579"/>
                    <wp:lineTo x="2160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6483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9038E2" w14:textId="2A064C38" w:rsidR="00201455" w:rsidRPr="00086F5C" w:rsidRDefault="00201455" w:rsidP="00086F5C">
                            <w:pPr>
                              <w:pStyle w:val="LightGrid-Accent31"/>
                              <w:spacing w:after="120" w:line="360" w:lineRule="auto"/>
                              <w:ind w:left="0"/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086F5C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</w:rPr>
                              <w:t xml:space="preserve">Program Dates:  </w:t>
                            </w:r>
                            <w:r w:rsidRPr="00D51E2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Monday July </w:t>
                            </w:r>
                            <w:r w:rsidR="00942459" w:rsidRPr="00D51E2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1</w:t>
                            </w:r>
                            <w:r w:rsidR="00D51E24" w:rsidRPr="00D51E2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1</w:t>
                            </w:r>
                            <w:r w:rsidRPr="00D51E2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– Friday July </w:t>
                            </w:r>
                            <w:r w:rsidR="00942459" w:rsidRPr="00D51E2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</w:t>
                            </w:r>
                            <w:r w:rsidR="00D51E24" w:rsidRPr="00D51E2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</w:t>
                            </w:r>
                            <w:r w:rsidRPr="00D51E2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42459" w:rsidRPr="00D51E2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202</w:t>
                            </w:r>
                            <w:r w:rsidR="00D51E24" w:rsidRPr="00D51E2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4E31064" w14:textId="77777777" w:rsidR="00201455" w:rsidRPr="00086F5C" w:rsidRDefault="00201455" w:rsidP="00086F5C">
                            <w:pPr>
                              <w:pStyle w:val="LightGrid-Accent31"/>
                              <w:spacing w:after="120" w:line="360" w:lineRule="auto"/>
                              <w:ind w:left="0"/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086F5C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</w:rPr>
                              <w:t xml:space="preserve">Compensation:  </w:t>
                            </w:r>
                            <w:r w:rsidRPr="00086F5C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$250 per weeklong workshop</w:t>
                            </w:r>
                          </w:p>
                          <w:p w14:paraId="25F8A173" w14:textId="77777777" w:rsidR="00201455" w:rsidRDefault="00201455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6C0A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8pt;margin-top:10.15pt;width:342pt;height:51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" fillcolor="#d8d8d8">
                <v:textbox inset=",7.2pt,,7.2pt">
                  <w:txbxContent>
                    <w:p w14:paraId="419038E2" w14:textId="2A064C38" w:rsidR="00201455" w:rsidRPr="00086F5C" w:rsidRDefault="00201455" w:rsidP="00086F5C">
                      <w:pPr>
                        <w:pStyle w:val="LightGrid-Accent31"/>
                        <w:spacing w:after="120" w:line="360" w:lineRule="auto"/>
                        <w:ind w:left="0"/>
                        <w:jc w:val="center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086F5C">
                        <w:rPr>
                          <w:rFonts w:ascii="Gill Sans MT" w:hAnsi="Gill Sans MT"/>
                          <w:b/>
                          <w:sz w:val="24"/>
                          <w:szCs w:val="24"/>
                        </w:rPr>
                        <w:t xml:space="preserve">Program Dates:  </w:t>
                      </w:r>
                      <w:r w:rsidRPr="00D51E24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Monday July </w:t>
                      </w:r>
                      <w:r w:rsidR="00942459" w:rsidRPr="00D51E24">
                        <w:rPr>
                          <w:rFonts w:ascii="Gill Sans MT" w:hAnsi="Gill Sans MT"/>
                          <w:sz w:val="24"/>
                          <w:szCs w:val="24"/>
                        </w:rPr>
                        <w:t>1</w:t>
                      </w:r>
                      <w:r w:rsidR="00D51E24" w:rsidRPr="00D51E24">
                        <w:rPr>
                          <w:rFonts w:ascii="Gill Sans MT" w:hAnsi="Gill Sans MT"/>
                          <w:sz w:val="24"/>
                          <w:szCs w:val="24"/>
                        </w:rPr>
                        <w:t>1</w:t>
                      </w:r>
                      <w:r w:rsidRPr="00D51E24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– Friday July </w:t>
                      </w:r>
                      <w:r w:rsidR="00942459" w:rsidRPr="00D51E24">
                        <w:rPr>
                          <w:rFonts w:ascii="Gill Sans MT" w:hAnsi="Gill Sans MT"/>
                          <w:sz w:val="24"/>
                          <w:szCs w:val="24"/>
                        </w:rPr>
                        <w:t>2</w:t>
                      </w:r>
                      <w:r w:rsidR="00D51E24" w:rsidRPr="00D51E24">
                        <w:rPr>
                          <w:rFonts w:ascii="Gill Sans MT" w:hAnsi="Gill Sans MT"/>
                          <w:sz w:val="24"/>
                          <w:szCs w:val="24"/>
                        </w:rPr>
                        <w:t>2</w:t>
                      </w:r>
                      <w:r w:rsidRPr="00D51E24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, </w:t>
                      </w:r>
                      <w:r w:rsidR="00942459" w:rsidRPr="00D51E24">
                        <w:rPr>
                          <w:rFonts w:ascii="Gill Sans MT" w:hAnsi="Gill Sans MT"/>
                          <w:sz w:val="24"/>
                          <w:szCs w:val="24"/>
                        </w:rPr>
                        <w:t>202</w:t>
                      </w:r>
                      <w:r w:rsidR="00D51E24" w:rsidRPr="00D51E24">
                        <w:rPr>
                          <w:rFonts w:ascii="Gill Sans MT" w:hAnsi="Gill Sans MT"/>
                          <w:sz w:val="24"/>
                          <w:szCs w:val="24"/>
                        </w:rPr>
                        <w:t>2</w:t>
                      </w:r>
                    </w:p>
                    <w:p w14:paraId="54E31064" w14:textId="77777777" w:rsidR="00201455" w:rsidRPr="00086F5C" w:rsidRDefault="00201455" w:rsidP="00086F5C">
                      <w:pPr>
                        <w:pStyle w:val="LightGrid-Accent31"/>
                        <w:spacing w:after="120" w:line="360" w:lineRule="auto"/>
                        <w:ind w:left="0"/>
                        <w:jc w:val="center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086F5C">
                        <w:rPr>
                          <w:rFonts w:ascii="Gill Sans MT" w:hAnsi="Gill Sans MT"/>
                          <w:b/>
                          <w:sz w:val="24"/>
                          <w:szCs w:val="24"/>
                        </w:rPr>
                        <w:t xml:space="preserve">Compensation:  </w:t>
                      </w:r>
                      <w:r w:rsidRPr="00086F5C">
                        <w:rPr>
                          <w:rFonts w:ascii="Gill Sans MT" w:hAnsi="Gill Sans MT"/>
                          <w:sz w:val="24"/>
                          <w:szCs w:val="24"/>
                        </w:rPr>
                        <w:t>$250 per weeklong workshop</w:t>
                      </w:r>
                    </w:p>
                    <w:p w14:paraId="25F8A173" w14:textId="77777777" w:rsidR="00201455" w:rsidRDefault="00201455"/>
                  </w:txbxContent>
                </v:textbox>
                <w10:wrap type="tight"/>
              </v:shape>
            </w:pict>
          </mc:Fallback>
        </mc:AlternateContent>
      </w:r>
    </w:p>
    <w:p w14:paraId="2CCD6E5D" w14:textId="77777777" w:rsidR="00CC0F4E" w:rsidRDefault="00CC0F4E" w:rsidP="00CC0F4E">
      <w:pPr>
        <w:pStyle w:val="LightGrid-Accent31"/>
        <w:ind w:left="0" w:firstLine="720"/>
        <w:jc w:val="center"/>
        <w:rPr>
          <w:rFonts w:ascii="Gill Sans MT" w:hAnsi="Gill Sans MT"/>
          <w:b/>
          <w:sz w:val="24"/>
        </w:rPr>
      </w:pPr>
    </w:p>
    <w:p w14:paraId="600FAF5D" w14:textId="77777777" w:rsidR="00CC0F4E" w:rsidRDefault="00CC0F4E" w:rsidP="00CC0F4E">
      <w:pPr>
        <w:pStyle w:val="LightGrid-Accent31"/>
        <w:spacing w:line="360" w:lineRule="auto"/>
        <w:ind w:left="0"/>
        <w:jc w:val="center"/>
        <w:rPr>
          <w:rFonts w:ascii="Gill Sans MT" w:hAnsi="Gill Sans MT"/>
          <w:b/>
          <w:sz w:val="28"/>
        </w:rPr>
      </w:pPr>
    </w:p>
    <w:p w14:paraId="54C76ADC" w14:textId="77777777" w:rsidR="00496323" w:rsidRPr="0090718B" w:rsidRDefault="00496323" w:rsidP="00496323">
      <w:pPr>
        <w:pStyle w:val="LightGrid-Accent31"/>
        <w:spacing w:line="360" w:lineRule="auto"/>
        <w:ind w:left="0"/>
        <w:rPr>
          <w:rFonts w:ascii="Gill Sans MT" w:hAnsi="Gill Sans MT"/>
          <w:b/>
          <w:sz w:val="20"/>
          <w:szCs w:val="20"/>
        </w:rPr>
      </w:pPr>
    </w:p>
    <w:p w14:paraId="5384530A" w14:textId="7933EA4C" w:rsidR="00D5240A" w:rsidRDefault="00F02FE0" w:rsidP="00185FF0">
      <w:pPr>
        <w:pStyle w:val="LightGrid-Accent31"/>
        <w:ind w:left="0"/>
        <w:rPr>
          <w:rFonts w:ascii="Gill Sans MT" w:hAnsi="Gill Sans MT"/>
          <w:sz w:val="24"/>
        </w:rPr>
      </w:pPr>
      <w:r w:rsidRPr="00FD4005">
        <w:rPr>
          <w:rFonts w:ascii="Gill Sans MT" w:hAnsi="Gill Sans MT"/>
          <w:sz w:val="24"/>
        </w:rPr>
        <w:t>B</w:t>
      </w:r>
      <w:r w:rsidR="00496323" w:rsidRPr="00FD4005">
        <w:rPr>
          <w:rFonts w:ascii="Gill Sans MT" w:hAnsi="Gill Sans MT"/>
          <w:sz w:val="24"/>
        </w:rPr>
        <w:t xml:space="preserve">e creative! </w:t>
      </w:r>
      <w:r w:rsidR="00086F5C">
        <w:rPr>
          <w:rFonts w:ascii="Gill Sans MT" w:hAnsi="Gill Sans MT"/>
          <w:sz w:val="24"/>
        </w:rPr>
        <w:t>Workshops</w:t>
      </w:r>
      <w:r w:rsidR="00496323" w:rsidRPr="00FD4005">
        <w:rPr>
          <w:rFonts w:ascii="Gill Sans MT" w:hAnsi="Gill Sans MT"/>
          <w:sz w:val="24"/>
        </w:rPr>
        <w:t xml:space="preserve"> should be highly engaging for high school students while also tackling substantive conte</w:t>
      </w:r>
      <w:r w:rsidR="003D1CE0">
        <w:rPr>
          <w:rFonts w:ascii="Gill Sans MT" w:hAnsi="Gill Sans MT"/>
          <w:sz w:val="24"/>
        </w:rPr>
        <w:t xml:space="preserve">nt. Past </w:t>
      </w:r>
      <w:r w:rsidR="005E50BC">
        <w:rPr>
          <w:rFonts w:ascii="Gill Sans MT" w:hAnsi="Gill Sans MT"/>
          <w:sz w:val="24"/>
        </w:rPr>
        <w:t>summers</w:t>
      </w:r>
      <w:r w:rsidR="003D1CE0">
        <w:rPr>
          <w:rFonts w:ascii="Gill Sans MT" w:hAnsi="Gill Sans MT"/>
          <w:sz w:val="24"/>
        </w:rPr>
        <w:t xml:space="preserve"> have included </w:t>
      </w:r>
      <w:r w:rsidR="005E50BC">
        <w:rPr>
          <w:rFonts w:ascii="Gill Sans MT" w:hAnsi="Gill Sans MT"/>
          <w:sz w:val="24"/>
        </w:rPr>
        <w:t xml:space="preserve">both lab and seminar workshops, including </w:t>
      </w:r>
      <w:r w:rsidR="003D1CE0">
        <w:rPr>
          <w:rFonts w:ascii="Gill Sans MT" w:hAnsi="Gill Sans MT"/>
          <w:sz w:val="24"/>
        </w:rPr>
        <w:t xml:space="preserve">Neurobiology, Physics of Atmospheres, Safer Chemicals, Biotechnology, Ecology &amp; Ecosystems, Metals as You Have Never Seen Them Before, Musical Instrumentation Design Engineering, </w:t>
      </w:r>
      <w:r w:rsidR="00185FF0">
        <w:rPr>
          <w:rFonts w:ascii="Gill Sans MT" w:hAnsi="Gill Sans MT"/>
          <w:sz w:val="24"/>
        </w:rPr>
        <w:t xml:space="preserve">the Chemistry of Beauty, Geographic Information Systems, </w:t>
      </w:r>
      <w:r w:rsidR="003D1CE0">
        <w:rPr>
          <w:rFonts w:ascii="Gill Sans MT" w:hAnsi="Gill Sans MT"/>
          <w:sz w:val="24"/>
        </w:rPr>
        <w:t>and more!</w:t>
      </w:r>
      <w:r w:rsidR="00496323" w:rsidRPr="00FD4005">
        <w:rPr>
          <w:rFonts w:ascii="Gill Sans MT" w:hAnsi="Gill Sans MT"/>
          <w:sz w:val="24"/>
        </w:rPr>
        <w:t xml:space="preserve"> </w:t>
      </w:r>
      <w:r w:rsidRPr="00FD4005">
        <w:rPr>
          <w:rFonts w:ascii="Gill Sans MT" w:hAnsi="Gill Sans MT"/>
          <w:sz w:val="24"/>
        </w:rPr>
        <w:t>If</w:t>
      </w:r>
      <w:r>
        <w:rPr>
          <w:rFonts w:ascii="Gill Sans MT" w:hAnsi="Gill Sans MT"/>
          <w:sz w:val="24"/>
        </w:rPr>
        <w:t xml:space="preserve"> you are only available to teach one of the two weeks, please </w:t>
      </w:r>
      <w:r w:rsidR="00086F5C">
        <w:rPr>
          <w:rFonts w:ascii="Gill Sans MT" w:hAnsi="Gill Sans MT"/>
          <w:sz w:val="24"/>
        </w:rPr>
        <w:t>make a note.</w:t>
      </w:r>
    </w:p>
    <w:p w14:paraId="43382574" w14:textId="55FD241B" w:rsidR="00D5240A" w:rsidRDefault="00D5240A" w:rsidP="00185FF0">
      <w:pPr>
        <w:pStyle w:val="LightGrid-Accent31"/>
        <w:ind w:left="0"/>
        <w:rPr>
          <w:rFonts w:ascii="Gill Sans MT" w:hAnsi="Gill Sans MT"/>
          <w:color w:val="00B050"/>
          <w:sz w:val="24"/>
        </w:rPr>
      </w:pPr>
      <w:r w:rsidRPr="00185FF0">
        <w:rPr>
          <w:rFonts w:ascii="Gill Sans MT" w:hAnsi="Gill Sans M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EFBAB" wp14:editId="35E9C37C">
                <wp:simplePos x="0" y="0"/>
                <wp:positionH relativeFrom="margin">
                  <wp:posOffset>0</wp:posOffset>
                </wp:positionH>
                <wp:positionV relativeFrom="paragraph">
                  <wp:posOffset>209550</wp:posOffset>
                </wp:positionV>
                <wp:extent cx="6372225" cy="657225"/>
                <wp:effectExtent l="0" t="0" r="28575" b="28575"/>
                <wp:wrapTight wrapText="bothSides">
                  <wp:wrapPolygon edited="0">
                    <wp:start x="0" y="0"/>
                    <wp:lineTo x="0" y="21913"/>
                    <wp:lineTo x="21632" y="21913"/>
                    <wp:lineTo x="21632" y="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6572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8722D" w14:textId="77777777" w:rsidR="00D5240A" w:rsidRPr="00CC0F4E" w:rsidRDefault="00D5240A" w:rsidP="00D5240A">
                            <w:pPr>
                              <w:pStyle w:val="LightGrid-Accent31"/>
                              <w:ind w:left="0"/>
                              <w:jc w:val="center"/>
                              <w:rPr>
                                <w:rFonts w:ascii="Gill Sans MT" w:hAnsi="Gill Sans MT"/>
                                <w:b/>
                                <w:sz w:val="8"/>
                              </w:rPr>
                            </w:pPr>
                          </w:p>
                          <w:p w14:paraId="73B1130B" w14:textId="3D03ED46" w:rsidR="00D5240A" w:rsidRPr="00086F5C" w:rsidRDefault="00D5240A" w:rsidP="00D5240A">
                            <w:pPr>
                              <w:pStyle w:val="LightGrid-Accent31"/>
                              <w:ind w:left="0"/>
                              <w:jc w:val="center"/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86F5C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Please 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upload this </w:t>
                            </w:r>
                            <w:r w:rsidRPr="00D51E24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form in </w:t>
                            </w:r>
                            <w:hyperlink r:id="rId9" w:history="1">
                              <w:r w:rsidRPr="00D51E24">
                                <w:rPr>
                                  <w:rStyle w:val="Hyperlink"/>
                                  <w:rFonts w:ascii="Gill Sans MT" w:hAnsi="Gill Sans MT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t>this</w:t>
                              </w:r>
                            </w:hyperlink>
                            <w:r w:rsidRPr="00D51E24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survey, along </w:t>
                            </w:r>
                            <w:r w:rsidRPr="00086F5C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24"/>
                              </w:rPr>
                              <w:t>with your current CV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B348002" w14:textId="0A0734B7" w:rsidR="00D5240A" w:rsidRPr="00734F83" w:rsidRDefault="00D5240A" w:rsidP="00D5240A">
                            <w:pPr>
                              <w:pStyle w:val="LightGrid-Accent31"/>
                              <w:ind w:left="0"/>
                              <w:jc w:val="center"/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</w:rPr>
                            </w:pPr>
                            <w:r w:rsidRPr="00086F5C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="006F1CE1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  <w:u w:val="single"/>
                              </w:rPr>
                              <w:t>Friday</w:t>
                            </w:r>
                            <w:r w:rsidRPr="006F1CE1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, December </w:t>
                            </w:r>
                            <w:r w:rsidR="006F1CE1" w:rsidRPr="006F1CE1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6F1CE1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6F1CE1" w:rsidRPr="006F1CE1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A7524F" w:rsidRPr="006F1CE1"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  <w:u w:val="single"/>
                              </w:rPr>
                              <w:t>, 2021</w:t>
                            </w:r>
                            <w:r w:rsidRPr="006F1CE1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24"/>
                              </w:rPr>
                              <w:t>**</w:t>
                            </w:r>
                          </w:p>
                          <w:p w14:paraId="581FC609" w14:textId="77777777" w:rsidR="00D5240A" w:rsidRPr="00086F5C" w:rsidRDefault="00D5240A" w:rsidP="00D524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EFBAB" id="Text Box 3" o:spid="_x0000_s1027" type="#_x0000_t202" style="position:absolute;margin-left:0;margin-top:16.5pt;width:501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" fillcolor="#d8d8d8">
                <v:textbox inset=",7.2pt,,7.2pt">
                  <w:txbxContent>
                    <w:p w14:paraId="5D28722D" w14:textId="77777777" w:rsidR="00D5240A" w:rsidRPr="00CC0F4E" w:rsidRDefault="00D5240A" w:rsidP="00D5240A">
                      <w:pPr>
                        <w:pStyle w:val="LightGrid-Accent31"/>
                        <w:ind w:left="0"/>
                        <w:jc w:val="center"/>
                        <w:rPr>
                          <w:rFonts w:ascii="Gill Sans MT" w:hAnsi="Gill Sans MT"/>
                          <w:b/>
                          <w:sz w:val="8"/>
                        </w:rPr>
                      </w:pPr>
                    </w:p>
                    <w:p w14:paraId="73B1130B" w14:textId="3D03ED46" w:rsidR="00D5240A" w:rsidRPr="00086F5C" w:rsidRDefault="00D5240A" w:rsidP="00D5240A">
                      <w:pPr>
                        <w:pStyle w:val="LightGrid-Accent31"/>
                        <w:ind w:left="0"/>
                        <w:jc w:val="center"/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086F5C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24"/>
                        </w:rPr>
                        <w:t xml:space="preserve">Please 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24"/>
                        </w:rPr>
                        <w:t xml:space="preserve">upload this </w:t>
                      </w:r>
                      <w:r w:rsidRPr="00D51E24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24"/>
                        </w:rPr>
                        <w:t xml:space="preserve">form in </w:t>
                      </w:r>
                      <w:hyperlink r:id="rId10" w:history="1">
                        <w:r w:rsidRPr="00D51E24">
                          <w:rPr>
                            <w:rStyle w:val="Hyperlink"/>
                            <w:rFonts w:ascii="Gill Sans MT" w:hAnsi="Gill Sans MT"/>
                            <w:b/>
                            <w:color w:val="0070C0"/>
                            <w:sz w:val="24"/>
                            <w:szCs w:val="24"/>
                          </w:rPr>
                          <w:t>this</w:t>
                        </w:r>
                      </w:hyperlink>
                      <w:r w:rsidRPr="00D51E24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24"/>
                        </w:rPr>
                        <w:t xml:space="preserve"> survey, along </w:t>
                      </w:r>
                      <w:r w:rsidRPr="00086F5C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24"/>
                        </w:rPr>
                        <w:t>with your current CV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24"/>
                        </w:rPr>
                        <w:t>,</w:t>
                      </w:r>
                    </w:p>
                    <w:p w14:paraId="6B348002" w14:textId="0A0734B7" w:rsidR="00D5240A" w:rsidRPr="00734F83" w:rsidRDefault="00D5240A" w:rsidP="00D5240A">
                      <w:pPr>
                        <w:pStyle w:val="LightGrid-Accent31"/>
                        <w:ind w:left="0"/>
                        <w:jc w:val="center"/>
                        <w:rPr>
                          <w:rFonts w:ascii="Gill Sans MT" w:hAnsi="Gill Sans MT"/>
                          <w:b/>
                          <w:sz w:val="24"/>
                          <w:szCs w:val="24"/>
                        </w:rPr>
                      </w:pPr>
                      <w:r w:rsidRPr="00086F5C">
                        <w:rPr>
                          <w:rFonts w:ascii="Gill Sans MT" w:hAnsi="Gill Sans MT"/>
                          <w:b/>
                          <w:sz w:val="24"/>
                          <w:szCs w:val="24"/>
                        </w:rPr>
                        <w:t xml:space="preserve">by </w:t>
                      </w:r>
                      <w:r w:rsidR="006F1CE1">
                        <w:rPr>
                          <w:rFonts w:ascii="Gill Sans MT" w:hAnsi="Gill Sans MT"/>
                          <w:b/>
                          <w:sz w:val="24"/>
                          <w:szCs w:val="24"/>
                          <w:u w:val="single"/>
                        </w:rPr>
                        <w:t>Friday</w:t>
                      </w:r>
                      <w:r w:rsidRPr="006F1CE1">
                        <w:rPr>
                          <w:rFonts w:ascii="Gill Sans MT" w:hAnsi="Gill Sans MT"/>
                          <w:b/>
                          <w:sz w:val="24"/>
                          <w:szCs w:val="24"/>
                          <w:u w:val="single"/>
                        </w:rPr>
                        <w:t xml:space="preserve">, December </w:t>
                      </w:r>
                      <w:r w:rsidR="006F1CE1" w:rsidRPr="006F1CE1">
                        <w:rPr>
                          <w:rFonts w:ascii="Gill Sans MT" w:hAnsi="Gill Sans MT"/>
                          <w:b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6F1CE1">
                        <w:rPr>
                          <w:rFonts w:ascii="Gill Sans MT" w:hAnsi="Gill Sans MT"/>
                          <w:b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6F1CE1" w:rsidRPr="006F1CE1">
                        <w:rPr>
                          <w:rFonts w:ascii="Gill Sans MT" w:hAnsi="Gill Sans MT"/>
                          <w:b/>
                          <w:sz w:val="24"/>
                          <w:szCs w:val="24"/>
                          <w:u w:val="single"/>
                          <w:vertAlign w:val="superscript"/>
                        </w:rPr>
                        <w:t>th</w:t>
                      </w:r>
                      <w:r w:rsidR="00A7524F" w:rsidRPr="006F1CE1">
                        <w:rPr>
                          <w:rFonts w:ascii="Gill Sans MT" w:hAnsi="Gill Sans MT"/>
                          <w:b/>
                          <w:sz w:val="24"/>
                          <w:szCs w:val="24"/>
                          <w:u w:val="single"/>
                        </w:rPr>
                        <w:t>, 2021</w:t>
                      </w:r>
                      <w:r w:rsidRPr="006F1CE1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24"/>
                        </w:rPr>
                        <w:t>**</w:t>
                      </w:r>
                    </w:p>
                    <w:p w14:paraId="581FC609" w14:textId="77777777" w:rsidR="00D5240A" w:rsidRPr="00086F5C" w:rsidRDefault="00D5240A" w:rsidP="00D5240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3D5AE64" w14:textId="77777777" w:rsidR="00D5240A" w:rsidRDefault="00D5240A" w:rsidP="00201455">
      <w:pPr>
        <w:pStyle w:val="LightGrid-Accent31"/>
        <w:ind w:left="0"/>
        <w:rPr>
          <w:rFonts w:ascii="Gill Sans MT" w:hAnsi="Gill Sans MT"/>
          <w:b/>
          <w:color w:val="0070C0"/>
        </w:rPr>
      </w:pPr>
    </w:p>
    <w:p w14:paraId="25DFEA40" w14:textId="77777777" w:rsidR="00D5240A" w:rsidRDefault="003E4464" w:rsidP="00D5240A">
      <w:pPr>
        <w:pStyle w:val="LightGrid-Accent31"/>
        <w:ind w:left="0"/>
        <w:rPr>
          <w:rFonts w:ascii="Gill Sans MT" w:hAnsi="Gill Sans MT"/>
          <w:b/>
          <w:color w:val="0070C0"/>
        </w:rPr>
      </w:pPr>
      <w:r w:rsidRPr="0090718B">
        <w:rPr>
          <w:rFonts w:ascii="Gill Sans MT" w:hAnsi="Gill Sans MT"/>
          <w:b/>
          <w:color w:val="0070C0"/>
        </w:rPr>
        <w:t>*</w:t>
      </w:r>
      <w:r w:rsidR="00734F83">
        <w:rPr>
          <w:rFonts w:ascii="Gill Sans MT" w:hAnsi="Gill Sans MT"/>
          <w:b/>
          <w:color w:val="0070C0"/>
        </w:rPr>
        <w:t>*</w:t>
      </w:r>
      <w:r w:rsidR="00E51E6C" w:rsidRPr="00E51E6C">
        <w:t xml:space="preserve"> </w:t>
      </w:r>
      <w:r w:rsidR="00E51E6C" w:rsidRPr="00E51E6C">
        <w:rPr>
          <w:rFonts w:ascii="Gill Sans MT" w:hAnsi="Gill Sans MT"/>
          <w:b/>
          <w:color w:val="0070C0"/>
        </w:rPr>
        <w:t xml:space="preserve">If you have previously taught in Pathways Summer Scholars, </w:t>
      </w:r>
      <w:r w:rsidR="00EF5BBF">
        <w:rPr>
          <w:rFonts w:ascii="Gill Sans MT" w:hAnsi="Gill Sans MT"/>
          <w:b/>
          <w:color w:val="0070C0"/>
        </w:rPr>
        <w:t>do not complete this form. You only need to upload your updated syllabus</w:t>
      </w:r>
      <w:r w:rsidR="00734F83">
        <w:rPr>
          <w:rFonts w:ascii="Gill Sans MT" w:hAnsi="Gill Sans MT"/>
          <w:b/>
          <w:color w:val="0070C0"/>
        </w:rPr>
        <w:t>.</w:t>
      </w:r>
    </w:p>
    <w:p w14:paraId="3182E399" w14:textId="77777777" w:rsidR="00D5240A" w:rsidRDefault="00D5240A" w:rsidP="00D5240A">
      <w:pPr>
        <w:pStyle w:val="LightGrid-Accent31"/>
        <w:ind w:left="0"/>
        <w:rPr>
          <w:rFonts w:ascii="Gill Sans MT" w:hAnsi="Gill Sans MT"/>
          <w:b/>
          <w:color w:val="0070C0"/>
        </w:rPr>
      </w:pPr>
    </w:p>
    <w:p w14:paraId="579CCEBB" w14:textId="571162EB" w:rsidR="002E38C4" w:rsidRPr="00400A17" w:rsidRDefault="005E50BC" w:rsidP="00D5240A">
      <w:pPr>
        <w:pStyle w:val="LightGrid-Accent31"/>
        <w:ind w:left="0"/>
        <w:rPr>
          <w:rFonts w:ascii="Gill Sans MT" w:hAnsi="Gill Sans MT"/>
          <w:b/>
          <w:i/>
          <w:sz w:val="28"/>
        </w:rPr>
      </w:pPr>
      <w:r>
        <w:rPr>
          <w:rFonts w:ascii="Gill Sans MT" w:hAnsi="Gill Sans MT"/>
          <w:b/>
          <w:i/>
          <w:sz w:val="28"/>
        </w:rPr>
        <w:t>Workshop</w:t>
      </w:r>
      <w:r w:rsidR="002E38C4" w:rsidRPr="00400A17">
        <w:rPr>
          <w:rFonts w:ascii="Gill Sans MT" w:hAnsi="Gill Sans MT"/>
          <w:b/>
          <w:i/>
          <w:sz w:val="28"/>
        </w:rPr>
        <w:t xml:space="preserve"> Proposal</w:t>
      </w:r>
      <w:r w:rsidR="00D5240A">
        <w:rPr>
          <w:rFonts w:ascii="Gill Sans MT" w:hAnsi="Gill Sans MT"/>
          <w:b/>
          <w:i/>
          <w:sz w:val="28"/>
        </w:rPr>
        <w:t xml:space="preserve"> Details</w:t>
      </w:r>
    </w:p>
    <w:p w14:paraId="35B3B300" w14:textId="77777777" w:rsidR="00F02FE0" w:rsidRDefault="00734F83" w:rsidP="0090718B">
      <w:pPr>
        <w:pStyle w:val="LightGrid-Accent31"/>
        <w:numPr>
          <w:ilvl w:val="0"/>
          <w:numId w:val="5"/>
        </w:numPr>
        <w:spacing w:after="120" w:line="240" w:lineRule="auto"/>
        <w:ind w:left="270" w:hanging="270"/>
        <w:rPr>
          <w:rFonts w:ascii="Gill Sans MT" w:hAnsi="Gill Sans MT"/>
          <w:sz w:val="24"/>
        </w:rPr>
      </w:pPr>
      <w:bookmarkStart w:id="0" w:name="_Hlk86924421"/>
      <w:r>
        <w:rPr>
          <w:rFonts w:ascii="Gill Sans MT" w:hAnsi="Gill Sans MT"/>
          <w:sz w:val="24"/>
        </w:rPr>
        <w:t>Workshops</w:t>
      </w:r>
      <w:r w:rsidR="00120E5D">
        <w:rPr>
          <w:rFonts w:ascii="Gill Sans MT" w:hAnsi="Gill Sans MT"/>
          <w:sz w:val="24"/>
        </w:rPr>
        <w:t xml:space="preserve"> may </w:t>
      </w:r>
      <w:r w:rsidR="00F02FE0">
        <w:rPr>
          <w:rFonts w:ascii="Gill Sans MT" w:hAnsi="Gill Sans MT"/>
          <w:sz w:val="24"/>
        </w:rPr>
        <w:t xml:space="preserve">address any STEM field or focus on developing writing or communication skills. </w:t>
      </w:r>
    </w:p>
    <w:p w14:paraId="49E6E363" w14:textId="1ABBB10E" w:rsidR="00F02FE0" w:rsidRDefault="00201455" w:rsidP="0090718B">
      <w:pPr>
        <w:pStyle w:val="LightGrid-Accent31"/>
        <w:numPr>
          <w:ilvl w:val="0"/>
          <w:numId w:val="5"/>
        </w:numPr>
        <w:spacing w:line="240" w:lineRule="auto"/>
        <w:ind w:left="270" w:hanging="270"/>
        <w:rPr>
          <w:rFonts w:ascii="Gill Sans MT" w:hAnsi="Gill Sans MT"/>
          <w:sz w:val="24"/>
        </w:rPr>
      </w:pPr>
      <w:r>
        <w:rPr>
          <w:rFonts w:ascii="Gill Sans MT" w:hAnsi="Gill Sans MT"/>
          <w:sz w:val="24"/>
        </w:rPr>
        <w:t xml:space="preserve">Workshops meet for </w:t>
      </w:r>
      <w:r w:rsidR="00F02FE0">
        <w:rPr>
          <w:rFonts w:ascii="Gill Sans MT" w:hAnsi="Gill Sans MT"/>
          <w:sz w:val="24"/>
        </w:rPr>
        <w:t xml:space="preserve">90 minutes </w:t>
      </w:r>
      <w:r>
        <w:rPr>
          <w:rFonts w:ascii="Gill Sans MT" w:hAnsi="Gill Sans MT"/>
          <w:sz w:val="24"/>
        </w:rPr>
        <w:t>per day</w:t>
      </w:r>
      <w:r w:rsidR="00734F83">
        <w:rPr>
          <w:rFonts w:ascii="Gill Sans MT" w:hAnsi="Gill Sans MT"/>
          <w:sz w:val="24"/>
        </w:rPr>
        <w:t xml:space="preserve"> with 12-20 high school students in mixed grades</w:t>
      </w:r>
      <w:r w:rsidR="00F02FE0">
        <w:rPr>
          <w:rFonts w:ascii="Gill Sans MT" w:hAnsi="Gill Sans MT"/>
          <w:sz w:val="24"/>
        </w:rPr>
        <w:t xml:space="preserve">. </w:t>
      </w:r>
    </w:p>
    <w:p w14:paraId="2D8433A3" w14:textId="5E6493DD" w:rsidR="00BA114D" w:rsidRDefault="00BA114D" w:rsidP="0090718B">
      <w:pPr>
        <w:pStyle w:val="LightGrid-Accent31"/>
        <w:numPr>
          <w:ilvl w:val="0"/>
          <w:numId w:val="5"/>
        </w:numPr>
        <w:spacing w:line="240" w:lineRule="auto"/>
        <w:ind w:left="270" w:hanging="270"/>
        <w:rPr>
          <w:rFonts w:ascii="Gill Sans MT" w:hAnsi="Gill Sans MT"/>
          <w:sz w:val="24"/>
        </w:rPr>
      </w:pPr>
      <w:r>
        <w:rPr>
          <w:rFonts w:ascii="Gill Sans MT" w:hAnsi="Gill Sans MT"/>
          <w:sz w:val="24"/>
        </w:rPr>
        <w:t xml:space="preserve">We are hoping to be </w:t>
      </w:r>
      <w:r w:rsidRPr="00BA114D">
        <w:rPr>
          <w:rFonts w:ascii="Gill Sans MT" w:hAnsi="Gill Sans MT"/>
          <w:b/>
          <w:bCs/>
          <w:sz w:val="24"/>
        </w:rPr>
        <w:t>in</w:t>
      </w:r>
      <w:r>
        <w:rPr>
          <w:rFonts w:ascii="Gill Sans MT" w:hAnsi="Gill Sans MT"/>
          <w:b/>
          <w:bCs/>
          <w:sz w:val="24"/>
        </w:rPr>
        <w:t>-</w:t>
      </w:r>
      <w:r w:rsidRPr="00BA114D">
        <w:rPr>
          <w:rFonts w:ascii="Gill Sans MT" w:hAnsi="Gill Sans MT"/>
          <w:b/>
          <w:bCs/>
          <w:sz w:val="24"/>
        </w:rPr>
        <w:t>person</w:t>
      </w:r>
      <w:r>
        <w:rPr>
          <w:rFonts w:ascii="Gill Sans MT" w:hAnsi="Gill Sans MT"/>
          <w:sz w:val="24"/>
        </w:rPr>
        <w:t xml:space="preserve"> this summer, so please propose an in-person workshop. If it is not possible to b</w:t>
      </w:r>
      <w:r w:rsidR="001F097E">
        <w:rPr>
          <w:rFonts w:ascii="Gill Sans MT" w:hAnsi="Gill Sans MT"/>
          <w:sz w:val="24"/>
        </w:rPr>
        <w:t>e in person, we will pivot to virtual</w:t>
      </w:r>
      <w:r w:rsidR="00485E37">
        <w:rPr>
          <w:rFonts w:ascii="Gill Sans MT" w:hAnsi="Gill Sans MT"/>
          <w:sz w:val="24"/>
        </w:rPr>
        <w:t>,</w:t>
      </w:r>
      <w:r w:rsidR="001F097E">
        <w:rPr>
          <w:rFonts w:ascii="Gill Sans MT" w:hAnsi="Gill Sans MT"/>
          <w:sz w:val="24"/>
        </w:rPr>
        <w:t xml:space="preserve"> as we have done successfully the last two </w:t>
      </w:r>
      <w:r w:rsidR="00485E37">
        <w:rPr>
          <w:rFonts w:ascii="Gill Sans MT" w:hAnsi="Gill Sans MT"/>
          <w:sz w:val="24"/>
        </w:rPr>
        <w:t>summers.</w:t>
      </w:r>
    </w:p>
    <w:p w14:paraId="39AE2562" w14:textId="517DF5DE" w:rsidR="00734F83" w:rsidRDefault="00734F83" w:rsidP="0090718B">
      <w:pPr>
        <w:pStyle w:val="LightGrid-Accent31"/>
        <w:numPr>
          <w:ilvl w:val="0"/>
          <w:numId w:val="5"/>
        </w:numPr>
        <w:spacing w:line="240" w:lineRule="auto"/>
        <w:ind w:left="270" w:hanging="270"/>
        <w:rPr>
          <w:rFonts w:ascii="Gill Sans MT" w:hAnsi="Gill Sans MT"/>
          <w:sz w:val="24"/>
        </w:rPr>
      </w:pPr>
      <w:r>
        <w:rPr>
          <w:rFonts w:ascii="Gill Sans MT" w:hAnsi="Gill Sans MT"/>
          <w:sz w:val="24"/>
        </w:rPr>
        <w:t>Workshop</w:t>
      </w:r>
      <w:r w:rsidR="00A7524F">
        <w:rPr>
          <w:rFonts w:ascii="Gill Sans MT" w:hAnsi="Gill Sans MT"/>
          <w:sz w:val="24"/>
        </w:rPr>
        <w:t>s</w:t>
      </w:r>
      <w:r>
        <w:rPr>
          <w:rFonts w:ascii="Gill Sans MT" w:hAnsi="Gill Sans MT"/>
          <w:sz w:val="24"/>
        </w:rPr>
        <w:t xml:space="preserve"> are 5-day modules that are ideally repeated for another group in week two. If yo</w:t>
      </w:r>
      <w:r w:rsidR="00F02FE0">
        <w:rPr>
          <w:rFonts w:ascii="Gill Sans MT" w:hAnsi="Gill Sans MT"/>
          <w:sz w:val="24"/>
        </w:rPr>
        <w:t>u are only available to teach one of the two weeks, make a note of the conflict.</w:t>
      </w:r>
    </w:p>
    <w:p w14:paraId="68DCE0F6" w14:textId="77777777" w:rsidR="00734F83" w:rsidRDefault="00F14E7A" w:rsidP="00734F83">
      <w:pPr>
        <w:pStyle w:val="LightGrid-Accent31"/>
        <w:numPr>
          <w:ilvl w:val="0"/>
          <w:numId w:val="5"/>
        </w:numPr>
        <w:spacing w:line="240" w:lineRule="auto"/>
        <w:ind w:left="270" w:hanging="270"/>
        <w:rPr>
          <w:rFonts w:ascii="Gill Sans MT" w:hAnsi="Gill Sans MT"/>
          <w:sz w:val="24"/>
        </w:rPr>
      </w:pPr>
      <w:r>
        <w:rPr>
          <w:rFonts w:ascii="Gill Sans MT" w:hAnsi="Gill Sans MT"/>
          <w:sz w:val="24"/>
        </w:rPr>
        <w:t xml:space="preserve">There is an opportunity to teach a </w:t>
      </w:r>
      <w:r w:rsidR="00201455">
        <w:rPr>
          <w:rFonts w:ascii="Gill Sans MT" w:hAnsi="Gill Sans MT"/>
          <w:sz w:val="24"/>
        </w:rPr>
        <w:t>two-week</w:t>
      </w:r>
      <w:r>
        <w:rPr>
          <w:rFonts w:ascii="Gill Sans MT" w:hAnsi="Gill Sans MT"/>
          <w:sz w:val="24"/>
        </w:rPr>
        <w:t xml:space="preserve"> </w:t>
      </w:r>
      <w:r w:rsidR="005E50BC">
        <w:rPr>
          <w:rFonts w:ascii="Gill Sans MT" w:hAnsi="Gill Sans MT"/>
          <w:sz w:val="24"/>
        </w:rPr>
        <w:t>workshop</w:t>
      </w:r>
      <w:r w:rsidR="003D1CE0">
        <w:rPr>
          <w:rFonts w:ascii="Gill Sans MT" w:hAnsi="Gill Sans MT"/>
          <w:sz w:val="24"/>
        </w:rPr>
        <w:t>, if the obj</w:t>
      </w:r>
      <w:r w:rsidR="00734F83">
        <w:rPr>
          <w:rFonts w:ascii="Gill Sans MT" w:hAnsi="Gill Sans MT"/>
          <w:sz w:val="24"/>
        </w:rPr>
        <w:t xml:space="preserve">ectives of your </w:t>
      </w:r>
      <w:r w:rsidR="005E50BC">
        <w:rPr>
          <w:rFonts w:ascii="Gill Sans MT" w:hAnsi="Gill Sans MT"/>
          <w:sz w:val="24"/>
        </w:rPr>
        <w:t>workshop</w:t>
      </w:r>
      <w:r w:rsidR="00734F83">
        <w:rPr>
          <w:rFonts w:ascii="Gill Sans MT" w:hAnsi="Gill Sans MT"/>
          <w:sz w:val="24"/>
        </w:rPr>
        <w:t xml:space="preserve"> require.</w:t>
      </w:r>
    </w:p>
    <w:bookmarkEnd w:id="0"/>
    <w:p w14:paraId="20FF5514" w14:textId="0A375646" w:rsidR="00D5240A" w:rsidRDefault="00D5240A" w:rsidP="00D5240A">
      <w:pPr>
        <w:pStyle w:val="LightGrid-Accent31"/>
        <w:spacing w:line="240" w:lineRule="auto"/>
        <w:rPr>
          <w:rFonts w:ascii="Gill Sans MT" w:hAnsi="Gill Sans MT"/>
          <w:color w:val="0070C0"/>
          <w:sz w:val="24"/>
          <w:szCs w:val="24"/>
        </w:rPr>
      </w:pPr>
    </w:p>
    <w:p w14:paraId="6C95EA24" w14:textId="77777777" w:rsidR="00D5240A" w:rsidRDefault="00D5240A" w:rsidP="00D5240A">
      <w:pPr>
        <w:pStyle w:val="LightGrid-Accent31"/>
        <w:spacing w:line="240" w:lineRule="auto"/>
        <w:rPr>
          <w:rFonts w:ascii="Gill Sans MT" w:hAnsi="Gill Sans MT"/>
          <w:color w:val="0070C0"/>
          <w:sz w:val="24"/>
          <w:szCs w:val="24"/>
        </w:rPr>
      </w:pPr>
    </w:p>
    <w:p w14:paraId="48FF4F90" w14:textId="4F887E7F" w:rsidR="00D5240A" w:rsidRDefault="00D5240A" w:rsidP="00D5240A">
      <w:pPr>
        <w:pStyle w:val="LightGrid-Accent31"/>
        <w:ind w:left="0"/>
        <w:jc w:val="center"/>
        <w:rPr>
          <w:rFonts w:ascii="Gill Sans MT" w:hAnsi="Gill Sans MT"/>
          <w:sz w:val="24"/>
        </w:rPr>
      </w:pPr>
      <w:r>
        <w:rPr>
          <w:rFonts w:ascii="Gill Sans MT" w:hAnsi="Gill Sans MT"/>
          <w:sz w:val="24"/>
        </w:rPr>
        <w:t xml:space="preserve">Questions? </w:t>
      </w:r>
      <w:r w:rsidR="000C1FD7">
        <w:rPr>
          <w:rFonts w:ascii="Gill Sans MT" w:hAnsi="Gill Sans MT"/>
          <w:sz w:val="24"/>
        </w:rPr>
        <w:t>Rick Crouse</w:t>
      </w:r>
      <w:r w:rsidRPr="00B6791E">
        <w:rPr>
          <w:rFonts w:ascii="Gill Sans MT" w:hAnsi="Gill Sans MT"/>
          <w:sz w:val="24"/>
        </w:rPr>
        <w:t xml:space="preserve"> at </w:t>
      </w:r>
      <w:r w:rsidR="000C1FD7">
        <w:rPr>
          <w:rFonts w:ascii="Gill Sans MT" w:hAnsi="Gill Sans MT"/>
          <w:sz w:val="24"/>
        </w:rPr>
        <w:t>richard.crouse</w:t>
      </w:r>
      <w:r w:rsidRPr="003E4464">
        <w:rPr>
          <w:rFonts w:ascii="Gill Sans MT" w:hAnsi="Gill Sans MT"/>
          <w:sz w:val="24"/>
        </w:rPr>
        <w:t>@yale.edu</w:t>
      </w:r>
      <w:r w:rsidRPr="00B6791E">
        <w:rPr>
          <w:rFonts w:ascii="Gill Sans MT" w:hAnsi="Gill Sans MT"/>
          <w:sz w:val="24"/>
        </w:rPr>
        <w:t xml:space="preserve"> or 203-</w:t>
      </w:r>
      <w:r w:rsidR="000C1FD7" w:rsidRPr="000C1FD7">
        <w:rPr>
          <w:rFonts w:ascii="Gill Sans MT" w:hAnsi="Gill Sans MT"/>
          <w:sz w:val="24"/>
        </w:rPr>
        <w:t>441-5349</w:t>
      </w:r>
      <w:r w:rsidR="000C1FD7" w:rsidRPr="000C1FD7">
        <w:rPr>
          <w:rFonts w:ascii="Arial" w:hAnsi="Arial" w:cs="Arial"/>
          <w:sz w:val="24"/>
        </w:rPr>
        <w:t>‬</w:t>
      </w:r>
      <w:r w:rsidRPr="00B6791E">
        <w:rPr>
          <w:rFonts w:ascii="Gill Sans MT" w:hAnsi="Gill Sans MT"/>
          <w:sz w:val="24"/>
        </w:rPr>
        <w:t>.</w:t>
      </w:r>
    </w:p>
    <w:p w14:paraId="0FB25F51" w14:textId="3B50D00F" w:rsidR="00D5240A" w:rsidRDefault="00D5240A" w:rsidP="00D5240A">
      <w:pPr>
        <w:pStyle w:val="LightGrid-Accent31"/>
        <w:spacing w:line="240" w:lineRule="auto"/>
        <w:rPr>
          <w:rFonts w:ascii="Gill Sans MT" w:hAnsi="Gill Sans MT"/>
          <w:sz w:val="24"/>
        </w:rPr>
      </w:pPr>
    </w:p>
    <w:p w14:paraId="2E35A29F" w14:textId="6D8FBC6C" w:rsidR="0068209D" w:rsidRPr="00E51E6C" w:rsidRDefault="0068209D" w:rsidP="0068209D">
      <w:pPr>
        <w:pStyle w:val="LightGrid-Accent31"/>
        <w:spacing w:line="240" w:lineRule="auto"/>
        <w:ind w:left="0"/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b/>
          <w:sz w:val="30"/>
          <w:szCs w:val="30"/>
        </w:rPr>
        <w:t>Instructor Name(s)</w:t>
      </w:r>
      <w:r w:rsidRPr="00E51E6C">
        <w:rPr>
          <w:rFonts w:ascii="Gill Sans MT" w:hAnsi="Gill Sans MT"/>
          <w:sz w:val="30"/>
          <w:szCs w:val="30"/>
        </w:rPr>
        <w:t xml:space="preserve">: </w:t>
      </w:r>
      <w:r w:rsidR="00EE397C">
        <w:rPr>
          <w:rFonts w:ascii="Gill Sans MT" w:hAnsi="Gill Sans MT"/>
          <w:sz w:val="30"/>
          <w:szCs w:val="30"/>
        </w:rPr>
        <w:t>Mary Ryan</w:t>
      </w:r>
    </w:p>
    <w:p w14:paraId="264AB0EF" w14:textId="1A72805E" w:rsidR="0068209D" w:rsidRDefault="0068209D" w:rsidP="00D5240A">
      <w:pPr>
        <w:pStyle w:val="LightGrid-Accent31"/>
        <w:spacing w:line="240" w:lineRule="auto"/>
        <w:rPr>
          <w:rFonts w:ascii="Gill Sans MT" w:hAnsi="Gill Sans MT"/>
          <w:sz w:val="24"/>
        </w:rPr>
      </w:pPr>
    </w:p>
    <w:p w14:paraId="3A4A4EBA" w14:textId="4C98C00A" w:rsidR="0068209D" w:rsidRPr="00E51E6C" w:rsidRDefault="0068209D" w:rsidP="0068209D">
      <w:pPr>
        <w:pStyle w:val="LightGrid-Accent31"/>
        <w:spacing w:line="240" w:lineRule="auto"/>
        <w:ind w:left="0"/>
        <w:rPr>
          <w:rFonts w:ascii="Gill Sans MT" w:hAnsi="Gill Sans MT"/>
          <w:sz w:val="30"/>
          <w:szCs w:val="30"/>
        </w:rPr>
      </w:pPr>
      <w:r w:rsidRPr="00E51E6C">
        <w:rPr>
          <w:rFonts w:ascii="Gill Sans MT" w:hAnsi="Gill Sans MT"/>
          <w:b/>
          <w:sz w:val="30"/>
          <w:szCs w:val="30"/>
        </w:rPr>
        <w:t xml:space="preserve">Proposed </w:t>
      </w:r>
      <w:r>
        <w:rPr>
          <w:rFonts w:ascii="Gill Sans MT" w:hAnsi="Gill Sans MT"/>
          <w:b/>
          <w:sz w:val="30"/>
          <w:szCs w:val="30"/>
        </w:rPr>
        <w:t>workshop</w:t>
      </w:r>
      <w:r w:rsidRPr="00E51E6C">
        <w:rPr>
          <w:rFonts w:ascii="Gill Sans MT" w:hAnsi="Gill Sans MT"/>
          <w:b/>
          <w:sz w:val="30"/>
          <w:szCs w:val="30"/>
        </w:rPr>
        <w:t xml:space="preserve"> title</w:t>
      </w:r>
      <w:r w:rsidRPr="00E51E6C">
        <w:rPr>
          <w:rFonts w:ascii="Gill Sans MT" w:hAnsi="Gill Sans MT"/>
          <w:sz w:val="30"/>
          <w:szCs w:val="30"/>
        </w:rPr>
        <w:t xml:space="preserve">: </w:t>
      </w:r>
      <w:r w:rsidR="00AB0843">
        <w:rPr>
          <w:rFonts w:ascii="Gill Sans MT" w:hAnsi="Gill Sans MT"/>
          <w:sz w:val="30"/>
          <w:szCs w:val="30"/>
        </w:rPr>
        <w:t xml:space="preserve">STEM Meets Storytelling: </w:t>
      </w:r>
      <w:r w:rsidR="00380D54">
        <w:rPr>
          <w:rFonts w:ascii="Gill Sans MT" w:hAnsi="Gill Sans MT"/>
          <w:sz w:val="30"/>
          <w:szCs w:val="30"/>
        </w:rPr>
        <w:t>Using Data</w:t>
      </w:r>
      <w:r w:rsidR="00FE2B57">
        <w:rPr>
          <w:rFonts w:ascii="Gill Sans MT" w:hAnsi="Gill Sans MT"/>
          <w:sz w:val="30"/>
          <w:szCs w:val="30"/>
        </w:rPr>
        <w:t xml:space="preserve"> Science</w:t>
      </w:r>
      <w:r w:rsidR="00380D54">
        <w:rPr>
          <w:rFonts w:ascii="Gill Sans MT" w:hAnsi="Gill Sans MT"/>
          <w:sz w:val="30"/>
          <w:szCs w:val="30"/>
        </w:rPr>
        <w:t xml:space="preserve"> to Tell Stories</w:t>
      </w:r>
      <w:r w:rsidR="00915A9D">
        <w:rPr>
          <w:rFonts w:ascii="Gill Sans MT" w:hAnsi="Gill Sans MT"/>
          <w:sz w:val="30"/>
          <w:szCs w:val="30"/>
        </w:rPr>
        <w:t xml:space="preserve"> about Our Communities</w:t>
      </w:r>
    </w:p>
    <w:p w14:paraId="35B34AD3" w14:textId="77777777" w:rsidR="0068209D" w:rsidRPr="00D5240A" w:rsidRDefault="0068209D" w:rsidP="00D5240A">
      <w:pPr>
        <w:pStyle w:val="LightGrid-Accent31"/>
        <w:spacing w:line="240" w:lineRule="auto"/>
        <w:rPr>
          <w:rFonts w:ascii="Gill Sans MT" w:hAnsi="Gill Sans MT"/>
          <w:sz w:val="24"/>
        </w:rPr>
      </w:pPr>
    </w:p>
    <w:p w14:paraId="1AF410A7" w14:textId="4D75F3D7" w:rsidR="00916D79" w:rsidRPr="00916D79" w:rsidRDefault="00916D79" w:rsidP="00916D79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lastRenderedPageBreak/>
        <w:t xml:space="preserve">This workshop is aimed at introducing high-school students to basic statistical concepts and </w:t>
      </w:r>
      <w:r w:rsidR="00FE2B57">
        <w:rPr>
          <w:rFonts w:ascii="Gill Sans MT" w:hAnsi="Gill Sans MT"/>
          <w:sz w:val="24"/>
        </w:rPr>
        <w:t>data science pr</w:t>
      </w:r>
      <w:r w:rsidR="00037FB0">
        <w:rPr>
          <w:rFonts w:ascii="Gill Sans MT" w:hAnsi="Gill Sans MT"/>
          <w:sz w:val="24"/>
        </w:rPr>
        <w:t>o</w:t>
      </w:r>
      <w:r w:rsidR="00FE2B57">
        <w:rPr>
          <w:rFonts w:ascii="Gill Sans MT" w:hAnsi="Gill Sans MT"/>
          <w:sz w:val="24"/>
        </w:rPr>
        <w:t>gramming</w:t>
      </w:r>
      <w:r w:rsidRPr="00916D79">
        <w:rPr>
          <w:rFonts w:ascii="Gill Sans MT" w:hAnsi="Gill Sans MT"/>
          <w:sz w:val="24"/>
        </w:rPr>
        <w:t xml:space="preserve"> by exploring real-world data and gaining first-hand experience in data analysis and visualization. The end-goal will for students to create at least one data visualization (graph, map, etc.) using Connecticut public data and write a short blog post on the story that data tells.</w:t>
      </w:r>
    </w:p>
    <w:p w14:paraId="5C5D4D65" w14:textId="77777777" w:rsidR="00916D79" w:rsidRPr="00916D79" w:rsidRDefault="00916D79" w:rsidP="00916D79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>DAY 1:</w:t>
      </w:r>
    </w:p>
    <w:p w14:paraId="775DC219" w14:textId="5896CE52" w:rsidR="00916D79" w:rsidRPr="00916D79" w:rsidRDefault="00916D79" w:rsidP="006E7962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ab/>
        <w:t>1. Introduction to Public Data and Storytelling</w:t>
      </w:r>
      <w:r w:rsidR="006E7962">
        <w:rPr>
          <w:rFonts w:ascii="Gill Sans MT" w:hAnsi="Gill Sans MT"/>
          <w:sz w:val="24"/>
        </w:rPr>
        <w:t>:</w:t>
      </w:r>
      <w:r w:rsidRPr="00916D79">
        <w:rPr>
          <w:rFonts w:ascii="Gill Sans MT" w:hAnsi="Gill Sans MT"/>
          <w:sz w:val="24"/>
        </w:rPr>
        <w:t xml:space="preserve"> Brief lecture on where you can find public data, and how it's used to tell stories about communities</w:t>
      </w:r>
    </w:p>
    <w:p w14:paraId="1BB1EA85" w14:textId="5A4D5C60" w:rsidR="00916D79" w:rsidRPr="00916D79" w:rsidRDefault="00916D79" w:rsidP="006E7962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 xml:space="preserve">        2. Introduction to R</w:t>
      </w:r>
      <w:r w:rsidR="006E7962">
        <w:rPr>
          <w:rFonts w:ascii="Gill Sans MT" w:hAnsi="Gill Sans MT"/>
          <w:sz w:val="24"/>
        </w:rPr>
        <w:t xml:space="preserve">: </w:t>
      </w:r>
      <w:r w:rsidRPr="00916D79">
        <w:rPr>
          <w:rFonts w:ascii="Gill Sans MT" w:hAnsi="Gill Sans MT"/>
          <w:sz w:val="24"/>
        </w:rPr>
        <w:t>Basic usage of RStudio and commands such as opening, writing, and closing scripts, changing directories, loading data files, and using variables via RStudio Cloud and interactive web slides</w:t>
      </w:r>
    </w:p>
    <w:p w14:paraId="0112DE3C" w14:textId="77777777" w:rsidR="00916D79" w:rsidRPr="00916D79" w:rsidRDefault="00916D79" w:rsidP="00916D79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>DAY 2:</w:t>
      </w:r>
    </w:p>
    <w:p w14:paraId="11D54B87" w14:textId="4A5FC287" w:rsidR="00916D79" w:rsidRPr="00916D79" w:rsidRDefault="00916D79" w:rsidP="006E7962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ab/>
        <w:t>3. Tidy Data</w:t>
      </w:r>
      <w:r w:rsidR="00CB1881">
        <w:rPr>
          <w:rFonts w:ascii="Gill Sans MT" w:hAnsi="Gill Sans MT"/>
          <w:sz w:val="24"/>
        </w:rPr>
        <w:t xml:space="preserve">: </w:t>
      </w:r>
      <w:r w:rsidRPr="00916D79">
        <w:rPr>
          <w:rFonts w:ascii="Gill Sans MT" w:hAnsi="Gill Sans MT"/>
          <w:sz w:val="24"/>
        </w:rPr>
        <w:t>Lecture on tidy data structure, data reformatting, and variable creation</w:t>
      </w:r>
      <w:r w:rsidR="00FE2B57">
        <w:rPr>
          <w:rFonts w:ascii="Gill Sans MT" w:hAnsi="Gill Sans MT"/>
          <w:sz w:val="24"/>
        </w:rPr>
        <w:t xml:space="preserve"> and how it is useful in</w:t>
      </w:r>
      <w:r w:rsidRPr="00916D79">
        <w:rPr>
          <w:rFonts w:ascii="Gill Sans MT" w:hAnsi="Gill Sans MT"/>
          <w:sz w:val="24"/>
        </w:rPr>
        <w:t xml:space="preserve"> </w:t>
      </w:r>
      <w:r w:rsidR="00FE2B57">
        <w:rPr>
          <w:rFonts w:ascii="Gill Sans MT" w:hAnsi="Gill Sans MT"/>
          <w:sz w:val="24"/>
        </w:rPr>
        <w:t>performing</w:t>
      </w:r>
      <w:r w:rsidRPr="00916D79">
        <w:rPr>
          <w:rFonts w:ascii="Gill Sans MT" w:hAnsi="Gill Sans MT"/>
          <w:sz w:val="24"/>
        </w:rPr>
        <w:t xml:space="preserve"> data analyses and </w:t>
      </w:r>
      <w:r w:rsidR="00FE2B57">
        <w:rPr>
          <w:rFonts w:ascii="Gill Sans MT" w:hAnsi="Gill Sans MT"/>
          <w:sz w:val="24"/>
        </w:rPr>
        <w:t xml:space="preserve">creating data </w:t>
      </w:r>
      <w:r w:rsidRPr="00916D79">
        <w:rPr>
          <w:rFonts w:ascii="Gill Sans MT" w:hAnsi="Gill Sans MT"/>
          <w:sz w:val="24"/>
        </w:rPr>
        <w:t>visualizations</w:t>
      </w:r>
    </w:p>
    <w:p w14:paraId="49F3F9F3" w14:textId="02F505E1" w:rsidR="00916D79" w:rsidRPr="00916D79" w:rsidRDefault="00916D79" w:rsidP="00CB1881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ab/>
        <w:t>4. Hands-on session</w:t>
      </w:r>
      <w:r w:rsidR="00CB1881">
        <w:rPr>
          <w:rFonts w:ascii="Gill Sans MT" w:hAnsi="Gill Sans MT"/>
          <w:sz w:val="24"/>
        </w:rPr>
        <w:t xml:space="preserve">: </w:t>
      </w:r>
      <w:r w:rsidRPr="00916D79">
        <w:rPr>
          <w:rFonts w:ascii="Gill Sans MT" w:hAnsi="Gill Sans MT"/>
          <w:sz w:val="24"/>
        </w:rPr>
        <w:t>Students will perform some simple data cleaning and reshaping on Connecticut public data</w:t>
      </w:r>
    </w:p>
    <w:p w14:paraId="43A337DD" w14:textId="21912CB6" w:rsidR="00916D79" w:rsidRPr="00916D79" w:rsidRDefault="00916D79" w:rsidP="00916D79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 xml:space="preserve"> DAY 3:</w:t>
      </w:r>
    </w:p>
    <w:p w14:paraId="6F0B7EAD" w14:textId="7A08F976" w:rsidR="00916D79" w:rsidRPr="00916D79" w:rsidRDefault="00916D79" w:rsidP="00CB1881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ab/>
        <w:t>5. Data Summarization</w:t>
      </w:r>
      <w:r w:rsidR="00CB1881">
        <w:rPr>
          <w:rFonts w:ascii="Gill Sans MT" w:hAnsi="Gill Sans MT"/>
          <w:sz w:val="24"/>
        </w:rPr>
        <w:t xml:space="preserve">: </w:t>
      </w:r>
      <w:r w:rsidRPr="00916D79">
        <w:rPr>
          <w:rFonts w:ascii="Gill Sans MT" w:hAnsi="Gill Sans MT"/>
          <w:sz w:val="24"/>
        </w:rPr>
        <w:t>Lecture on basic statistical concepts like means, medians, and variation and explain how these help us make sense of data and tells stories</w:t>
      </w:r>
    </w:p>
    <w:p w14:paraId="6CDD11EF" w14:textId="14394CD7" w:rsidR="00916D79" w:rsidRPr="00916D79" w:rsidRDefault="00916D79" w:rsidP="00CB1881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ab/>
        <w:t>6. Hands-on session</w:t>
      </w:r>
      <w:r w:rsidR="00CB1881">
        <w:rPr>
          <w:rFonts w:ascii="Gill Sans MT" w:hAnsi="Gill Sans MT"/>
          <w:sz w:val="24"/>
        </w:rPr>
        <w:t>:</w:t>
      </w:r>
      <w:r w:rsidRPr="00916D79">
        <w:rPr>
          <w:rFonts w:ascii="Gill Sans MT" w:hAnsi="Gill Sans MT"/>
          <w:sz w:val="24"/>
        </w:rPr>
        <w:t xml:space="preserve"> Students will perform data summarization on Connecticut public data they cleaned the previous day</w:t>
      </w:r>
    </w:p>
    <w:p w14:paraId="164BA29C" w14:textId="77777777" w:rsidR="00916D79" w:rsidRPr="00916D79" w:rsidRDefault="00916D79" w:rsidP="00916D79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>DAY 4:</w:t>
      </w:r>
    </w:p>
    <w:p w14:paraId="097AE9F6" w14:textId="75A58280" w:rsidR="00916D79" w:rsidRPr="00916D79" w:rsidRDefault="00916D79" w:rsidP="00CB1881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ab/>
        <w:t>7. Data Visualization</w:t>
      </w:r>
      <w:r w:rsidR="00CB1881">
        <w:rPr>
          <w:rFonts w:ascii="Gill Sans MT" w:hAnsi="Gill Sans MT"/>
          <w:sz w:val="24"/>
        </w:rPr>
        <w:t>: Lecture and examples of b</w:t>
      </w:r>
      <w:r w:rsidRPr="00916D79">
        <w:rPr>
          <w:rFonts w:ascii="Gill Sans MT" w:hAnsi="Gill Sans MT"/>
          <w:sz w:val="24"/>
        </w:rPr>
        <w:t>asic types of data visualization, what types of data they can be used with, and what they are useful for explaining</w:t>
      </w:r>
    </w:p>
    <w:p w14:paraId="5EA9EA6A" w14:textId="5D509577" w:rsidR="00916D79" w:rsidRPr="00916D79" w:rsidRDefault="00916D79" w:rsidP="00CB1881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ab/>
        <w:t>8. Hands-on session</w:t>
      </w:r>
      <w:r w:rsidR="00CB1881">
        <w:rPr>
          <w:rFonts w:ascii="Gill Sans MT" w:hAnsi="Gill Sans MT"/>
          <w:sz w:val="24"/>
        </w:rPr>
        <w:t>:</w:t>
      </w:r>
      <w:r w:rsidRPr="00916D79">
        <w:rPr>
          <w:rFonts w:ascii="Gill Sans MT" w:hAnsi="Gill Sans MT"/>
          <w:sz w:val="24"/>
        </w:rPr>
        <w:t xml:space="preserve"> Students will create their own data visualizations using data they cleaned and summarized previously</w:t>
      </w:r>
    </w:p>
    <w:p w14:paraId="15ED535E" w14:textId="77777777" w:rsidR="00916D79" w:rsidRPr="00916D79" w:rsidRDefault="00916D79" w:rsidP="00916D79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</w:rPr>
      </w:pPr>
      <w:r w:rsidRPr="00916D79">
        <w:rPr>
          <w:rFonts w:ascii="Gill Sans MT" w:hAnsi="Gill Sans MT"/>
          <w:sz w:val="24"/>
        </w:rPr>
        <w:t>DAY 5:</w:t>
      </w:r>
    </w:p>
    <w:p w14:paraId="064E1274" w14:textId="304635DB" w:rsidR="00E51E6C" w:rsidRDefault="00916D79" w:rsidP="00916D79">
      <w:pPr>
        <w:framePr w:w="10336" w:h="12991" w:hSpace="180" w:wrap="around" w:vAnchor="text" w:hAnchor="page" w:x="931" w:y="9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916D79">
        <w:rPr>
          <w:rFonts w:ascii="Gill Sans MT" w:hAnsi="Gill Sans MT"/>
          <w:sz w:val="24"/>
        </w:rPr>
        <w:tab/>
        <w:t>9. Tell Us A Story</w:t>
      </w:r>
      <w:r w:rsidR="00CB1881">
        <w:rPr>
          <w:rFonts w:ascii="Gill Sans MT" w:hAnsi="Gill Sans MT"/>
          <w:sz w:val="24"/>
        </w:rPr>
        <w:t xml:space="preserve">: </w:t>
      </w:r>
      <w:r w:rsidRPr="00916D79">
        <w:rPr>
          <w:rFonts w:ascii="Gill Sans MT" w:hAnsi="Gill Sans MT"/>
          <w:sz w:val="24"/>
        </w:rPr>
        <w:t>We will incorporate some new public data files and see how this information fits in with the summarization and visualization we have performed previously</w:t>
      </w:r>
      <w:r w:rsidR="00CB1881">
        <w:rPr>
          <w:rFonts w:ascii="Gill Sans MT" w:hAnsi="Gill Sans MT"/>
          <w:sz w:val="24"/>
        </w:rPr>
        <w:t xml:space="preserve">. </w:t>
      </w:r>
      <w:r w:rsidRPr="00916D79">
        <w:rPr>
          <w:rFonts w:ascii="Gill Sans MT" w:hAnsi="Gill Sans MT"/>
          <w:sz w:val="24"/>
        </w:rPr>
        <w:t xml:space="preserve">Students </w:t>
      </w:r>
      <w:r w:rsidR="00CB1881">
        <w:rPr>
          <w:rFonts w:ascii="Gill Sans MT" w:hAnsi="Gill Sans MT"/>
          <w:sz w:val="24"/>
        </w:rPr>
        <w:t xml:space="preserve">then </w:t>
      </w:r>
      <w:r w:rsidRPr="00916D79">
        <w:rPr>
          <w:rFonts w:ascii="Gill Sans MT" w:hAnsi="Gill Sans MT"/>
          <w:sz w:val="24"/>
        </w:rPr>
        <w:t>have the opportunity to write short "stories"/blog posts on what we've discussed and the statistical visualizations and summarizations they've created</w:t>
      </w:r>
    </w:p>
    <w:p w14:paraId="7C2692CD" w14:textId="77777777" w:rsidR="00B6791E" w:rsidRPr="00201455" w:rsidRDefault="003D1CE0" w:rsidP="00B6791E">
      <w:pPr>
        <w:pStyle w:val="LightGrid-Accent31"/>
        <w:spacing w:line="240" w:lineRule="auto"/>
        <w:ind w:left="0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D</w:t>
      </w:r>
      <w:r w:rsidR="00B6791E" w:rsidRPr="00201455">
        <w:rPr>
          <w:rFonts w:ascii="Gill Sans MT" w:hAnsi="Gill Sans MT"/>
          <w:b/>
          <w:sz w:val="24"/>
        </w:rPr>
        <w:t xml:space="preserve">escribe your </w:t>
      </w:r>
      <w:r w:rsidR="005E50BC">
        <w:rPr>
          <w:rFonts w:ascii="Gill Sans MT" w:hAnsi="Gill Sans MT"/>
          <w:b/>
          <w:sz w:val="24"/>
        </w:rPr>
        <w:t>workshop</w:t>
      </w:r>
      <w:r w:rsidR="00B6791E" w:rsidRPr="00201455">
        <w:rPr>
          <w:rFonts w:ascii="Gill Sans MT" w:hAnsi="Gill Sans MT"/>
          <w:b/>
          <w:sz w:val="24"/>
        </w:rPr>
        <w:t xml:space="preserve"> below. </w:t>
      </w:r>
      <w:r w:rsidR="00120E5D" w:rsidRPr="00201455">
        <w:rPr>
          <w:rFonts w:ascii="Gill Sans MT" w:hAnsi="Gill Sans MT"/>
          <w:b/>
          <w:sz w:val="24"/>
        </w:rPr>
        <w:t>Please include</w:t>
      </w:r>
      <w:r w:rsidR="00B6791E" w:rsidRPr="00201455">
        <w:rPr>
          <w:rFonts w:ascii="Gill Sans MT" w:hAnsi="Gill Sans MT"/>
          <w:b/>
          <w:sz w:val="24"/>
        </w:rPr>
        <w:t xml:space="preserve"> key questions</w:t>
      </w:r>
      <w:r w:rsidR="005E50BC">
        <w:rPr>
          <w:rFonts w:ascii="Gill Sans MT" w:hAnsi="Gill Sans MT"/>
          <w:b/>
          <w:sz w:val="24"/>
        </w:rPr>
        <w:t>/objectives</w:t>
      </w:r>
      <w:r w:rsidR="00B6791E" w:rsidRPr="00201455">
        <w:rPr>
          <w:rFonts w:ascii="Gill Sans MT" w:hAnsi="Gill Sans MT"/>
          <w:b/>
          <w:sz w:val="24"/>
        </w:rPr>
        <w:t xml:space="preserve">, themes, and </w:t>
      </w:r>
      <w:r w:rsidR="00F02FE0" w:rsidRPr="00201455">
        <w:rPr>
          <w:rFonts w:ascii="Gill Sans MT" w:hAnsi="Gill Sans MT"/>
          <w:b/>
          <w:sz w:val="24"/>
        </w:rPr>
        <w:t xml:space="preserve">any </w:t>
      </w:r>
      <w:r w:rsidR="00B6791E" w:rsidRPr="00201455">
        <w:rPr>
          <w:rFonts w:ascii="Gill Sans MT" w:hAnsi="Gill Sans MT"/>
          <w:b/>
          <w:sz w:val="24"/>
        </w:rPr>
        <w:t xml:space="preserve">activities you plan to incorporate. </w:t>
      </w:r>
      <w:r w:rsidR="00185FF0">
        <w:rPr>
          <w:rFonts w:ascii="Gill Sans MT" w:hAnsi="Gill Sans MT"/>
          <w:b/>
          <w:sz w:val="24"/>
        </w:rPr>
        <w:t xml:space="preserve">The more information offered about the proposed </w:t>
      </w:r>
      <w:r w:rsidR="00185FF0" w:rsidRPr="005E50BC">
        <w:rPr>
          <w:rFonts w:ascii="Gill Sans MT" w:hAnsi="Gill Sans MT"/>
          <w:b/>
          <w:i/>
          <w:sz w:val="24"/>
        </w:rPr>
        <w:t>daily</w:t>
      </w:r>
      <w:r w:rsidR="00185FF0">
        <w:rPr>
          <w:rFonts w:ascii="Gill Sans MT" w:hAnsi="Gill Sans MT"/>
          <w:b/>
          <w:sz w:val="24"/>
        </w:rPr>
        <w:t xml:space="preserve"> activities, the better we can identify whether the proposed workshop fits in the program.</w:t>
      </w:r>
      <w:r w:rsidR="00B6791E" w:rsidRPr="00201455">
        <w:rPr>
          <w:rFonts w:ascii="Gill Sans MT" w:hAnsi="Gill Sans MT"/>
          <w:b/>
          <w:sz w:val="24"/>
        </w:rPr>
        <w:t xml:space="preserve"> </w:t>
      </w:r>
    </w:p>
    <w:p w14:paraId="6EDAB82F" w14:textId="77777777" w:rsidR="00400A17" w:rsidRPr="00201455" w:rsidRDefault="00B6791E" w:rsidP="002E38C4">
      <w:pPr>
        <w:pStyle w:val="LightGrid-Accent31"/>
        <w:spacing w:line="240" w:lineRule="auto"/>
        <w:ind w:left="0"/>
        <w:rPr>
          <w:rFonts w:ascii="Gill Sans MT" w:hAnsi="Gill Sans MT"/>
          <w:b/>
          <w:sz w:val="24"/>
          <w:szCs w:val="24"/>
        </w:rPr>
      </w:pPr>
      <w:r w:rsidRPr="00201455">
        <w:rPr>
          <w:rFonts w:ascii="Gill Sans MT" w:hAnsi="Gill Sans MT"/>
          <w:b/>
          <w:sz w:val="24"/>
          <w:szCs w:val="24"/>
        </w:rPr>
        <w:lastRenderedPageBreak/>
        <w:t xml:space="preserve">What about your </w:t>
      </w:r>
      <w:r w:rsidR="005E50BC">
        <w:rPr>
          <w:rFonts w:ascii="Gill Sans MT" w:hAnsi="Gill Sans MT"/>
          <w:b/>
          <w:sz w:val="24"/>
          <w:szCs w:val="24"/>
        </w:rPr>
        <w:t>workshop</w:t>
      </w:r>
      <w:r w:rsidRPr="00201455">
        <w:rPr>
          <w:rFonts w:ascii="Gill Sans MT" w:hAnsi="Gill Sans MT"/>
          <w:b/>
          <w:sz w:val="24"/>
          <w:szCs w:val="24"/>
        </w:rPr>
        <w:t xml:space="preserve"> do you thin</w:t>
      </w:r>
      <w:r w:rsidR="005E50BC">
        <w:rPr>
          <w:rFonts w:ascii="Gill Sans MT" w:hAnsi="Gill Sans MT"/>
          <w:b/>
          <w:sz w:val="24"/>
          <w:szCs w:val="24"/>
        </w:rPr>
        <w:t>k will be particularly engaging/n</w:t>
      </w:r>
      <w:r w:rsidRPr="00201455">
        <w:rPr>
          <w:rFonts w:ascii="Gill Sans MT" w:hAnsi="Gill Sans MT"/>
          <w:b/>
          <w:sz w:val="24"/>
          <w:szCs w:val="24"/>
        </w:rPr>
        <w:t xml:space="preserve">ovel for students? </w:t>
      </w:r>
    </w:p>
    <w:p w14:paraId="57D8CAB3" w14:textId="2F95DB14" w:rsidR="00B6791E" w:rsidRPr="004C1E20" w:rsidRDefault="00D3070D" w:rsidP="00213555">
      <w:pPr>
        <w:framePr w:w="10001" w:h="2361" w:hSpace="180" w:wrap="around" w:vAnchor="text" w:hAnchor="page" w:x="1141" w:y="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This workshop will be engaging for students because each day will include hands-on coding and exercises</w:t>
      </w:r>
      <w:r w:rsidR="007F2B13">
        <w:rPr>
          <w:rFonts w:ascii="Gill Sans MT" w:hAnsi="Gill Sans MT"/>
          <w:sz w:val="24"/>
          <w:szCs w:val="24"/>
        </w:rPr>
        <w:t xml:space="preserve">. In addition, as we will be working with </w:t>
      </w:r>
      <w:r w:rsidR="00C0011C">
        <w:rPr>
          <w:rFonts w:ascii="Gill Sans MT" w:hAnsi="Gill Sans MT"/>
          <w:sz w:val="24"/>
          <w:szCs w:val="24"/>
        </w:rPr>
        <w:t xml:space="preserve">local real world data, students will be able to connect to the concepts we are discussing </w:t>
      </w:r>
      <w:r w:rsidR="00B14381">
        <w:rPr>
          <w:rFonts w:ascii="Gill Sans MT" w:hAnsi="Gill Sans MT"/>
          <w:sz w:val="24"/>
          <w:szCs w:val="24"/>
        </w:rPr>
        <w:t>as they will also be learning new things about their communities.</w:t>
      </w:r>
      <w:r w:rsidR="00BC1686">
        <w:rPr>
          <w:rFonts w:ascii="Gill Sans MT" w:hAnsi="Gill Sans MT"/>
          <w:sz w:val="24"/>
          <w:szCs w:val="24"/>
        </w:rPr>
        <w:t xml:space="preserve"> Coding and data science are </w:t>
      </w:r>
      <w:r w:rsidR="00401401">
        <w:rPr>
          <w:rFonts w:ascii="Gill Sans MT" w:hAnsi="Gill Sans MT"/>
          <w:sz w:val="24"/>
          <w:szCs w:val="24"/>
        </w:rPr>
        <w:t>excit</w:t>
      </w:r>
      <w:r w:rsidR="00323FE6">
        <w:rPr>
          <w:rFonts w:ascii="Gill Sans MT" w:hAnsi="Gill Sans MT"/>
          <w:sz w:val="24"/>
          <w:szCs w:val="24"/>
        </w:rPr>
        <w:t>ing areas, and students will enjoy learning</w:t>
      </w:r>
      <w:r w:rsidR="002B7822">
        <w:rPr>
          <w:rFonts w:ascii="Gill Sans MT" w:hAnsi="Gill Sans MT"/>
          <w:sz w:val="24"/>
          <w:szCs w:val="24"/>
        </w:rPr>
        <w:t xml:space="preserve"> what actually goes into these and how they can be used </w:t>
      </w:r>
      <w:r w:rsidR="00F62470">
        <w:rPr>
          <w:rFonts w:ascii="Gill Sans MT" w:hAnsi="Gill Sans MT"/>
          <w:sz w:val="24"/>
          <w:szCs w:val="24"/>
        </w:rPr>
        <w:t xml:space="preserve">in areas closer to their everyday lives rather than abstract concepts </w:t>
      </w:r>
      <w:r w:rsidR="00617C32">
        <w:rPr>
          <w:rFonts w:ascii="Gill Sans MT" w:hAnsi="Gill Sans MT"/>
          <w:sz w:val="24"/>
          <w:szCs w:val="24"/>
        </w:rPr>
        <w:t>that are only used by big tech companies.</w:t>
      </w:r>
    </w:p>
    <w:p w14:paraId="32E516F6" w14:textId="77777777" w:rsidR="00400A17" w:rsidRPr="004C1E20" w:rsidRDefault="00400A17" w:rsidP="002E38C4">
      <w:pPr>
        <w:pStyle w:val="LightGrid-Accent31"/>
        <w:spacing w:line="240" w:lineRule="auto"/>
        <w:ind w:left="0"/>
        <w:rPr>
          <w:rFonts w:ascii="Gill Sans MT" w:hAnsi="Gill Sans MT"/>
          <w:sz w:val="24"/>
          <w:szCs w:val="24"/>
        </w:rPr>
      </w:pPr>
    </w:p>
    <w:p w14:paraId="19AE9E5B" w14:textId="77777777" w:rsidR="00400A17" w:rsidRPr="00201455" w:rsidRDefault="00400A17" w:rsidP="00400A17">
      <w:pPr>
        <w:pStyle w:val="LightGrid-Accent31"/>
        <w:spacing w:line="240" w:lineRule="auto"/>
        <w:ind w:left="0"/>
        <w:rPr>
          <w:rFonts w:ascii="Gill Sans MT" w:hAnsi="Gill Sans MT"/>
          <w:b/>
          <w:sz w:val="24"/>
          <w:szCs w:val="24"/>
        </w:rPr>
      </w:pPr>
      <w:r w:rsidRPr="00201455">
        <w:rPr>
          <w:rFonts w:ascii="Gill Sans MT" w:hAnsi="Gill Sans MT"/>
          <w:b/>
          <w:sz w:val="24"/>
          <w:szCs w:val="24"/>
        </w:rPr>
        <w:t xml:space="preserve">What types of supplies will </w:t>
      </w:r>
      <w:r w:rsidR="005E50BC">
        <w:rPr>
          <w:rFonts w:ascii="Gill Sans MT" w:hAnsi="Gill Sans MT"/>
          <w:b/>
          <w:sz w:val="24"/>
          <w:szCs w:val="24"/>
        </w:rPr>
        <w:t>you require</w:t>
      </w:r>
      <w:r w:rsidRPr="00201455">
        <w:rPr>
          <w:rFonts w:ascii="Gill Sans MT" w:hAnsi="Gill Sans MT"/>
          <w:b/>
          <w:sz w:val="24"/>
          <w:szCs w:val="24"/>
        </w:rPr>
        <w:t xml:space="preserve">? </w:t>
      </w:r>
      <w:r w:rsidR="006733F2" w:rsidRPr="00201455">
        <w:rPr>
          <w:rFonts w:ascii="Gill Sans MT" w:hAnsi="Gill Sans MT"/>
          <w:b/>
          <w:sz w:val="24"/>
          <w:szCs w:val="24"/>
        </w:rPr>
        <w:t>(We have a budget to buy some sup</w:t>
      </w:r>
      <w:r w:rsidR="005E50BC">
        <w:rPr>
          <w:rFonts w:ascii="Gill Sans MT" w:hAnsi="Gill Sans MT"/>
          <w:b/>
          <w:sz w:val="24"/>
          <w:szCs w:val="24"/>
        </w:rPr>
        <w:t>plies, including for lab workshops</w:t>
      </w:r>
      <w:r w:rsidR="006733F2" w:rsidRPr="00201455">
        <w:rPr>
          <w:rFonts w:ascii="Gill Sans MT" w:hAnsi="Gill Sans MT"/>
          <w:b/>
          <w:sz w:val="24"/>
          <w:szCs w:val="24"/>
        </w:rPr>
        <w:t>. We also borrow and share as much as we can to keep costs down.)</w:t>
      </w:r>
    </w:p>
    <w:p w14:paraId="5AFDCB5E" w14:textId="5529F51B" w:rsidR="00213555" w:rsidRPr="004C1E20" w:rsidRDefault="00CB1881" w:rsidP="005E50BC">
      <w:pPr>
        <w:framePr w:w="9901" w:h="1201" w:hSpace="180" w:wrap="around" w:vAnchor="text" w:hAnchor="page" w:x="1141" w:y="4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None </w:t>
      </w:r>
      <w:r w:rsidR="00DB11AD">
        <w:rPr>
          <w:rFonts w:ascii="Gill Sans MT" w:hAnsi="Gill Sans MT"/>
          <w:sz w:val="24"/>
          <w:szCs w:val="24"/>
        </w:rPr>
        <w:t>–</w:t>
      </w:r>
      <w:r>
        <w:rPr>
          <w:rFonts w:ascii="Gill Sans MT" w:hAnsi="Gill Sans MT"/>
          <w:sz w:val="24"/>
          <w:szCs w:val="24"/>
        </w:rPr>
        <w:t xml:space="preserve"> </w:t>
      </w:r>
      <w:r w:rsidR="00DB11AD">
        <w:rPr>
          <w:rFonts w:ascii="Gill Sans MT" w:hAnsi="Gill Sans MT"/>
          <w:sz w:val="24"/>
          <w:szCs w:val="24"/>
        </w:rPr>
        <w:t>coding will be down through the RStudio Cloud browser environment to eliminate need for software installation. Slides will be available online.</w:t>
      </w:r>
    </w:p>
    <w:p w14:paraId="3CEB9FCB" w14:textId="77777777" w:rsidR="00185FF0" w:rsidRDefault="00185FF0" w:rsidP="009C495F">
      <w:pPr>
        <w:pStyle w:val="LightGrid-Accent31"/>
        <w:pBdr>
          <w:bottom w:val="single" w:sz="4" w:space="1" w:color="auto"/>
        </w:pBdr>
        <w:spacing w:line="240" w:lineRule="auto"/>
        <w:ind w:left="0"/>
        <w:rPr>
          <w:rFonts w:ascii="Gill Sans MT" w:hAnsi="Gill Sans MT"/>
          <w:b/>
          <w:i/>
          <w:sz w:val="28"/>
        </w:rPr>
      </w:pPr>
    </w:p>
    <w:p w14:paraId="365DFA6D" w14:textId="77777777" w:rsidR="00213555" w:rsidRPr="009C495F" w:rsidRDefault="00213555" w:rsidP="009C495F">
      <w:pPr>
        <w:pStyle w:val="LightGrid-Accent31"/>
        <w:pBdr>
          <w:bottom w:val="single" w:sz="4" w:space="1" w:color="auto"/>
        </w:pBdr>
        <w:spacing w:line="240" w:lineRule="auto"/>
        <w:ind w:left="0"/>
        <w:rPr>
          <w:rFonts w:ascii="Gill Sans MT" w:hAnsi="Gill Sans MT"/>
          <w:b/>
          <w:i/>
          <w:sz w:val="28"/>
        </w:rPr>
      </w:pPr>
      <w:r w:rsidRPr="00400A17">
        <w:rPr>
          <w:rFonts w:ascii="Gill Sans MT" w:hAnsi="Gill Sans MT"/>
          <w:b/>
          <w:i/>
          <w:sz w:val="28"/>
        </w:rPr>
        <w:t>Experience</w:t>
      </w:r>
    </w:p>
    <w:p w14:paraId="4E5CEC9B" w14:textId="72501D15" w:rsidR="009C495F" w:rsidRPr="004C1E20" w:rsidRDefault="00717672" w:rsidP="005E50BC">
      <w:pPr>
        <w:framePr w:w="9901" w:h="1771" w:hSpace="180" w:wrap="around" w:vAnchor="text" w:hAnchor="page" w:x="1186" w:y="64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High school was when I was first introduced to statistics and it entirely changed my life, so I’ve been looking for opportunities to </w:t>
      </w:r>
      <w:r w:rsidR="00B41427">
        <w:rPr>
          <w:rFonts w:ascii="Gill Sans MT" w:hAnsi="Gill Sans MT"/>
          <w:sz w:val="24"/>
          <w:szCs w:val="24"/>
        </w:rPr>
        <w:t xml:space="preserve">introduce students to the field. </w:t>
      </w:r>
      <w:r w:rsidR="00D709D5">
        <w:rPr>
          <w:rFonts w:ascii="Gill Sans MT" w:hAnsi="Gill Sans MT"/>
          <w:sz w:val="24"/>
          <w:szCs w:val="24"/>
        </w:rPr>
        <w:t>I also think that statistical and data literacy are important skills for high school students to develop</w:t>
      </w:r>
      <w:r w:rsidR="004F7BF5">
        <w:rPr>
          <w:rFonts w:ascii="Gill Sans MT" w:hAnsi="Gill Sans MT"/>
          <w:sz w:val="24"/>
          <w:szCs w:val="24"/>
        </w:rPr>
        <w:t xml:space="preserve">, and I’ve really enjoyed thinking about how best to teach these concepts </w:t>
      </w:r>
      <w:r w:rsidR="005822A8">
        <w:rPr>
          <w:rFonts w:ascii="Gill Sans MT" w:hAnsi="Gill Sans MT"/>
          <w:sz w:val="24"/>
          <w:szCs w:val="24"/>
        </w:rPr>
        <w:t xml:space="preserve">in fun ways </w:t>
      </w:r>
      <w:r w:rsidR="004F7BF5">
        <w:rPr>
          <w:rFonts w:ascii="Gill Sans MT" w:hAnsi="Gill Sans MT"/>
          <w:sz w:val="24"/>
          <w:szCs w:val="24"/>
        </w:rPr>
        <w:t>over the last couple years</w:t>
      </w:r>
      <w:r w:rsidR="005822A8">
        <w:rPr>
          <w:rFonts w:ascii="Gill Sans MT" w:hAnsi="Gill Sans MT"/>
          <w:sz w:val="24"/>
          <w:szCs w:val="24"/>
        </w:rPr>
        <w:t>.</w:t>
      </w:r>
    </w:p>
    <w:p w14:paraId="5DEDDB4F" w14:textId="77777777" w:rsidR="009C495F" w:rsidRPr="004C1E20" w:rsidRDefault="009C495F" w:rsidP="005E50BC">
      <w:pPr>
        <w:framePr w:w="9901" w:h="1771" w:hSpace="180" w:wrap="around" w:vAnchor="text" w:hAnchor="page" w:x="1186" w:y="64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  <w:szCs w:val="24"/>
        </w:rPr>
      </w:pPr>
    </w:p>
    <w:p w14:paraId="618EAA6B" w14:textId="2C35D8C2" w:rsidR="00213555" w:rsidRPr="00A7524F" w:rsidRDefault="00213555" w:rsidP="00A7524F">
      <w:pPr>
        <w:pStyle w:val="LightGrid-Accent31"/>
        <w:numPr>
          <w:ilvl w:val="0"/>
          <w:numId w:val="4"/>
        </w:numPr>
        <w:spacing w:line="240" w:lineRule="auto"/>
        <w:rPr>
          <w:rFonts w:ascii="Gill Sans MT" w:hAnsi="Gill Sans MT"/>
          <w:b/>
          <w:sz w:val="24"/>
          <w:szCs w:val="24"/>
        </w:rPr>
      </w:pPr>
      <w:r w:rsidRPr="00201455">
        <w:rPr>
          <w:rFonts w:ascii="Gill Sans MT" w:hAnsi="Gill Sans MT"/>
          <w:b/>
          <w:sz w:val="24"/>
          <w:szCs w:val="24"/>
        </w:rPr>
        <w:t xml:space="preserve">Why are you interested in working with </w:t>
      </w:r>
      <w:r w:rsidR="0096062E" w:rsidRPr="00201455">
        <w:rPr>
          <w:rFonts w:ascii="Gill Sans MT" w:hAnsi="Gill Sans MT"/>
          <w:b/>
          <w:sz w:val="24"/>
          <w:szCs w:val="24"/>
        </w:rPr>
        <w:t>Pathways Summer Scholars</w:t>
      </w:r>
      <w:r w:rsidRPr="00201455">
        <w:rPr>
          <w:rFonts w:ascii="Gill Sans MT" w:hAnsi="Gill Sans MT"/>
          <w:b/>
          <w:sz w:val="24"/>
          <w:szCs w:val="24"/>
        </w:rPr>
        <w:t xml:space="preserve"> this summer? </w:t>
      </w:r>
    </w:p>
    <w:p w14:paraId="5AC2DD37" w14:textId="77777777" w:rsidR="00A7524F" w:rsidRPr="00A7524F" w:rsidRDefault="00A7524F" w:rsidP="00A7524F">
      <w:pPr>
        <w:rPr>
          <w:rFonts w:ascii="Gill Sans MT" w:hAnsi="Gill Sans MT"/>
          <w:b/>
          <w:sz w:val="24"/>
          <w:szCs w:val="24"/>
        </w:rPr>
      </w:pPr>
    </w:p>
    <w:p w14:paraId="44F7CB59" w14:textId="4BFB60B9" w:rsidR="00A7524F" w:rsidRPr="00A7524F" w:rsidRDefault="00213555" w:rsidP="00A7524F">
      <w:pPr>
        <w:pStyle w:val="LightGrid-Accent31"/>
        <w:numPr>
          <w:ilvl w:val="0"/>
          <w:numId w:val="4"/>
        </w:numPr>
        <w:spacing w:line="240" w:lineRule="auto"/>
        <w:rPr>
          <w:rFonts w:ascii="Gill Sans MT" w:hAnsi="Gill Sans MT"/>
          <w:b/>
          <w:sz w:val="24"/>
          <w:szCs w:val="24"/>
        </w:rPr>
      </w:pPr>
      <w:r w:rsidRPr="009C495F">
        <w:rPr>
          <w:rFonts w:ascii="Gill Sans MT" w:hAnsi="Gill Sans MT"/>
          <w:b/>
          <w:sz w:val="24"/>
          <w:szCs w:val="24"/>
        </w:rPr>
        <w:t xml:space="preserve">What previous teaching experience have you had? Have you had experience working with high school students in particular? </w:t>
      </w:r>
    </w:p>
    <w:p w14:paraId="2302ED58" w14:textId="0C950CF4" w:rsidR="006778BB" w:rsidRPr="00A7524F" w:rsidRDefault="006778BB" w:rsidP="00A7524F">
      <w:pPr>
        <w:framePr w:w="9901" w:h="1756" w:hSpace="180" w:wrap="around" w:vAnchor="text" w:hAnchor="page" w:x="123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I’ve previously been the instructor of record for two introductory statistics courses for undergraduate students</w:t>
      </w:r>
      <w:r w:rsidR="00436325">
        <w:rPr>
          <w:rFonts w:ascii="Gill Sans MT" w:hAnsi="Gill Sans MT"/>
          <w:sz w:val="24"/>
          <w:szCs w:val="24"/>
        </w:rPr>
        <w:t xml:space="preserve"> (typically in their 1</w:t>
      </w:r>
      <w:r w:rsidR="00436325" w:rsidRPr="00436325">
        <w:rPr>
          <w:rFonts w:ascii="Gill Sans MT" w:hAnsi="Gill Sans MT"/>
          <w:sz w:val="24"/>
          <w:szCs w:val="24"/>
          <w:vertAlign w:val="superscript"/>
        </w:rPr>
        <w:t>st</w:t>
      </w:r>
      <w:r w:rsidR="00436325">
        <w:rPr>
          <w:rFonts w:ascii="Gill Sans MT" w:hAnsi="Gill Sans MT"/>
          <w:sz w:val="24"/>
          <w:szCs w:val="24"/>
        </w:rPr>
        <w:t xml:space="preserve"> or 2</w:t>
      </w:r>
      <w:r w:rsidR="00436325" w:rsidRPr="00436325">
        <w:rPr>
          <w:rFonts w:ascii="Gill Sans MT" w:hAnsi="Gill Sans MT"/>
          <w:sz w:val="24"/>
          <w:szCs w:val="24"/>
          <w:vertAlign w:val="superscript"/>
        </w:rPr>
        <w:t>nd</w:t>
      </w:r>
      <w:r w:rsidR="00436325">
        <w:rPr>
          <w:rFonts w:ascii="Gill Sans MT" w:hAnsi="Gill Sans MT"/>
          <w:sz w:val="24"/>
          <w:szCs w:val="24"/>
        </w:rPr>
        <w:t xml:space="preserve"> year). Have also designed and taught several </w:t>
      </w:r>
      <w:r w:rsidR="00593BC2">
        <w:rPr>
          <w:rFonts w:ascii="Gill Sans MT" w:hAnsi="Gill Sans MT"/>
          <w:sz w:val="24"/>
          <w:szCs w:val="24"/>
        </w:rPr>
        <w:t xml:space="preserve">short </w:t>
      </w:r>
      <w:r w:rsidR="00436325">
        <w:rPr>
          <w:rFonts w:ascii="Gill Sans MT" w:hAnsi="Gill Sans MT"/>
          <w:sz w:val="24"/>
          <w:szCs w:val="24"/>
        </w:rPr>
        <w:t>statistics and coding workshop</w:t>
      </w:r>
      <w:r w:rsidR="00593BC2">
        <w:rPr>
          <w:rFonts w:ascii="Gill Sans MT" w:hAnsi="Gill Sans MT"/>
          <w:sz w:val="24"/>
          <w:szCs w:val="24"/>
        </w:rPr>
        <w:t>s</w:t>
      </w:r>
      <w:r w:rsidR="00436325">
        <w:rPr>
          <w:rFonts w:ascii="Gill Sans MT" w:hAnsi="Gill Sans MT"/>
          <w:sz w:val="24"/>
          <w:szCs w:val="24"/>
        </w:rPr>
        <w:t xml:space="preserve"> for </w:t>
      </w:r>
      <w:r w:rsidR="00593BC2">
        <w:rPr>
          <w:rFonts w:ascii="Gill Sans MT" w:hAnsi="Gill Sans MT"/>
          <w:sz w:val="24"/>
          <w:szCs w:val="24"/>
        </w:rPr>
        <w:t>data journalists.</w:t>
      </w:r>
    </w:p>
    <w:p w14:paraId="12EC71BA" w14:textId="77777777" w:rsidR="00A7524F" w:rsidRPr="00A7524F" w:rsidRDefault="00A7524F" w:rsidP="00A7524F">
      <w:pPr>
        <w:framePr w:w="9901" w:h="1756" w:hSpace="180" w:wrap="around" w:vAnchor="text" w:hAnchor="page" w:x="123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  <w:szCs w:val="24"/>
        </w:rPr>
      </w:pPr>
    </w:p>
    <w:p w14:paraId="4E942F46" w14:textId="7FCFDA97" w:rsidR="00A7524F" w:rsidRDefault="00A7524F" w:rsidP="00A7524F">
      <w:pPr>
        <w:pStyle w:val="LightGrid-Accent31"/>
        <w:spacing w:line="240" w:lineRule="auto"/>
        <w:ind w:left="0"/>
        <w:rPr>
          <w:rFonts w:ascii="Gill Sans MT" w:hAnsi="Gill Sans MT"/>
          <w:b/>
          <w:sz w:val="24"/>
          <w:szCs w:val="24"/>
        </w:rPr>
      </w:pPr>
    </w:p>
    <w:p w14:paraId="3635AABF" w14:textId="2BA7AD6B" w:rsidR="00A7524F" w:rsidRDefault="00A7524F" w:rsidP="00A7524F">
      <w:pPr>
        <w:pStyle w:val="LightGrid-Accent31"/>
        <w:numPr>
          <w:ilvl w:val="0"/>
          <w:numId w:val="4"/>
        </w:numPr>
        <w:spacing w:line="240" w:lineRule="auto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I</w:t>
      </w:r>
      <w:r w:rsidRPr="00A7524F">
        <w:rPr>
          <w:rFonts w:ascii="Gill Sans MT" w:hAnsi="Gill Sans MT"/>
          <w:b/>
          <w:sz w:val="24"/>
          <w:szCs w:val="24"/>
        </w:rPr>
        <w:t>s there anything else you would like us to know</w:t>
      </w:r>
      <w:r w:rsidRPr="009C495F">
        <w:rPr>
          <w:rFonts w:ascii="Gill Sans MT" w:hAnsi="Gill Sans MT"/>
          <w:b/>
          <w:sz w:val="24"/>
          <w:szCs w:val="24"/>
        </w:rPr>
        <w:t xml:space="preserve">? </w:t>
      </w:r>
    </w:p>
    <w:p w14:paraId="43E43B27" w14:textId="77777777" w:rsidR="00A7524F" w:rsidRPr="00A7524F" w:rsidRDefault="00A7524F" w:rsidP="00A7524F">
      <w:pPr>
        <w:framePr w:w="9907" w:h="864" w:hSpace="187" w:wrap="around" w:vAnchor="text" w:hAnchor="page" w:x="122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  <w:szCs w:val="24"/>
        </w:rPr>
      </w:pPr>
      <w:r w:rsidRPr="00A7524F">
        <w:rPr>
          <w:rFonts w:ascii="Gill Sans MT" w:hAnsi="Gill Sans MT"/>
          <w:sz w:val="24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A7524F">
        <w:rPr>
          <w:rFonts w:ascii="Gill Sans MT" w:hAnsi="Gill Sans MT"/>
          <w:sz w:val="24"/>
          <w:szCs w:val="24"/>
        </w:rPr>
        <w:instrText xml:space="preserve"> FORMTEXT </w:instrText>
      </w:r>
      <w:r w:rsidRPr="00A7524F">
        <w:rPr>
          <w:rFonts w:ascii="Gill Sans MT" w:hAnsi="Gill Sans MT"/>
          <w:sz w:val="24"/>
          <w:szCs w:val="24"/>
        </w:rPr>
      </w:r>
      <w:r w:rsidRPr="00A7524F">
        <w:rPr>
          <w:rFonts w:ascii="Gill Sans MT" w:hAnsi="Gill Sans MT"/>
          <w:sz w:val="24"/>
          <w:szCs w:val="24"/>
        </w:rPr>
        <w:fldChar w:fldCharType="separate"/>
      </w:r>
      <w:r w:rsidRPr="004C1E20">
        <w:rPr>
          <w:noProof/>
        </w:rPr>
        <w:t> </w:t>
      </w:r>
      <w:r w:rsidRPr="004C1E20">
        <w:rPr>
          <w:noProof/>
        </w:rPr>
        <w:t> </w:t>
      </w:r>
      <w:r w:rsidRPr="004C1E20">
        <w:rPr>
          <w:noProof/>
        </w:rPr>
        <w:t> </w:t>
      </w:r>
      <w:r w:rsidRPr="004C1E20">
        <w:rPr>
          <w:noProof/>
        </w:rPr>
        <w:t> </w:t>
      </w:r>
      <w:r w:rsidRPr="004C1E20">
        <w:rPr>
          <w:noProof/>
        </w:rPr>
        <w:t> </w:t>
      </w:r>
      <w:r w:rsidRPr="00A7524F">
        <w:rPr>
          <w:rFonts w:ascii="Gill Sans MT" w:hAnsi="Gill Sans MT"/>
          <w:sz w:val="24"/>
          <w:szCs w:val="24"/>
        </w:rPr>
        <w:fldChar w:fldCharType="end"/>
      </w:r>
    </w:p>
    <w:p w14:paraId="25BE11E0" w14:textId="77777777" w:rsidR="00A7524F" w:rsidRPr="00A7524F" w:rsidRDefault="00A7524F" w:rsidP="00A7524F">
      <w:pPr>
        <w:framePr w:w="9907" w:h="864" w:hSpace="187" w:wrap="around" w:vAnchor="text" w:hAnchor="page" w:x="122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24"/>
          <w:szCs w:val="24"/>
        </w:rPr>
      </w:pPr>
    </w:p>
    <w:p w14:paraId="09F8D357" w14:textId="368D031F" w:rsidR="009A19E0" w:rsidRPr="00FB5370" w:rsidRDefault="009A19E0" w:rsidP="00A7524F">
      <w:pPr>
        <w:pStyle w:val="LightGrid-Accent31"/>
        <w:spacing w:line="240" w:lineRule="auto"/>
        <w:ind w:left="0"/>
        <w:rPr>
          <w:rFonts w:ascii="Gill Sans MT" w:hAnsi="Gill Sans MT"/>
        </w:rPr>
      </w:pPr>
    </w:p>
    <w:sectPr w:rsidR="009A19E0" w:rsidRPr="00FB5370" w:rsidSect="005E50BC">
      <w:headerReference w:type="default" r:id="rId11"/>
      <w:headerReference w:type="first" r:id="rId12"/>
      <w:pgSz w:w="12240" w:h="15840"/>
      <w:pgMar w:top="1080" w:right="1008" w:bottom="1080" w:left="1008" w:header="50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A427" w14:textId="77777777" w:rsidR="008A1AC3" w:rsidRDefault="008A1AC3" w:rsidP="00CC0F4E">
      <w:pPr>
        <w:spacing w:after="0" w:line="240" w:lineRule="auto"/>
      </w:pPr>
      <w:r>
        <w:separator/>
      </w:r>
    </w:p>
  </w:endnote>
  <w:endnote w:type="continuationSeparator" w:id="0">
    <w:p w14:paraId="3A805150" w14:textId="77777777" w:rsidR="008A1AC3" w:rsidRDefault="008A1AC3" w:rsidP="00CC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F58D" w14:textId="77777777" w:rsidR="008A1AC3" w:rsidRDefault="008A1AC3" w:rsidP="00CC0F4E">
      <w:pPr>
        <w:spacing w:after="0" w:line="240" w:lineRule="auto"/>
      </w:pPr>
      <w:r>
        <w:separator/>
      </w:r>
    </w:p>
  </w:footnote>
  <w:footnote w:type="continuationSeparator" w:id="0">
    <w:p w14:paraId="3F071B99" w14:textId="77777777" w:rsidR="008A1AC3" w:rsidRDefault="008A1AC3" w:rsidP="00CC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1C1D" w14:textId="77777777" w:rsidR="00201455" w:rsidRDefault="00201455" w:rsidP="00CC0F4E">
    <w:pPr>
      <w:pStyle w:val="Header"/>
      <w:tabs>
        <w:tab w:val="center" w:pos="5040"/>
        <w:tab w:val="left" w:pos="7840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CDE39" w14:textId="77777777" w:rsidR="00201455" w:rsidRPr="00201455" w:rsidRDefault="00201455" w:rsidP="002014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E4B8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40D6A"/>
    <w:multiLevelType w:val="hybridMultilevel"/>
    <w:tmpl w:val="ED16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4254A"/>
    <w:multiLevelType w:val="hybridMultilevel"/>
    <w:tmpl w:val="6AACD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F22330"/>
    <w:multiLevelType w:val="hybridMultilevel"/>
    <w:tmpl w:val="4C4C9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2956DC"/>
    <w:multiLevelType w:val="hybridMultilevel"/>
    <w:tmpl w:val="5B78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65"/>
    <w:rsid w:val="0001459A"/>
    <w:rsid w:val="00022981"/>
    <w:rsid w:val="00037FB0"/>
    <w:rsid w:val="00086F5C"/>
    <w:rsid w:val="000A0B59"/>
    <w:rsid w:val="000A5746"/>
    <w:rsid w:val="000B1D62"/>
    <w:rsid w:val="000C1FD7"/>
    <w:rsid w:val="001100AB"/>
    <w:rsid w:val="00120E5D"/>
    <w:rsid w:val="00146731"/>
    <w:rsid w:val="00174E92"/>
    <w:rsid w:val="00185FF0"/>
    <w:rsid w:val="001A59F8"/>
    <w:rsid w:val="001B1821"/>
    <w:rsid w:val="001E73B3"/>
    <w:rsid w:val="001F097E"/>
    <w:rsid w:val="001F7F50"/>
    <w:rsid w:val="00201455"/>
    <w:rsid w:val="00213555"/>
    <w:rsid w:val="002413E2"/>
    <w:rsid w:val="00245EED"/>
    <w:rsid w:val="00261711"/>
    <w:rsid w:val="002631E2"/>
    <w:rsid w:val="0029194E"/>
    <w:rsid w:val="002B2935"/>
    <w:rsid w:val="002B7822"/>
    <w:rsid w:val="002C5F52"/>
    <w:rsid w:val="002E263C"/>
    <w:rsid w:val="002E38C4"/>
    <w:rsid w:val="002F2D4E"/>
    <w:rsid w:val="00307482"/>
    <w:rsid w:val="0031476C"/>
    <w:rsid w:val="00323FE6"/>
    <w:rsid w:val="003772AB"/>
    <w:rsid w:val="00380D54"/>
    <w:rsid w:val="00386B51"/>
    <w:rsid w:val="003C4A8C"/>
    <w:rsid w:val="003C7C05"/>
    <w:rsid w:val="003D1CE0"/>
    <w:rsid w:val="003D2DDA"/>
    <w:rsid w:val="003E4464"/>
    <w:rsid w:val="003E594F"/>
    <w:rsid w:val="00400A17"/>
    <w:rsid w:val="00401401"/>
    <w:rsid w:val="00436325"/>
    <w:rsid w:val="00483DD3"/>
    <w:rsid w:val="00485E37"/>
    <w:rsid w:val="00496323"/>
    <w:rsid w:val="004C1E20"/>
    <w:rsid w:val="004D65D7"/>
    <w:rsid w:val="004F7BF5"/>
    <w:rsid w:val="00514E2F"/>
    <w:rsid w:val="00523640"/>
    <w:rsid w:val="005822A8"/>
    <w:rsid w:val="00593BC2"/>
    <w:rsid w:val="005A6B63"/>
    <w:rsid w:val="005E50BC"/>
    <w:rsid w:val="005F6393"/>
    <w:rsid w:val="006040DB"/>
    <w:rsid w:val="00612506"/>
    <w:rsid w:val="00617C32"/>
    <w:rsid w:val="006275F1"/>
    <w:rsid w:val="00663FF5"/>
    <w:rsid w:val="006733F2"/>
    <w:rsid w:val="006778BB"/>
    <w:rsid w:val="0068209D"/>
    <w:rsid w:val="006A534B"/>
    <w:rsid w:val="006E3487"/>
    <w:rsid w:val="006E7962"/>
    <w:rsid w:val="006F1CE1"/>
    <w:rsid w:val="00717672"/>
    <w:rsid w:val="00734F83"/>
    <w:rsid w:val="0077164A"/>
    <w:rsid w:val="00792090"/>
    <w:rsid w:val="007955FF"/>
    <w:rsid w:val="007D7168"/>
    <w:rsid w:val="007F2B13"/>
    <w:rsid w:val="007F4CC0"/>
    <w:rsid w:val="007F7CD3"/>
    <w:rsid w:val="00811BE8"/>
    <w:rsid w:val="00812AE3"/>
    <w:rsid w:val="00824E18"/>
    <w:rsid w:val="00851F83"/>
    <w:rsid w:val="00854AC8"/>
    <w:rsid w:val="00892C65"/>
    <w:rsid w:val="008A1AC3"/>
    <w:rsid w:val="008E0885"/>
    <w:rsid w:val="0090718B"/>
    <w:rsid w:val="00915A9D"/>
    <w:rsid w:val="00916D79"/>
    <w:rsid w:val="00941F68"/>
    <w:rsid w:val="00942459"/>
    <w:rsid w:val="00947B1D"/>
    <w:rsid w:val="0095781E"/>
    <w:rsid w:val="0096062E"/>
    <w:rsid w:val="00970760"/>
    <w:rsid w:val="00977EFD"/>
    <w:rsid w:val="0099146E"/>
    <w:rsid w:val="009A19E0"/>
    <w:rsid w:val="009A6801"/>
    <w:rsid w:val="009B0506"/>
    <w:rsid w:val="009C495F"/>
    <w:rsid w:val="009D16F0"/>
    <w:rsid w:val="009D5CD4"/>
    <w:rsid w:val="009F3D55"/>
    <w:rsid w:val="009F503A"/>
    <w:rsid w:val="00A14962"/>
    <w:rsid w:val="00A23AED"/>
    <w:rsid w:val="00A340C5"/>
    <w:rsid w:val="00A7524F"/>
    <w:rsid w:val="00AA181D"/>
    <w:rsid w:val="00AB0455"/>
    <w:rsid w:val="00AB0843"/>
    <w:rsid w:val="00B072C5"/>
    <w:rsid w:val="00B14381"/>
    <w:rsid w:val="00B41427"/>
    <w:rsid w:val="00B6791E"/>
    <w:rsid w:val="00B82CDA"/>
    <w:rsid w:val="00BA114D"/>
    <w:rsid w:val="00BB6A92"/>
    <w:rsid w:val="00BC1686"/>
    <w:rsid w:val="00BE565D"/>
    <w:rsid w:val="00BF28A8"/>
    <w:rsid w:val="00C0011C"/>
    <w:rsid w:val="00C76BCC"/>
    <w:rsid w:val="00CA01F9"/>
    <w:rsid w:val="00CB1881"/>
    <w:rsid w:val="00CC0F4E"/>
    <w:rsid w:val="00CC6109"/>
    <w:rsid w:val="00D11DAA"/>
    <w:rsid w:val="00D3070D"/>
    <w:rsid w:val="00D51E24"/>
    <w:rsid w:val="00D5240A"/>
    <w:rsid w:val="00D709D5"/>
    <w:rsid w:val="00D734A2"/>
    <w:rsid w:val="00DB11AD"/>
    <w:rsid w:val="00DB7638"/>
    <w:rsid w:val="00DD20A2"/>
    <w:rsid w:val="00DF7DD7"/>
    <w:rsid w:val="00E21204"/>
    <w:rsid w:val="00E27CDF"/>
    <w:rsid w:val="00E31696"/>
    <w:rsid w:val="00E42CB5"/>
    <w:rsid w:val="00E51E6C"/>
    <w:rsid w:val="00ED480A"/>
    <w:rsid w:val="00ED5067"/>
    <w:rsid w:val="00EE397C"/>
    <w:rsid w:val="00EF5BBF"/>
    <w:rsid w:val="00F02FE0"/>
    <w:rsid w:val="00F14E7A"/>
    <w:rsid w:val="00F174E1"/>
    <w:rsid w:val="00F325DB"/>
    <w:rsid w:val="00F347AE"/>
    <w:rsid w:val="00F62470"/>
    <w:rsid w:val="00F84EAB"/>
    <w:rsid w:val="00F8642D"/>
    <w:rsid w:val="00F873E4"/>
    <w:rsid w:val="00F9106A"/>
    <w:rsid w:val="00FB40C3"/>
    <w:rsid w:val="00FB5370"/>
    <w:rsid w:val="00FC7340"/>
    <w:rsid w:val="00FD4005"/>
    <w:rsid w:val="00FE05F4"/>
    <w:rsid w:val="00F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EFDEC"/>
  <w15:chartTrackingRefBased/>
  <w15:docId w15:val="{84D8F03D-9C39-4D49-9988-7570087D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D7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07482"/>
    <w:rPr>
      <w:color w:val="0000FF"/>
      <w:u w:val="single"/>
    </w:rPr>
  </w:style>
  <w:style w:type="paragraph" w:customStyle="1" w:styleId="LightGrid-Accent31">
    <w:name w:val="Light Grid - Accent 31"/>
    <w:basedOn w:val="Normal"/>
    <w:uiPriority w:val="34"/>
    <w:qFormat/>
    <w:rsid w:val="002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F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C0F4E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C0F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C0F4E"/>
    <w:rPr>
      <w:sz w:val="22"/>
      <w:szCs w:val="22"/>
      <w:lang w:eastAsia="zh-CN"/>
    </w:rPr>
  </w:style>
  <w:style w:type="character" w:styleId="PageNumber">
    <w:name w:val="page number"/>
    <w:uiPriority w:val="99"/>
    <w:semiHidden/>
    <w:unhideWhenUsed/>
    <w:rsid w:val="00CC0F4E"/>
  </w:style>
  <w:style w:type="character" w:styleId="Strong">
    <w:name w:val="Strong"/>
    <w:uiPriority w:val="22"/>
    <w:qFormat/>
    <w:rsid w:val="00A149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4B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5E50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alesurvey.ca1.qualtrics.com/jfe/form/SV_9GEUJiD7naQZX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lesurvey.ca1.qualtrics.com/jfe/form/SV_9GEUJiD7naQZX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DB7CDF-EEC0-4FE4-AC82-5075417D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CAPA</Company>
  <LinksUpToDate>false</LinksUpToDate>
  <CharactersWithSpaces>5867</CharactersWithSpaces>
  <SharedDoc>false</SharedDoc>
  <HLinks>
    <vt:vector size="6" baseType="variant">
      <vt:variant>
        <vt:i4>4849725</vt:i4>
      </vt:variant>
      <vt:variant>
        <vt:i4>0</vt:i4>
      </vt:variant>
      <vt:variant>
        <vt:i4>0</vt:i4>
      </vt:variant>
      <vt:variant>
        <vt:i4>5</vt:i4>
      </vt:variant>
      <vt:variant>
        <vt:lpwstr>mailto:maria.parente@yale.edu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</dc:creator>
  <cp:keywords/>
  <cp:lastModifiedBy>Ryan, Mary</cp:lastModifiedBy>
  <cp:revision>43</cp:revision>
  <cp:lastPrinted>2017-11-20T17:48:00Z</cp:lastPrinted>
  <dcterms:created xsi:type="dcterms:W3CDTF">2021-11-04T14:32:00Z</dcterms:created>
  <dcterms:modified xsi:type="dcterms:W3CDTF">2021-12-09T17:53:00Z</dcterms:modified>
</cp:coreProperties>
</file>