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cfcfa" w:val="clear"/>
        <w:spacing w:after="0" w:before="300" w:line="586.6666666666667" w:lineRule="auto"/>
        <w:rPr>
          <w:rFonts w:ascii="Georgia" w:cs="Georgia" w:eastAsia="Georgia" w:hAnsi="Georgia"/>
          <w:b w:val="1"/>
          <w:sz w:val="27"/>
          <w:szCs w:val="27"/>
        </w:rPr>
      </w:pPr>
      <w:bookmarkStart w:colFirst="0" w:colLast="0" w:name="_yio3ufdbe8vl" w:id="0"/>
      <w:bookmarkEnd w:id="0"/>
      <w:r w:rsidDel="00000000" w:rsidR="00000000" w:rsidRPr="00000000">
        <w:rPr>
          <w:rFonts w:ascii="Georgia" w:cs="Georgia" w:eastAsia="Georgia" w:hAnsi="Georgia"/>
          <w:b w:val="1"/>
          <w:sz w:val="27"/>
          <w:szCs w:val="27"/>
          <w:rtl w:val="0"/>
        </w:rPr>
        <w:t xml:space="preserve">Контроль версий лекции. Конспект.</w:t>
      </w:r>
    </w:p>
    <w:p w:rsidR="00000000" w:rsidDel="00000000" w:rsidP="00000000" w:rsidRDefault="00000000" w:rsidRPr="00000000" w14:paraId="00000002">
      <w:pPr>
        <w:pStyle w:val="Heading2"/>
        <w:keepNext w:val="0"/>
        <w:keepLines w:val="0"/>
        <w:shd w:fill="fcfcfa" w:val="clear"/>
        <w:spacing w:after="0" w:before="300" w:line="586.6666666666667" w:lineRule="auto"/>
        <w:rPr>
          <w:rFonts w:ascii="Georgia" w:cs="Georgia" w:eastAsia="Georgia" w:hAnsi="Georgia"/>
          <w:b w:val="1"/>
          <w:sz w:val="27"/>
          <w:szCs w:val="27"/>
        </w:rPr>
      </w:pPr>
      <w:bookmarkStart w:colFirst="0" w:colLast="0" w:name="_odr2n3x77yq5" w:id="1"/>
      <w:bookmarkEnd w:id="1"/>
      <w:r w:rsidDel="00000000" w:rsidR="00000000" w:rsidRPr="00000000">
        <w:rPr>
          <w:rFonts w:ascii="Georgia" w:cs="Georgia" w:eastAsia="Georgia" w:hAnsi="Georgia"/>
          <w:b w:val="1"/>
          <w:sz w:val="27"/>
          <w:szCs w:val="27"/>
          <w:rtl w:val="0"/>
        </w:rPr>
        <w:t xml:space="preserve">О системе контроля версий</w:t>
      </w:r>
    </w:p>
    <w:p w:rsidR="00000000" w:rsidDel="00000000" w:rsidP="00000000" w:rsidRDefault="00000000" w:rsidRPr="00000000" w14:paraId="00000003">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rsidR="00000000" w:rsidDel="00000000" w:rsidP="00000000" w:rsidRDefault="00000000" w:rsidRPr="00000000" w14:paraId="00000004">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Если вы графический или web-дизайнер и хотите сохранить каждую версию изображения или макета (скорее всего, захотите), система контроля версий (далее VCS) —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Использование VCS также значит в целом, что, если вы сломали что-то или потеряли файлы, вы спокойно можете всё исправить. В дополнение ко всему вы получите всё это без каких-либо дополнительных усилий.</w:t>
      </w:r>
    </w:p>
    <w:p w:rsidR="00000000" w:rsidDel="00000000" w:rsidP="00000000" w:rsidRDefault="00000000" w:rsidRPr="00000000" w14:paraId="00000005">
      <w:pPr>
        <w:pStyle w:val="Heading3"/>
        <w:keepNext w:val="0"/>
        <w:keepLines w:val="0"/>
        <w:shd w:fill="fcfcfa" w:val="clear"/>
        <w:spacing w:after="0" w:before="0" w:line="475.19999999999993" w:lineRule="auto"/>
        <w:rPr>
          <w:rFonts w:ascii="Georgia" w:cs="Georgia" w:eastAsia="Georgia" w:hAnsi="Georgia"/>
          <w:b w:val="1"/>
          <w:color w:val="4e443c"/>
          <w:sz w:val="24"/>
          <w:szCs w:val="24"/>
        </w:rPr>
      </w:pPr>
      <w:bookmarkStart w:colFirst="0" w:colLast="0" w:name="_8r88qat91eex" w:id="2"/>
      <w:bookmarkEnd w:id="2"/>
      <w:r w:rsidDel="00000000" w:rsidR="00000000" w:rsidRPr="00000000">
        <w:rPr>
          <w:rFonts w:ascii="Georgia" w:cs="Georgia" w:eastAsia="Georgia" w:hAnsi="Georgia"/>
          <w:b w:val="1"/>
          <w:color w:val="4e443c"/>
          <w:sz w:val="24"/>
          <w:szCs w:val="24"/>
          <w:rtl w:val="0"/>
        </w:rPr>
        <w:t xml:space="preserve">Локальные системы контроля версий</w:t>
      </w:r>
    </w:p>
    <w:p w:rsidR="00000000" w:rsidDel="00000000" w:rsidP="00000000" w:rsidRDefault="00000000" w:rsidRPr="00000000" w14:paraId="00000006">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Многие люди в качестве метода контроля версий применяют копирование файлов в отдельный каталог (возможно даже, каталог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каком каталоге вы находитесь и случайно изменить не тот файл или скопировать не те файлы, которые вы хотели.</w:t>
      </w:r>
    </w:p>
    <w:p w:rsidR="00000000" w:rsidDel="00000000" w:rsidP="00000000" w:rsidRDefault="00000000" w:rsidRPr="00000000" w14:paraId="00000007">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Для того, чтобы решить эту проблему, программисты давным-давно разработали локальные VCS с простой базой данных, которая хранит записи о всех изменениях в файлах, осуществляя тем самым контроль ревизий.</w:t>
      </w:r>
    </w:p>
    <w:p w:rsidR="00000000" w:rsidDel="00000000" w:rsidP="00000000" w:rsidRDefault="00000000" w:rsidRPr="00000000" w14:paraId="00000008">
      <w:pPr>
        <w:shd w:fill="fcfcfa" w:val="clear"/>
        <w:rPr>
          <w:color w:val="4e443c"/>
          <w:sz w:val="21"/>
          <w:szCs w:val="21"/>
        </w:rPr>
      </w:pPr>
      <w:r w:rsidDel="00000000" w:rsidR="00000000" w:rsidRPr="00000000">
        <w:rPr>
          <w:color w:val="4e443c"/>
          <w:sz w:val="21"/>
          <w:szCs w:val="21"/>
        </w:rPr>
        <w:drawing>
          <wp:inline distB="114300" distT="114300" distL="114300" distR="114300">
            <wp:extent cx="5943600" cy="5080000"/>
            <wp:effectExtent b="0" l="0" r="0" t="0"/>
            <wp:docPr descr="Диаграмма локального контроля версий" id="1" name="image1.png"/>
            <a:graphic>
              <a:graphicData uri="http://schemas.openxmlformats.org/drawingml/2006/picture">
                <pic:pic>
                  <pic:nvPicPr>
                    <pic:cNvPr descr="Диаграмма локального контроля версий" id="0" name="image1.png"/>
                    <pic:cNvPicPr preferRelativeResize="0"/>
                  </pic:nvPicPr>
                  <pic:blipFill>
                    <a:blip r:embed="rId6"/>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cfcfa" w:val="clear"/>
        <w:jc w:val="center"/>
        <w:rPr>
          <w:rFonts w:ascii="Georgia" w:cs="Georgia" w:eastAsia="Georgia" w:hAnsi="Georgia"/>
          <w:color w:val="4e443c"/>
          <w:sz w:val="21"/>
          <w:szCs w:val="21"/>
        </w:rPr>
      </w:pPr>
      <w:r w:rsidDel="00000000" w:rsidR="00000000" w:rsidRPr="00000000">
        <w:rPr>
          <w:rFonts w:ascii="Georgia" w:cs="Georgia" w:eastAsia="Georgia" w:hAnsi="Georgia"/>
          <w:color w:val="4e443c"/>
          <w:sz w:val="21"/>
          <w:szCs w:val="21"/>
          <w:rtl w:val="0"/>
        </w:rPr>
        <w:t xml:space="preserve">Рисунок 1. Локальный контроль версий</w:t>
      </w:r>
    </w:p>
    <w:p w:rsidR="00000000" w:rsidDel="00000000" w:rsidP="00000000" w:rsidRDefault="00000000" w:rsidRPr="00000000" w14:paraId="0000000A">
      <w:pPr>
        <w:shd w:fill="fcfcfa" w:val="clear"/>
        <w:jc w:val="center"/>
        <w:rPr>
          <w:rFonts w:ascii="Georgia" w:cs="Georgia" w:eastAsia="Georgia" w:hAnsi="Georgia"/>
          <w:color w:val="4e443c"/>
          <w:sz w:val="21"/>
          <w:szCs w:val="21"/>
        </w:rPr>
      </w:pPr>
      <w:r w:rsidDel="00000000" w:rsidR="00000000" w:rsidRPr="00000000">
        <w:rPr>
          <w:rtl w:val="0"/>
        </w:rPr>
      </w:r>
    </w:p>
    <w:p w:rsidR="00000000" w:rsidDel="00000000" w:rsidP="00000000" w:rsidRDefault="00000000" w:rsidRPr="00000000" w14:paraId="0000000B">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Одной из популярных VCS была система RCS, которая и сегодня распространяется со многими компьютерами. </w:t>
      </w:r>
      <w:hyperlink r:id="rId7">
        <w:r w:rsidDel="00000000" w:rsidR="00000000" w:rsidRPr="00000000">
          <w:rPr>
            <w:color w:val="0388a6"/>
            <w:sz w:val="21"/>
            <w:szCs w:val="21"/>
            <w:rtl w:val="0"/>
          </w:rPr>
          <w:t xml:space="preserve">RCS</w:t>
        </w:r>
      </w:hyperlink>
      <w:r w:rsidDel="00000000" w:rsidR="00000000" w:rsidRPr="00000000">
        <w:rPr>
          <w:color w:val="4e443c"/>
          <w:sz w:val="21"/>
          <w:szCs w:val="21"/>
          <w:rtl w:val="0"/>
        </w:rPr>
        <w:t xml:space="preserve">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rsidR="00000000" w:rsidDel="00000000" w:rsidP="00000000" w:rsidRDefault="00000000" w:rsidRPr="00000000" w14:paraId="0000000C">
      <w:pPr>
        <w:pStyle w:val="Heading3"/>
        <w:keepNext w:val="0"/>
        <w:keepLines w:val="0"/>
        <w:shd w:fill="fcfcfa" w:val="clear"/>
        <w:spacing w:after="0" w:before="0" w:line="475.19999999999993" w:lineRule="auto"/>
        <w:rPr>
          <w:rFonts w:ascii="Georgia" w:cs="Georgia" w:eastAsia="Georgia" w:hAnsi="Georgia"/>
          <w:b w:val="1"/>
          <w:color w:val="4e443c"/>
          <w:sz w:val="24"/>
          <w:szCs w:val="24"/>
        </w:rPr>
      </w:pPr>
      <w:bookmarkStart w:colFirst="0" w:colLast="0" w:name="_msngoiod3v7a" w:id="3"/>
      <w:bookmarkEnd w:id="3"/>
      <w:r w:rsidDel="00000000" w:rsidR="00000000" w:rsidRPr="00000000">
        <w:rPr>
          <w:rFonts w:ascii="Georgia" w:cs="Georgia" w:eastAsia="Georgia" w:hAnsi="Georgia"/>
          <w:b w:val="1"/>
          <w:color w:val="4e443c"/>
          <w:sz w:val="24"/>
          <w:szCs w:val="24"/>
          <w:rtl w:val="0"/>
        </w:rPr>
        <w:t xml:space="preserve">Централизованные системы контроля версий</w:t>
      </w:r>
    </w:p>
    <w:p w:rsidR="00000000" w:rsidDel="00000000" w:rsidP="00000000" w:rsidRDefault="00000000" w:rsidRPr="00000000" w14:paraId="0000000D">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(Centralized Version Control System, далее CVCS). Такие системы, как CVS, Subversion и Perforce,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CVCS являлось стандартом на протяжении многих лет.</w:t>
      </w:r>
    </w:p>
    <w:p w:rsidR="00000000" w:rsidDel="00000000" w:rsidP="00000000" w:rsidRDefault="00000000" w:rsidRPr="00000000" w14:paraId="0000000E">
      <w:pPr>
        <w:shd w:fill="fcfcfa" w:val="clear"/>
        <w:rPr>
          <w:color w:val="4e443c"/>
          <w:sz w:val="21"/>
          <w:szCs w:val="21"/>
        </w:rPr>
      </w:pPr>
      <w:r w:rsidDel="00000000" w:rsidR="00000000" w:rsidRPr="00000000">
        <w:rPr>
          <w:color w:val="4e443c"/>
          <w:sz w:val="21"/>
          <w:szCs w:val="21"/>
        </w:rPr>
        <w:drawing>
          <wp:inline distB="114300" distT="114300" distL="114300" distR="114300">
            <wp:extent cx="5943600" cy="4127500"/>
            <wp:effectExtent b="0" l="0" r="0" t="0"/>
            <wp:docPr descr="Диаграмма централизованного контроля версий" id="3" name="image3.png"/>
            <a:graphic>
              <a:graphicData uri="http://schemas.openxmlformats.org/drawingml/2006/picture">
                <pic:pic>
                  <pic:nvPicPr>
                    <pic:cNvPr descr="Диаграмма централизованного контроля версий" id="0" name="image3.png"/>
                    <pic:cNvPicPr preferRelativeResize="0"/>
                  </pic:nvPicPr>
                  <pic:blipFill>
                    <a:blip r:embed="rId8"/>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cfcfa" w:val="clear"/>
        <w:jc w:val="center"/>
        <w:rPr>
          <w:rFonts w:ascii="Georgia" w:cs="Georgia" w:eastAsia="Georgia" w:hAnsi="Georgia"/>
          <w:color w:val="4e443c"/>
          <w:sz w:val="21"/>
          <w:szCs w:val="21"/>
        </w:rPr>
      </w:pPr>
      <w:r w:rsidDel="00000000" w:rsidR="00000000" w:rsidRPr="00000000">
        <w:rPr>
          <w:rFonts w:ascii="Georgia" w:cs="Georgia" w:eastAsia="Georgia" w:hAnsi="Georgia"/>
          <w:color w:val="4e443c"/>
          <w:sz w:val="21"/>
          <w:szCs w:val="21"/>
          <w:rtl w:val="0"/>
        </w:rPr>
        <w:t xml:space="preserve">Рисунок 2. Централизованный контроль версий</w:t>
      </w:r>
    </w:p>
    <w:p w:rsidR="00000000" w:rsidDel="00000000" w:rsidP="00000000" w:rsidRDefault="00000000" w:rsidRPr="00000000" w14:paraId="00000010">
      <w:pPr>
        <w:shd w:fill="fcfcfa" w:val="clear"/>
        <w:rPr>
          <w:rFonts w:ascii="Georgia" w:cs="Georgia" w:eastAsia="Georgia" w:hAnsi="Georgia"/>
          <w:color w:val="4e443c"/>
          <w:sz w:val="21"/>
          <w:szCs w:val="21"/>
        </w:rPr>
      </w:pPr>
      <w:r w:rsidDel="00000000" w:rsidR="00000000" w:rsidRPr="00000000">
        <w:rPr>
          <w:rtl w:val="0"/>
        </w:rPr>
      </w:r>
    </w:p>
    <w:p w:rsidR="00000000" w:rsidDel="00000000" w:rsidP="00000000" w:rsidRDefault="00000000" w:rsidRPr="00000000" w14:paraId="00000011">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Такой подход имеет множество преимуществ, особенно перед локальными VCS.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проще администрировать CVCS, чем оперировать локальными базами данных на каждом клиенте.</w:t>
      </w:r>
    </w:p>
    <w:p w:rsidR="00000000" w:rsidDel="00000000" w:rsidP="00000000" w:rsidRDefault="00000000" w:rsidRPr="00000000" w14:paraId="00000012">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VCS страдают от той же самой проблемы: когда вся история проекта хранится в одном месте, вы рискуете потерять всё.</w:t>
      </w:r>
    </w:p>
    <w:p w:rsidR="00000000" w:rsidDel="00000000" w:rsidP="00000000" w:rsidRDefault="00000000" w:rsidRPr="00000000" w14:paraId="00000013">
      <w:pPr>
        <w:pStyle w:val="Heading3"/>
        <w:keepNext w:val="0"/>
        <w:keepLines w:val="0"/>
        <w:shd w:fill="fcfcfa" w:val="clear"/>
        <w:spacing w:after="0" w:before="0" w:line="475.19999999999993" w:lineRule="auto"/>
        <w:rPr>
          <w:rFonts w:ascii="Georgia" w:cs="Georgia" w:eastAsia="Georgia" w:hAnsi="Georgia"/>
          <w:b w:val="1"/>
          <w:color w:val="4e443c"/>
          <w:sz w:val="24"/>
          <w:szCs w:val="24"/>
        </w:rPr>
      </w:pPr>
      <w:bookmarkStart w:colFirst="0" w:colLast="0" w:name="_hwtulefckm7" w:id="4"/>
      <w:bookmarkEnd w:id="4"/>
      <w:r w:rsidDel="00000000" w:rsidR="00000000" w:rsidRPr="00000000">
        <w:rPr>
          <w:rFonts w:ascii="Georgia" w:cs="Georgia" w:eastAsia="Georgia" w:hAnsi="Georgia"/>
          <w:b w:val="1"/>
          <w:color w:val="4e443c"/>
          <w:sz w:val="24"/>
          <w:szCs w:val="24"/>
          <w:rtl w:val="0"/>
        </w:rPr>
        <w:t xml:space="preserve">Распределённые системы контроля версий</w:t>
      </w:r>
    </w:p>
    <w:p w:rsidR="00000000" w:rsidDel="00000000" w:rsidP="00000000" w:rsidRDefault="00000000" w:rsidRPr="00000000" w14:paraId="00000014">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Здесь в игру вступают распределённые системы контроля версий (Distributed Version Control System, далее DVCS). В DVCS (таких как Git, Mercurial, Bazaar или Darcs)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rsidR="00000000" w:rsidDel="00000000" w:rsidP="00000000" w:rsidRDefault="00000000" w:rsidRPr="00000000" w14:paraId="00000015">
      <w:pPr>
        <w:shd w:fill="fcfcfa" w:val="clear"/>
        <w:spacing w:after="160" w:line="377.14285714285717" w:lineRule="auto"/>
        <w:rPr>
          <w:color w:val="4e443c"/>
          <w:sz w:val="21"/>
          <w:szCs w:val="21"/>
        </w:rPr>
      </w:pPr>
      <w:r w:rsidDel="00000000" w:rsidR="00000000" w:rsidRPr="00000000">
        <w:rPr>
          <w:color w:val="4e443c"/>
          <w:sz w:val="21"/>
          <w:szCs w:val="21"/>
        </w:rPr>
        <w:drawing>
          <wp:inline distB="114300" distT="114300" distL="114300" distR="114300">
            <wp:extent cx="4448696" cy="533164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48696" cy="533164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cfcfa" w:val="clear"/>
        <w:rPr>
          <w:color w:val="4e443c"/>
          <w:sz w:val="21"/>
          <w:szCs w:val="21"/>
        </w:rPr>
      </w:pPr>
      <w:r w:rsidDel="00000000" w:rsidR="00000000" w:rsidRPr="00000000">
        <w:rPr>
          <w:rtl w:val="0"/>
        </w:rPr>
      </w:r>
    </w:p>
    <w:p w:rsidR="00000000" w:rsidDel="00000000" w:rsidP="00000000" w:rsidRDefault="00000000" w:rsidRPr="00000000" w14:paraId="00000017">
      <w:pPr>
        <w:shd w:fill="fcfcfa" w:val="clear"/>
        <w:jc w:val="center"/>
        <w:rPr>
          <w:rFonts w:ascii="Georgia" w:cs="Georgia" w:eastAsia="Georgia" w:hAnsi="Georgia"/>
          <w:color w:val="4e443c"/>
          <w:sz w:val="21"/>
          <w:szCs w:val="21"/>
        </w:rPr>
      </w:pPr>
      <w:r w:rsidDel="00000000" w:rsidR="00000000" w:rsidRPr="00000000">
        <w:rPr>
          <w:rFonts w:ascii="Georgia" w:cs="Georgia" w:eastAsia="Georgia" w:hAnsi="Georgia"/>
          <w:color w:val="4e443c"/>
          <w:sz w:val="21"/>
          <w:szCs w:val="21"/>
          <w:rtl w:val="0"/>
        </w:rPr>
        <w:t xml:space="preserve">Рисунок 3. Распределённый контроль версий</w:t>
      </w:r>
    </w:p>
    <w:p w:rsidR="00000000" w:rsidDel="00000000" w:rsidP="00000000" w:rsidRDefault="00000000" w:rsidRPr="00000000" w14:paraId="00000018">
      <w:pPr>
        <w:shd w:fill="fcfcfa" w:val="clear"/>
        <w:rPr>
          <w:rFonts w:ascii="Georgia" w:cs="Georgia" w:eastAsia="Georgia" w:hAnsi="Georgia"/>
          <w:color w:val="4e443c"/>
          <w:sz w:val="21"/>
          <w:szCs w:val="21"/>
        </w:rPr>
      </w:pPr>
      <w:r w:rsidDel="00000000" w:rsidR="00000000" w:rsidRPr="00000000">
        <w:rPr>
          <w:rtl w:val="0"/>
        </w:rPr>
      </w:r>
    </w:p>
    <w:p w:rsidR="00000000" w:rsidDel="00000000" w:rsidP="00000000" w:rsidRDefault="00000000" w:rsidRPr="00000000" w14:paraId="00000019">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Более того, многие DVCS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nu.org/software/rc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