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36D568D3"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INFORME DE ANÁLISIS D0</w:t>
      </w:r>
      <w:r w:rsidR="00DB01A3">
        <w:rPr>
          <w:rFonts w:ascii="Avenir Next LT Pro Light" w:hAnsi="Avenir Next LT Pro Light" w:cs="Calibri"/>
          <w:sz w:val="56"/>
          <w:szCs w:val="56"/>
        </w:rPr>
        <w:t>4</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María de la Salud Carrera Talaverón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44A52A85"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DB01A3">
        <w:rPr>
          <w:rFonts w:ascii="Calibri" w:hAnsi="Calibri" w:cs="Calibri"/>
        </w:rPr>
        <w:t>5</w:t>
      </w:r>
      <w:r w:rsidRPr="00753CA8">
        <w:rPr>
          <w:rFonts w:ascii="Calibri" w:hAnsi="Calibri" w:cs="Calibri"/>
        </w:rPr>
        <w:t xml:space="preserve"> de ju</w:t>
      </w:r>
      <w:r w:rsidR="009C6287">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0E05AE8B" w14:textId="594F5B79" w:rsidR="00C718EF"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71162184" w:history="1">
            <w:r w:rsidR="00C718EF" w:rsidRPr="00236290">
              <w:rPr>
                <w:rStyle w:val="Hipervnculo"/>
                <w:rFonts w:ascii="Calibri" w:hAnsi="Calibri" w:cs="Calibri"/>
                <w:noProof/>
              </w:rPr>
              <w:t>Resumen ejecutivo</w:t>
            </w:r>
            <w:r w:rsidR="00C718EF">
              <w:rPr>
                <w:noProof/>
                <w:webHidden/>
              </w:rPr>
              <w:tab/>
            </w:r>
            <w:r w:rsidR="00C718EF">
              <w:rPr>
                <w:noProof/>
                <w:webHidden/>
              </w:rPr>
              <w:fldChar w:fldCharType="begin"/>
            </w:r>
            <w:r w:rsidR="00C718EF">
              <w:rPr>
                <w:noProof/>
                <w:webHidden/>
              </w:rPr>
              <w:instrText xml:space="preserve"> PAGEREF _Toc171162184 \h </w:instrText>
            </w:r>
            <w:r w:rsidR="00C718EF">
              <w:rPr>
                <w:noProof/>
                <w:webHidden/>
              </w:rPr>
            </w:r>
            <w:r w:rsidR="00C718EF">
              <w:rPr>
                <w:noProof/>
                <w:webHidden/>
              </w:rPr>
              <w:fldChar w:fldCharType="separate"/>
            </w:r>
            <w:r w:rsidR="004F6017">
              <w:rPr>
                <w:noProof/>
                <w:webHidden/>
              </w:rPr>
              <w:t>3</w:t>
            </w:r>
            <w:r w:rsidR="00C718EF">
              <w:rPr>
                <w:noProof/>
                <w:webHidden/>
              </w:rPr>
              <w:fldChar w:fldCharType="end"/>
            </w:r>
          </w:hyperlink>
        </w:p>
        <w:p w14:paraId="0B05C9AA" w14:textId="7DE94FE8" w:rsidR="00C718EF" w:rsidRDefault="00C718EF">
          <w:pPr>
            <w:pStyle w:val="TDC1"/>
            <w:tabs>
              <w:tab w:val="right" w:leader="dot" w:pos="8494"/>
            </w:tabs>
            <w:rPr>
              <w:rFonts w:eastAsiaTheme="minorEastAsia"/>
              <w:noProof/>
              <w:sz w:val="24"/>
              <w:szCs w:val="24"/>
              <w:lang w:eastAsia="es-ES"/>
            </w:rPr>
          </w:pPr>
          <w:hyperlink w:anchor="_Toc171162185" w:history="1">
            <w:r w:rsidRPr="00236290">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_Toc171162185 \h </w:instrText>
            </w:r>
            <w:r>
              <w:rPr>
                <w:noProof/>
                <w:webHidden/>
              </w:rPr>
            </w:r>
            <w:r>
              <w:rPr>
                <w:noProof/>
                <w:webHidden/>
              </w:rPr>
              <w:fldChar w:fldCharType="separate"/>
            </w:r>
            <w:r w:rsidR="004F6017">
              <w:rPr>
                <w:noProof/>
                <w:webHidden/>
              </w:rPr>
              <w:t>4</w:t>
            </w:r>
            <w:r>
              <w:rPr>
                <w:noProof/>
                <w:webHidden/>
              </w:rPr>
              <w:fldChar w:fldCharType="end"/>
            </w:r>
          </w:hyperlink>
        </w:p>
        <w:p w14:paraId="781636F3" w14:textId="1C8CDEF8" w:rsidR="00C718EF" w:rsidRDefault="00C718EF">
          <w:pPr>
            <w:pStyle w:val="TDC1"/>
            <w:tabs>
              <w:tab w:val="right" w:leader="dot" w:pos="8494"/>
            </w:tabs>
            <w:rPr>
              <w:rFonts w:eastAsiaTheme="minorEastAsia"/>
              <w:noProof/>
              <w:sz w:val="24"/>
              <w:szCs w:val="24"/>
              <w:lang w:eastAsia="es-ES"/>
            </w:rPr>
          </w:pPr>
          <w:hyperlink w:anchor="_Toc171162186" w:history="1">
            <w:r w:rsidRPr="00236290">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_Toc171162186 \h </w:instrText>
            </w:r>
            <w:r>
              <w:rPr>
                <w:noProof/>
                <w:webHidden/>
              </w:rPr>
            </w:r>
            <w:r>
              <w:rPr>
                <w:noProof/>
                <w:webHidden/>
              </w:rPr>
              <w:fldChar w:fldCharType="separate"/>
            </w:r>
            <w:r w:rsidR="004F6017">
              <w:rPr>
                <w:noProof/>
                <w:webHidden/>
              </w:rPr>
              <w:t>5</w:t>
            </w:r>
            <w:r>
              <w:rPr>
                <w:noProof/>
                <w:webHidden/>
              </w:rPr>
              <w:fldChar w:fldCharType="end"/>
            </w:r>
          </w:hyperlink>
        </w:p>
        <w:p w14:paraId="07471153" w14:textId="7290A70C" w:rsidR="00C718EF" w:rsidRDefault="00C718EF">
          <w:pPr>
            <w:pStyle w:val="TDC1"/>
            <w:tabs>
              <w:tab w:val="right" w:leader="dot" w:pos="8494"/>
            </w:tabs>
            <w:rPr>
              <w:rFonts w:eastAsiaTheme="minorEastAsia"/>
              <w:noProof/>
              <w:sz w:val="24"/>
              <w:szCs w:val="24"/>
              <w:lang w:eastAsia="es-ES"/>
            </w:rPr>
          </w:pPr>
          <w:hyperlink w:anchor="_Toc171162187" w:history="1">
            <w:r w:rsidRPr="00236290">
              <w:rPr>
                <w:rStyle w:val="Hipervnculo"/>
                <w:rFonts w:ascii="Calibri" w:hAnsi="Calibri" w:cs="Calibri"/>
                <w:noProof/>
              </w:rPr>
              <w:t>Informe de análisis – Acme-SF-D04</w:t>
            </w:r>
            <w:r>
              <w:rPr>
                <w:noProof/>
                <w:webHidden/>
              </w:rPr>
              <w:tab/>
            </w:r>
            <w:r>
              <w:rPr>
                <w:noProof/>
                <w:webHidden/>
              </w:rPr>
              <w:fldChar w:fldCharType="begin"/>
            </w:r>
            <w:r>
              <w:rPr>
                <w:noProof/>
                <w:webHidden/>
              </w:rPr>
              <w:instrText xml:space="preserve"> PAGEREF _Toc171162187 \h </w:instrText>
            </w:r>
            <w:r>
              <w:rPr>
                <w:noProof/>
                <w:webHidden/>
              </w:rPr>
            </w:r>
            <w:r>
              <w:rPr>
                <w:noProof/>
                <w:webHidden/>
              </w:rPr>
              <w:fldChar w:fldCharType="separate"/>
            </w:r>
            <w:r w:rsidR="004F6017">
              <w:rPr>
                <w:noProof/>
                <w:webHidden/>
              </w:rPr>
              <w:t>6</w:t>
            </w:r>
            <w:r>
              <w:rPr>
                <w:noProof/>
                <w:webHidden/>
              </w:rPr>
              <w:fldChar w:fldCharType="end"/>
            </w:r>
          </w:hyperlink>
        </w:p>
        <w:p w14:paraId="4C70592B" w14:textId="7ACDD3DD" w:rsidR="00C718EF" w:rsidRDefault="00C718EF">
          <w:pPr>
            <w:pStyle w:val="TDC2"/>
            <w:tabs>
              <w:tab w:val="right" w:leader="dot" w:pos="8494"/>
            </w:tabs>
            <w:rPr>
              <w:rFonts w:eastAsiaTheme="minorEastAsia"/>
              <w:noProof/>
              <w:sz w:val="24"/>
              <w:szCs w:val="24"/>
              <w:lang w:eastAsia="es-ES"/>
            </w:rPr>
          </w:pPr>
          <w:hyperlink w:anchor="_Toc171162188" w:history="1">
            <w:r w:rsidRPr="00236290">
              <w:rPr>
                <w:rStyle w:val="Hipervnculo"/>
                <w:rFonts w:ascii="Calibri" w:hAnsi="Calibri" w:cs="Calibri"/>
                <w:noProof/>
              </w:rPr>
              <w:t>Requisito obligatorio IX:</w:t>
            </w:r>
            <w:r>
              <w:rPr>
                <w:noProof/>
                <w:webHidden/>
              </w:rPr>
              <w:tab/>
            </w:r>
            <w:r>
              <w:rPr>
                <w:noProof/>
                <w:webHidden/>
              </w:rPr>
              <w:fldChar w:fldCharType="begin"/>
            </w:r>
            <w:r>
              <w:rPr>
                <w:noProof/>
                <w:webHidden/>
              </w:rPr>
              <w:instrText xml:space="preserve"> PAGEREF _Toc171162188 \h </w:instrText>
            </w:r>
            <w:r>
              <w:rPr>
                <w:noProof/>
                <w:webHidden/>
              </w:rPr>
            </w:r>
            <w:r>
              <w:rPr>
                <w:noProof/>
                <w:webHidden/>
              </w:rPr>
              <w:fldChar w:fldCharType="separate"/>
            </w:r>
            <w:r w:rsidR="004F6017">
              <w:rPr>
                <w:noProof/>
                <w:webHidden/>
              </w:rPr>
              <w:t>6</w:t>
            </w:r>
            <w:r>
              <w:rPr>
                <w:noProof/>
                <w:webHidden/>
              </w:rPr>
              <w:fldChar w:fldCharType="end"/>
            </w:r>
          </w:hyperlink>
        </w:p>
        <w:p w14:paraId="0D19B36C" w14:textId="21EF6FFD" w:rsidR="00C718EF" w:rsidRDefault="00C718EF">
          <w:pPr>
            <w:pStyle w:val="TDC3"/>
            <w:tabs>
              <w:tab w:val="right" w:leader="dot" w:pos="8494"/>
            </w:tabs>
            <w:rPr>
              <w:rFonts w:eastAsiaTheme="minorEastAsia"/>
              <w:noProof/>
              <w:sz w:val="24"/>
              <w:szCs w:val="24"/>
              <w:lang w:eastAsia="es-ES"/>
            </w:rPr>
          </w:pPr>
          <w:hyperlink w:anchor="_Toc171162189" w:history="1">
            <w:r w:rsidRPr="00236290">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_Toc171162189 \h </w:instrText>
            </w:r>
            <w:r>
              <w:rPr>
                <w:noProof/>
                <w:webHidden/>
              </w:rPr>
            </w:r>
            <w:r>
              <w:rPr>
                <w:noProof/>
                <w:webHidden/>
              </w:rPr>
              <w:fldChar w:fldCharType="separate"/>
            </w:r>
            <w:r w:rsidR="004F6017">
              <w:rPr>
                <w:noProof/>
                <w:webHidden/>
              </w:rPr>
              <w:t>6</w:t>
            </w:r>
            <w:r>
              <w:rPr>
                <w:noProof/>
                <w:webHidden/>
              </w:rPr>
              <w:fldChar w:fldCharType="end"/>
            </w:r>
          </w:hyperlink>
        </w:p>
        <w:p w14:paraId="2E04DFD2" w14:textId="3C58E525" w:rsidR="00C718EF" w:rsidRDefault="00C718EF">
          <w:pPr>
            <w:pStyle w:val="TDC3"/>
            <w:tabs>
              <w:tab w:val="right" w:leader="dot" w:pos="8494"/>
            </w:tabs>
            <w:rPr>
              <w:rFonts w:eastAsiaTheme="minorEastAsia"/>
              <w:noProof/>
              <w:sz w:val="24"/>
              <w:szCs w:val="24"/>
              <w:lang w:eastAsia="es-ES"/>
            </w:rPr>
          </w:pPr>
          <w:hyperlink w:anchor="_Toc171162190" w:history="1">
            <w:r w:rsidRPr="00236290">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_Toc171162190 \h </w:instrText>
            </w:r>
            <w:r>
              <w:rPr>
                <w:noProof/>
                <w:webHidden/>
              </w:rPr>
            </w:r>
            <w:r>
              <w:rPr>
                <w:noProof/>
                <w:webHidden/>
              </w:rPr>
              <w:fldChar w:fldCharType="separate"/>
            </w:r>
            <w:r w:rsidR="004F6017">
              <w:rPr>
                <w:noProof/>
                <w:webHidden/>
              </w:rPr>
              <w:t>6</w:t>
            </w:r>
            <w:r>
              <w:rPr>
                <w:noProof/>
                <w:webHidden/>
              </w:rPr>
              <w:fldChar w:fldCharType="end"/>
            </w:r>
          </w:hyperlink>
        </w:p>
        <w:p w14:paraId="0C0B4DDD" w14:textId="077EF267" w:rsidR="00C718EF" w:rsidRDefault="00C718EF">
          <w:pPr>
            <w:pStyle w:val="TDC3"/>
            <w:tabs>
              <w:tab w:val="right" w:leader="dot" w:pos="8494"/>
            </w:tabs>
            <w:rPr>
              <w:rFonts w:eastAsiaTheme="minorEastAsia"/>
              <w:noProof/>
              <w:sz w:val="24"/>
              <w:szCs w:val="24"/>
              <w:lang w:eastAsia="es-ES"/>
            </w:rPr>
          </w:pPr>
          <w:hyperlink w:anchor="_Toc171162191" w:history="1">
            <w:r w:rsidRPr="00236290">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_Toc171162191 \h </w:instrText>
            </w:r>
            <w:r>
              <w:rPr>
                <w:noProof/>
                <w:webHidden/>
              </w:rPr>
            </w:r>
            <w:r>
              <w:rPr>
                <w:noProof/>
                <w:webHidden/>
              </w:rPr>
              <w:fldChar w:fldCharType="separate"/>
            </w:r>
            <w:r w:rsidR="004F6017">
              <w:rPr>
                <w:noProof/>
                <w:webHidden/>
              </w:rPr>
              <w:t>6</w:t>
            </w:r>
            <w:r>
              <w:rPr>
                <w:noProof/>
                <w:webHidden/>
              </w:rPr>
              <w:fldChar w:fldCharType="end"/>
            </w:r>
          </w:hyperlink>
        </w:p>
        <w:p w14:paraId="28B6D135" w14:textId="4D13E47B" w:rsidR="00C718EF" w:rsidRDefault="00C718EF">
          <w:pPr>
            <w:pStyle w:val="TDC1"/>
            <w:tabs>
              <w:tab w:val="right" w:leader="dot" w:pos="8494"/>
            </w:tabs>
            <w:rPr>
              <w:rFonts w:eastAsiaTheme="minorEastAsia"/>
              <w:noProof/>
              <w:sz w:val="24"/>
              <w:szCs w:val="24"/>
              <w:lang w:eastAsia="es-ES"/>
            </w:rPr>
          </w:pPr>
          <w:hyperlink w:anchor="_Toc171162192" w:history="1">
            <w:r w:rsidRPr="00236290">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_Toc171162192 \h </w:instrText>
            </w:r>
            <w:r>
              <w:rPr>
                <w:noProof/>
                <w:webHidden/>
              </w:rPr>
            </w:r>
            <w:r>
              <w:rPr>
                <w:noProof/>
                <w:webHidden/>
              </w:rPr>
              <w:fldChar w:fldCharType="separate"/>
            </w:r>
            <w:r w:rsidR="004F6017">
              <w:rPr>
                <w:noProof/>
                <w:webHidden/>
              </w:rPr>
              <w:t>8</w:t>
            </w:r>
            <w:r>
              <w:rPr>
                <w:noProof/>
                <w:webHidden/>
              </w:rPr>
              <w:fldChar w:fldCharType="end"/>
            </w:r>
          </w:hyperlink>
        </w:p>
        <w:p w14:paraId="0884A165" w14:textId="6A8D4D6F" w:rsidR="00C718EF" w:rsidRDefault="00C718EF">
          <w:pPr>
            <w:pStyle w:val="TDC1"/>
            <w:tabs>
              <w:tab w:val="right" w:leader="dot" w:pos="8494"/>
            </w:tabs>
            <w:rPr>
              <w:rFonts w:eastAsiaTheme="minorEastAsia"/>
              <w:noProof/>
              <w:sz w:val="24"/>
              <w:szCs w:val="24"/>
              <w:lang w:eastAsia="es-ES"/>
            </w:rPr>
          </w:pPr>
          <w:hyperlink w:anchor="_Toc171162193" w:history="1">
            <w:r w:rsidRPr="00236290">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_Toc171162193 \h </w:instrText>
            </w:r>
            <w:r>
              <w:rPr>
                <w:noProof/>
                <w:webHidden/>
              </w:rPr>
            </w:r>
            <w:r>
              <w:rPr>
                <w:noProof/>
                <w:webHidden/>
              </w:rPr>
              <w:fldChar w:fldCharType="separate"/>
            </w:r>
            <w:r w:rsidR="004F6017">
              <w:rPr>
                <w:noProof/>
                <w:webHidden/>
              </w:rPr>
              <w:t>9</w:t>
            </w:r>
            <w:r>
              <w:rPr>
                <w:noProof/>
                <w:webHidden/>
              </w:rPr>
              <w:fldChar w:fldCharType="end"/>
            </w:r>
          </w:hyperlink>
        </w:p>
        <w:p w14:paraId="3F9A88F0" w14:textId="63304993"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71162184"/>
      <w:r w:rsidRPr="00753CA8">
        <w:rPr>
          <w:rFonts w:ascii="Calibri" w:hAnsi="Calibri" w:cs="Calibri"/>
        </w:rPr>
        <w:lastRenderedPageBreak/>
        <w:t>Resumen ejecutivo</w:t>
      </w:r>
      <w:bookmarkEnd w:id="0"/>
    </w:p>
    <w:p w14:paraId="2887BF36" w14:textId="1443FF31" w:rsidR="00546AE2" w:rsidRPr="00753CA8" w:rsidRDefault="00597007" w:rsidP="00E15D1A">
      <w:pPr>
        <w:jc w:val="both"/>
        <w:rPr>
          <w:rFonts w:ascii="Calibri" w:hAnsi="Calibri" w:cs="Calibri"/>
          <w:sz w:val="24"/>
          <w:szCs w:val="24"/>
        </w:rPr>
      </w:pPr>
      <w:r w:rsidRPr="00753CA8">
        <w:rPr>
          <w:rFonts w:ascii="Calibri" w:hAnsi="Calibri" w:cs="Calibri"/>
        </w:rPr>
        <w:t xml:space="preserve">El propósito de este informe es llevar a cabo un análisis exhaustivo de todos los requisitos obligatorios especificados en la </w:t>
      </w:r>
      <w:r w:rsidR="00DB01A3">
        <w:rPr>
          <w:rFonts w:ascii="Calibri" w:hAnsi="Calibri" w:cs="Calibri"/>
        </w:rPr>
        <w:t>cuarta y última</w:t>
      </w:r>
      <w:r w:rsidRPr="00753CA8">
        <w:rPr>
          <w:rFonts w:ascii="Calibri" w:hAnsi="Calibri" w:cs="Calibri"/>
        </w:rPr>
        <w:t xml:space="preserve"> entrega del proyecto Acme-SF-D0</w:t>
      </w:r>
      <w:r w:rsidR="00DB01A3">
        <w:rPr>
          <w:rFonts w:ascii="Calibri" w:hAnsi="Calibri" w:cs="Calibri"/>
        </w:rPr>
        <w:t>4</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71162185"/>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05E94E75" w:rsidR="00971989" w:rsidRPr="00753CA8" w:rsidRDefault="00985517" w:rsidP="009934A2">
            <w:pPr>
              <w:jc w:val="both"/>
              <w:rPr>
                <w:rFonts w:ascii="Calibri" w:hAnsi="Calibri" w:cs="Calibri"/>
              </w:rPr>
            </w:pPr>
            <w:r>
              <w:rPr>
                <w:rFonts w:ascii="Calibri" w:hAnsi="Calibri" w:cs="Calibri"/>
              </w:rPr>
              <w:t>26</w:t>
            </w:r>
            <w:r w:rsidR="00971989">
              <w:rPr>
                <w:rFonts w:ascii="Calibri" w:hAnsi="Calibri" w:cs="Calibri"/>
              </w:rPr>
              <w:t>/0</w:t>
            </w:r>
            <w:r>
              <w:rPr>
                <w:rFonts w:ascii="Calibri" w:hAnsi="Calibri" w:cs="Calibri"/>
              </w:rPr>
              <w:t>5</w:t>
            </w:r>
            <w:r w:rsidR="00971989">
              <w:rPr>
                <w:rFonts w:ascii="Calibri" w:hAnsi="Calibri" w:cs="Calibri"/>
              </w:rPr>
              <w:t>/2024</w:t>
            </w:r>
          </w:p>
        </w:tc>
        <w:tc>
          <w:tcPr>
            <w:tcW w:w="6212" w:type="dxa"/>
          </w:tcPr>
          <w:p w14:paraId="5CFB24F0" w14:textId="09887B45" w:rsidR="00971989" w:rsidRPr="00753CA8" w:rsidRDefault="00971989" w:rsidP="009934A2">
            <w:pPr>
              <w:jc w:val="both"/>
              <w:rPr>
                <w:rFonts w:ascii="Calibri" w:hAnsi="Calibri" w:cs="Calibri"/>
              </w:rPr>
            </w:pPr>
            <w:r>
              <w:rPr>
                <w:rFonts w:ascii="Calibri" w:hAnsi="Calibri" w:cs="Calibri"/>
              </w:rPr>
              <w:t>Estructura inicial Informe de Análisis D0</w:t>
            </w:r>
            <w:r w:rsidR="00985517">
              <w:rPr>
                <w:rFonts w:ascii="Calibri" w:hAnsi="Calibri" w:cs="Calibri"/>
              </w:rPr>
              <w:t>4</w:t>
            </w:r>
            <w:r>
              <w:rPr>
                <w:rFonts w:ascii="Calibri" w:hAnsi="Calibri" w:cs="Calibri"/>
              </w:rPr>
              <w:t>.</w:t>
            </w:r>
          </w:p>
        </w:tc>
      </w:tr>
      <w:tr w:rsidR="00985517" w:rsidRPr="00753CA8" w14:paraId="5A3A3C51" w14:textId="77777777" w:rsidTr="00971989">
        <w:tc>
          <w:tcPr>
            <w:tcW w:w="900" w:type="dxa"/>
          </w:tcPr>
          <w:p w14:paraId="3765743F" w14:textId="42065723" w:rsidR="00985517" w:rsidRPr="00753CA8" w:rsidRDefault="00985517" w:rsidP="00985517">
            <w:pPr>
              <w:jc w:val="both"/>
              <w:rPr>
                <w:rFonts w:ascii="Calibri" w:hAnsi="Calibri" w:cs="Calibri"/>
              </w:rPr>
            </w:pPr>
            <w:r>
              <w:rPr>
                <w:rFonts w:ascii="Calibri" w:hAnsi="Calibri" w:cs="Calibri"/>
              </w:rPr>
              <w:t>v1.1</w:t>
            </w:r>
          </w:p>
        </w:tc>
        <w:tc>
          <w:tcPr>
            <w:tcW w:w="1382" w:type="dxa"/>
          </w:tcPr>
          <w:p w14:paraId="4A296848" w14:textId="278CD961" w:rsidR="00985517" w:rsidRPr="00753CA8" w:rsidRDefault="00985517" w:rsidP="00985517">
            <w:pPr>
              <w:jc w:val="both"/>
              <w:rPr>
                <w:rFonts w:ascii="Calibri" w:hAnsi="Calibri" w:cs="Calibri"/>
              </w:rPr>
            </w:pPr>
            <w:r>
              <w:rPr>
                <w:rFonts w:ascii="Calibri" w:hAnsi="Calibri" w:cs="Calibri"/>
              </w:rPr>
              <w:t>2</w:t>
            </w:r>
            <w:r>
              <w:rPr>
                <w:rFonts w:ascii="Calibri" w:hAnsi="Calibri" w:cs="Calibri"/>
              </w:rPr>
              <w:t>7</w:t>
            </w:r>
            <w:r>
              <w:rPr>
                <w:rFonts w:ascii="Calibri" w:hAnsi="Calibri" w:cs="Calibri"/>
              </w:rPr>
              <w:t>/05/2024</w:t>
            </w:r>
          </w:p>
        </w:tc>
        <w:tc>
          <w:tcPr>
            <w:tcW w:w="6212" w:type="dxa"/>
          </w:tcPr>
          <w:p w14:paraId="3192725E" w14:textId="4B539AC1" w:rsidR="00985517" w:rsidRPr="00753CA8" w:rsidRDefault="00985517" w:rsidP="00985517">
            <w:pPr>
              <w:jc w:val="both"/>
              <w:rPr>
                <w:rFonts w:ascii="Calibri" w:hAnsi="Calibri" w:cs="Calibri"/>
              </w:rPr>
            </w:pPr>
            <w:r>
              <w:rPr>
                <w:rFonts w:ascii="Calibri" w:hAnsi="Calibri" w:cs="Calibri"/>
              </w:rPr>
              <w:t>Redacción del requisito obligatorio IX y del apartado de Conclusiones</w:t>
            </w:r>
            <w:r>
              <w:rPr>
                <w:rFonts w:ascii="Calibri" w:hAnsi="Calibri" w:cs="Calibri"/>
              </w:rPr>
              <w:t>.</w:t>
            </w:r>
          </w:p>
        </w:tc>
      </w:tr>
      <w:tr w:rsidR="00971989" w:rsidRPr="00753CA8" w14:paraId="11663EF1" w14:textId="77777777" w:rsidTr="00971989">
        <w:tc>
          <w:tcPr>
            <w:tcW w:w="900" w:type="dxa"/>
          </w:tcPr>
          <w:p w14:paraId="4EEBAA21" w14:textId="63A11CB5" w:rsidR="00971989" w:rsidRPr="00753CA8" w:rsidRDefault="00971989" w:rsidP="009934A2">
            <w:pPr>
              <w:jc w:val="both"/>
              <w:rPr>
                <w:rFonts w:ascii="Calibri" w:hAnsi="Calibri" w:cs="Calibri"/>
              </w:rPr>
            </w:pPr>
            <w:r>
              <w:rPr>
                <w:rFonts w:ascii="Calibri" w:hAnsi="Calibri" w:cs="Calibri"/>
              </w:rPr>
              <w:t>v2.</w:t>
            </w:r>
            <w:r w:rsidR="00985517">
              <w:rPr>
                <w:rFonts w:ascii="Calibri" w:hAnsi="Calibri" w:cs="Calibri"/>
              </w:rPr>
              <w:t>0</w:t>
            </w:r>
          </w:p>
        </w:tc>
        <w:tc>
          <w:tcPr>
            <w:tcW w:w="1382" w:type="dxa"/>
          </w:tcPr>
          <w:p w14:paraId="41EA9026" w14:textId="76E4CFB0" w:rsidR="00971989" w:rsidRPr="00753CA8" w:rsidRDefault="00F9265F" w:rsidP="009934A2">
            <w:pPr>
              <w:jc w:val="both"/>
              <w:rPr>
                <w:rFonts w:ascii="Calibri" w:hAnsi="Calibri" w:cs="Calibri"/>
              </w:rPr>
            </w:pPr>
            <w:r>
              <w:rPr>
                <w:rFonts w:ascii="Calibri" w:hAnsi="Calibri" w:cs="Calibri"/>
              </w:rPr>
              <w:t>01</w:t>
            </w:r>
            <w:r w:rsidR="00971989">
              <w:rPr>
                <w:rFonts w:ascii="Calibri" w:hAnsi="Calibri" w:cs="Calibri"/>
              </w:rPr>
              <w:t>/0</w:t>
            </w:r>
            <w:r>
              <w:rPr>
                <w:rFonts w:ascii="Calibri" w:hAnsi="Calibri" w:cs="Calibri"/>
              </w:rPr>
              <w:t>7</w:t>
            </w:r>
            <w:r w:rsidR="00971989">
              <w:rPr>
                <w:rFonts w:ascii="Calibri" w:hAnsi="Calibri" w:cs="Calibri"/>
              </w:rPr>
              <w:t>/2024</w:t>
            </w:r>
          </w:p>
        </w:tc>
        <w:tc>
          <w:tcPr>
            <w:tcW w:w="6212" w:type="dxa"/>
          </w:tcPr>
          <w:p w14:paraId="5EA8EBAD" w14:textId="648DE2BB" w:rsidR="007A5DD5" w:rsidRPr="00753CA8" w:rsidRDefault="00985517" w:rsidP="009934A2">
            <w:pPr>
              <w:jc w:val="both"/>
              <w:rPr>
                <w:rFonts w:ascii="Calibri" w:hAnsi="Calibri" w:cs="Calibri"/>
              </w:rPr>
            </w:pPr>
            <w:r>
              <w:rPr>
                <w:rFonts w:ascii="Calibri" w:hAnsi="Calibri" w:cs="Calibri"/>
              </w:rPr>
              <w:t>Realización de mejoras en el análisis del requisito obligatorio IX</w:t>
            </w:r>
            <w:r w:rsidR="00F9265F">
              <w:rPr>
                <w:rFonts w:ascii="Calibri" w:hAnsi="Calibri" w:cs="Calibri"/>
              </w:rPr>
              <w:t>.</w:t>
            </w:r>
          </w:p>
        </w:tc>
      </w:tr>
      <w:tr w:rsidR="00F9265F" w:rsidRPr="00753CA8" w14:paraId="69163340" w14:textId="77777777" w:rsidTr="00971989">
        <w:tc>
          <w:tcPr>
            <w:tcW w:w="900" w:type="dxa"/>
          </w:tcPr>
          <w:p w14:paraId="24938E97" w14:textId="7A39A250" w:rsidR="00F9265F" w:rsidRDefault="00F9265F" w:rsidP="00F9265F">
            <w:pPr>
              <w:jc w:val="both"/>
              <w:rPr>
                <w:rFonts w:ascii="Calibri" w:hAnsi="Calibri" w:cs="Calibri"/>
              </w:rPr>
            </w:pPr>
            <w:r>
              <w:rPr>
                <w:rFonts w:ascii="Calibri" w:hAnsi="Calibri" w:cs="Calibri"/>
              </w:rPr>
              <w:t>v2.</w:t>
            </w:r>
            <w:r w:rsidR="00985517">
              <w:rPr>
                <w:rFonts w:ascii="Calibri" w:hAnsi="Calibri" w:cs="Calibri"/>
              </w:rPr>
              <w:t>1</w:t>
            </w:r>
          </w:p>
        </w:tc>
        <w:tc>
          <w:tcPr>
            <w:tcW w:w="1382" w:type="dxa"/>
          </w:tcPr>
          <w:p w14:paraId="4BD2054E" w14:textId="34301598" w:rsidR="00F9265F" w:rsidRDefault="00F9265F" w:rsidP="00F9265F">
            <w:pPr>
              <w:jc w:val="both"/>
              <w:rPr>
                <w:rFonts w:ascii="Calibri" w:hAnsi="Calibri" w:cs="Calibri"/>
              </w:rPr>
            </w:pPr>
            <w:r>
              <w:rPr>
                <w:rFonts w:ascii="Calibri" w:hAnsi="Calibri" w:cs="Calibri"/>
              </w:rPr>
              <w:t>0</w:t>
            </w:r>
            <w:r w:rsidR="00985517">
              <w:rPr>
                <w:rFonts w:ascii="Calibri" w:hAnsi="Calibri" w:cs="Calibri"/>
              </w:rPr>
              <w:t>5</w:t>
            </w:r>
            <w:r>
              <w:rPr>
                <w:rFonts w:ascii="Calibri" w:hAnsi="Calibri" w:cs="Calibri"/>
              </w:rPr>
              <w:t>/07/2024</w:t>
            </w:r>
          </w:p>
        </w:tc>
        <w:tc>
          <w:tcPr>
            <w:tcW w:w="6212" w:type="dxa"/>
          </w:tcPr>
          <w:p w14:paraId="532261FE" w14:textId="2482BDD6" w:rsidR="00F9265F" w:rsidRDefault="00F9265F" w:rsidP="00F9265F">
            <w:pPr>
              <w:jc w:val="both"/>
              <w:rPr>
                <w:rFonts w:ascii="Calibri" w:hAnsi="Calibri" w:cs="Calibri"/>
              </w:rPr>
            </w:pPr>
            <w:r>
              <w:rPr>
                <w:rFonts w:ascii="Calibri" w:hAnsi="Calibri" w:cs="Calibri"/>
              </w:rPr>
              <w:t>Finalización y revisión del documento para la segunda convocatoria.</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71162186"/>
      <w:r w:rsidRPr="00753CA8">
        <w:rPr>
          <w:rFonts w:ascii="Calibri" w:hAnsi="Calibri" w:cs="Calibri"/>
        </w:rPr>
        <w:lastRenderedPageBreak/>
        <w:t>Introducción</w:t>
      </w:r>
      <w:bookmarkEnd w:id="2"/>
    </w:p>
    <w:p w14:paraId="1B4DABCD" w14:textId="680FEEDC" w:rsidR="00F65606" w:rsidRPr="00F65606" w:rsidRDefault="00F65606" w:rsidP="00F65606">
      <w:pPr>
        <w:jc w:val="both"/>
        <w:rPr>
          <w:rFonts w:ascii="Calibri" w:hAnsi="Calibri" w:cs="Calibri"/>
        </w:rPr>
      </w:pPr>
      <w:r w:rsidRPr="00F65606">
        <w:rPr>
          <w:rFonts w:ascii="Calibri" w:hAnsi="Calibri" w:cs="Calibri"/>
        </w:rPr>
        <w:t>El presente informe de análisis, titulado "Acme-SF-D04", forma parte de la asignatura Diseño y Pruebas II y está destinado a documentar el proceso de implementación y verificación de los requisitos del proyecto final. Este proyecto se enfoca en el desarrollo de un sistema de información de tamaño moderado, con el objetivo de mejorar las competencias en el desarrollo web de los integrantes del grupo C2.026.</w:t>
      </w:r>
    </w:p>
    <w:p w14:paraId="5B337E53" w14:textId="7C02EE7F" w:rsidR="00F65606" w:rsidRDefault="00F65606" w:rsidP="00F65606">
      <w:pPr>
        <w:jc w:val="both"/>
        <w:rPr>
          <w:rFonts w:ascii="Calibri" w:hAnsi="Calibri" w:cs="Calibri"/>
        </w:rPr>
      </w:pPr>
      <w:r w:rsidRPr="00F65606">
        <w:rPr>
          <w:rFonts w:ascii="Calibri" w:hAnsi="Calibri" w:cs="Calibri"/>
        </w:rPr>
        <w:t>A lo largo del documento, se describen en detalle los requisitos obligatorios establecidos para esta cuarta y última entrega del proyecto, así como las decisiones técnicas y metodológicas adoptadas para su implementación. Además, se presenta un</w:t>
      </w:r>
      <w:r>
        <w:rPr>
          <w:rFonts w:ascii="Calibri" w:hAnsi="Calibri" w:cs="Calibri"/>
        </w:rPr>
        <w:t>os casos</w:t>
      </w:r>
      <w:r w:rsidRPr="00F65606">
        <w:rPr>
          <w:rFonts w:ascii="Calibri" w:hAnsi="Calibri" w:cs="Calibri"/>
        </w:rPr>
        <w:t xml:space="preserve"> de pruebas desarrollad</w:t>
      </w:r>
      <w:r>
        <w:rPr>
          <w:rFonts w:ascii="Calibri" w:hAnsi="Calibri" w:cs="Calibri"/>
        </w:rPr>
        <w:t>os</w:t>
      </w:r>
      <w:r w:rsidRPr="00F65606">
        <w:rPr>
          <w:rFonts w:ascii="Calibri" w:hAnsi="Calibri" w:cs="Calibri"/>
        </w:rPr>
        <w:t xml:space="preserve"> específicamente para verificar los requisitos #6 y #7, incluyendo tanto pruebas positivas como negativas, y pruebas de hacking para evaluar la seguridad del sistema.</w:t>
      </w:r>
      <w:r w:rsidRPr="00F65606">
        <w:rPr>
          <w:rFonts w:ascii="Calibri" w:hAnsi="Calibri" w:cs="Calibri"/>
        </w:rPr>
        <w:t xml:space="preserve"> </w:t>
      </w:r>
      <w:r w:rsidRPr="00F65606">
        <w:rPr>
          <w:rFonts w:ascii="Calibri" w:hAnsi="Calibri" w:cs="Calibri"/>
        </w:rPr>
        <w:t>El informe también aborda los problemas encontrados durante el proceso de pruebas y las soluciones implementadas para resolverlos</w:t>
      </w:r>
      <w:r>
        <w:rPr>
          <w:rFonts w:ascii="Calibri" w:hAnsi="Calibri" w:cs="Calibri"/>
        </w:rPr>
        <w:t>.</w:t>
      </w:r>
    </w:p>
    <w:p w14:paraId="52760C3D" w14:textId="048B8C50" w:rsidR="000D18B8" w:rsidRPr="00753CA8" w:rsidRDefault="00F65606" w:rsidP="00F65606">
      <w:pPr>
        <w:jc w:val="both"/>
        <w:rPr>
          <w:rFonts w:ascii="Calibri" w:hAnsi="Calibri" w:cs="Calibri"/>
          <w:sz w:val="24"/>
          <w:szCs w:val="24"/>
        </w:rPr>
      </w:pPr>
      <w:r w:rsidRPr="00F65606">
        <w:rPr>
          <w:rFonts w:ascii="Calibri" w:hAnsi="Calibri" w:cs="Calibri"/>
        </w:rPr>
        <w:t>El contenido del documento se estructura de la siguiente manera: Resumen ejecutivo, el cual proporciona una visión general del proyecto y sus objetivos; Historial de versiones, que incluye un registro detallado de los cambios y versiones del documento; Introducción, que ofrece una descripción general del contenido y la estructura del documento; Informe de Análisis – Acme SF-D04, que detalla el análisis realizado para cumplir con los requisitos obligatorios, así como sus soluciones y los problemas encontrados; Conclusiones, que presenta reflexiones finales sobre el entregable y los aprendizajes obtenidos; y Bibliografía, que enumera las referencias utilizadas para el desarrollo del proyecto.</w:t>
      </w:r>
      <w:r w:rsidR="000D18B8" w:rsidRPr="00753CA8">
        <w:rPr>
          <w:rFonts w:ascii="Calibri" w:hAnsi="Calibri" w:cs="Calibri"/>
          <w:sz w:val="24"/>
          <w:szCs w:val="24"/>
        </w:rPr>
        <w:br w:type="page"/>
      </w:r>
    </w:p>
    <w:p w14:paraId="53CE4753" w14:textId="7DC63BBC" w:rsidR="000C0181" w:rsidRPr="00753CA8" w:rsidRDefault="000C0181" w:rsidP="002C79D6">
      <w:pPr>
        <w:pStyle w:val="Ttulo1"/>
        <w:rPr>
          <w:rFonts w:ascii="Calibri" w:hAnsi="Calibri" w:cs="Calibri"/>
        </w:rPr>
      </w:pPr>
      <w:bookmarkStart w:id="3" w:name="_Toc171162187"/>
      <w:r w:rsidRPr="00753CA8">
        <w:rPr>
          <w:rFonts w:ascii="Calibri" w:hAnsi="Calibri" w:cs="Calibri"/>
        </w:rPr>
        <w:lastRenderedPageBreak/>
        <w:t>Informe de análisis – Acme-SF-D0</w:t>
      </w:r>
      <w:r w:rsidR="005506B6">
        <w:rPr>
          <w:rFonts w:ascii="Calibri" w:hAnsi="Calibri" w:cs="Calibri"/>
        </w:rPr>
        <w:t>4</w:t>
      </w:r>
      <w:bookmarkEnd w:id="3"/>
    </w:p>
    <w:p w14:paraId="30280333" w14:textId="2D9D7B8D" w:rsidR="000C0181" w:rsidRPr="00682983" w:rsidRDefault="000C0181" w:rsidP="002C79D6">
      <w:pPr>
        <w:pStyle w:val="Ttulo2"/>
        <w:rPr>
          <w:rFonts w:ascii="Calibri" w:hAnsi="Calibri" w:cs="Calibri"/>
        </w:rPr>
      </w:pPr>
      <w:bookmarkStart w:id="4" w:name="_Toc171162188"/>
      <w:r w:rsidRPr="00682983">
        <w:rPr>
          <w:rFonts w:ascii="Calibri" w:hAnsi="Calibri" w:cs="Calibri"/>
        </w:rPr>
        <w:t xml:space="preserve">Requisito obligatorio </w:t>
      </w:r>
      <w:r w:rsidR="005506B6">
        <w:rPr>
          <w:rFonts w:ascii="Calibri" w:hAnsi="Calibri" w:cs="Calibri"/>
        </w:rPr>
        <w:t>IX</w:t>
      </w:r>
      <w:r w:rsidRPr="00682983">
        <w:rPr>
          <w:rFonts w:ascii="Calibri" w:hAnsi="Calibri" w:cs="Calibri"/>
        </w:rPr>
        <w:t>:</w:t>
      </w:r>
      <w:bookmarkEnd w:id="4"/>
    </w:p>
    <w:p w14:paraId="389F7C1B" w14:textId="501E1F64" w:rsidR="00252893" w:rsidRPr="00DB01A3" w:rsidRDefault="00DB01A3" w:rsidP="00DB01A3">
      <w:pPr>
        <w:tabs>
          <w:tab w:val="center" w:pos="4252"/>
        </w:tabs>
        <w:jc w:val="both"/>
        <w:rPr>
          <w:rFonts w:ascii="Calibri" w:hAnsi="Calibri" w:cs="Calibri"/>
          <w:lang w:val="en-GB"/>
        </w:rPr>
      </w:pPr>
      <w:r w:rsidRPr="00DB01A3">
        <w:rPr>
          <w:rFonts w:ascii="Calibri" w:hAnsi="Calibri" w:cs="Calibri"/>
          <w:lang w:val="en-GB"/>
        </w:rPr>
        <w:t>Produce a test suite for</w:t>
      </w:r>
      <w:r>
        <w:rPr>
          <w:rFonts w:ascii="Calibri" w:hAnsi="Calibri" w:cs="Calibri"/>
          <w:lang w:val="en-GB"/>
        </w:rPr>
        <w:t xml:space="preserve"> Requirements #6 and #7.</w:t>
      </w:r>
    </w:p>
    <w:p w14:paraId="5228B258" w14:textId="77777777" w:rsidR="000C0181" w:rsidRPr="00753CA8" w:rsidRDefault="000C0181" w:rsidP="002C79D6">
      <w:pPr>
        <w:pStyle w:val="Ttulo3"/>
        <w:rPr>
          <w:rFonts w:ascii="Calibri" w:hAnsi="Calibri" w:cs="Calibri"/>
        </w:rPr>
      </w:pPr>
      <w:bookmarkStart w:id="5" w:name="_Toc171162189"/>
      <w:r w:rsidRPr="00753CA8">
        <w:rPr>
          <w:rFonts w:ascii="Calibri" w:hAnsi="Calibri" w:cs="Calibri"/>
        </w:rPr>
        <w:t>Análisis y decisiones</w:t>
      </w:r>
      <w:bookmarkEnd w:id="5"/>
    </w:p>
    <w:p w14:paraId="67B73A62" w14:textId="4485F77F" w:rsidR="00A317E0" w:rsidRDefault="002F373B" w:rsidP="00DB01A3">
      <w:pPr>
        <w:tabs>
          <w:tab w:val="center" w:pos="4252"/>
        </w:tabs>
        <w:jc w:val="both"/>
        <w:rPr>
          <w:rFonts w:ascii="Calibri" w:hAnsi="Calibri" w:cs="Calibri"/>
        </w:rPr>
      </w:pPr>
      <w:r>
        <w:rPr>
          <w:rFonts w:ascii="Calibri" w:hAnsi="Calibri" w:cs="Calibri"/>
        </w:rPr>
        <w:t xml:space="preserve">Para la realización de esta tarea, se han tenido en cuenta las transparencias utilizadas en las sesiones de teoría, las cuales describen el proceso a seguir para la realización de </w:t>
      </w:r>
      <w:proofErr w:type="spellStart"/>
      <w:r>
        <w:rPr>
          <w:rFonts w:ascii="Calibri" w:hAnsi="Calibri" w:cs="Calibri"/>
        </w:rPr>
        <w:t>tests</w:t>
      </w:r>
      <w:proofErr w:type="spellEnd"/>
      <w:r>
        <w:rPr>
          <w:rFonts w:ascii="Calibri" w:hAnsi="Calibri" w:cs="Calibri"/>
        </w:rPr>
        <w:t>.</w:t>
      </w:r>
      <w:r w:rsidR="005506B6">
        <w:rPr>
          <w:rFonts w:ascii="Calibri" w:hAnsi="Calibri" w:cs="Calibri"/>
        </w:rPr>
        <w:t xml:space="preserve"> Para ello, </w:t>
      </w:r>
      <w:r w:rsidR="005506B6">
        <w:rPr>
          <w:rFonts w:ascii="Calibri" w:hAnsi="Calibri" w:cs="Calibri"/>
        </w:rPr>
        <w:t>se han creado dos archivos por cada servicio de cada una de las entidades. El primero tiene la extensión .</w:t>
      </w:r>
      <w:proofErr w:type="spellStart"/>
      <w:r w:rsidR="005506B6">
        <w:rPr>
          <w:rFonts w:ascii="Calibri" w:hAnsi="Calibri" w:cs="Calibri"/>
        </w:rPr>
        <w:t>safe</w:t>
      </w:r>
      <w:proofErr w:type="spellEnd"/>
      <w:r w:rsidR="005506B6">
        <w:rPr>
          <w:rFonts w:ascii="Calibri" w:hAnsi="Calibri" w:cs="Calibri"/>
        </w:rPr>
        <w:t xml:space="preserve"> e incluye casos de prueba tanto positivos como negativos; el segundo, con la extensión .</w:t>
      </w:r>
      <w:proofErr w:type="spellStart"/>
      <w:r w:rsidR="005506B6">
        <w:rPr>
          <w:rFonts w:ascii="Calibri" w:hAnsi="Calibri" w:cs="Calibri"/>
        </w:rPr>
        <w:t>hack</w:t>
      </w:r>
      <w:proofErr w:type="spellEnd"/>
      <w:r w:rsidR="005506B6">
        <w:rPr>
          <w:rFonts w:ascii="Calibri" w:hAnsi="Calibri" w:cs="Calibri"/>
        </w:rPr>
        <w:t>, se centra en pruebas de hacking.</w:t>
      </w:r>
    </w:p>
    <w:p w14:paraId="57932A0D" w14:textId="273F84C2" w:rsidR="002C79D6" w:rsidRPr="00753CA8" w:rsidRDefault="002C79D6" w:rsidP="002C79D6">
      <w:pPr>
        <w:pStyle w:val="Ttulo3"/>
        <w:rPr>
          <w:rFonts w:ascii="Calibri" w:hAnsi="Calibri" w:cs="Calibri"/>
        </w:rPr>
      </w:pPr>
      <w:bookmarkStart w:id="6" w:name="_Toc171162190"/>
      <w:r w:rsidRPr="00753CA8">
        <w:rPr>
          <w:rFonts w:ascii="Calibri" w:hAnsi="Calibri" w:cs="Calibri"/>
        </w:rPr>
        <w:t>Solución</w:t>
      </w:r>
      <w:bookmarkEnd w:id="6"/>
    </w:p>
    <w:p w14:paraId="71CD0E9D" w14:textId="7CC7580A" w:rsidR="002F373B" w:rsidRPr="0084118C" w:rsidRDefault="005506B6" w:rsidP="002F373B">
      <w:pPr>
        <w:jc w:val="both"/>
        <w:rPr>
          <w:rFonts w:ascii="Calibri" w:hAnsi="Calibri" w:cs="Calibri"/>
        </w:rPr>
      </w:pPr>
      <w:r>
        <w:rPr>
          <w:rFonts w:ascii="Calibri" w:hAnsi="Calibri" w:cs="Calibri"/>
        </w:rPr>
        <w:t>Los</w:t>
      </w:r>
      <w:r w:rsidR="002F373B" w:rsidRPr="0084118C">
        <w:rPr>
          <w:rFonts w:ascii="Calibri" w:hAnsi="Calibri" w:cs="Calibri"/>
        </w:rPr>
        <w:t xml:space="preserve"> archivos</w:t>
      </w:r>
      <w:r>
        <w:rPr>
          <w:rFonts w:ascii="Calibri" w:hAnsi="Calibri" w:cs="Calibri"/>
        </w:rPr>
        <w:t xml:space="preserve"> con la trazabilidad de los </w:t>
      </w:r>
      <w:proofErr w:type="spellStart"/>
      <w:r>
        <w:rPr>
          <w:rFonts w:ascii="Calibri" w:hAnsi="Calibri" w:cs="Calibri"/>
        </w:rPr>
        <w:t>tests</w:t>
      </w:r>
      <w:proofErr w:type="spellEnd"/>
      <w:r w:rsidR="002F373B" w:rsidRPr="0084118C">
        <w:rPr>
          <w:rFonts w:ascii="Calibri" w:hAnsi="Calibri" w:cs="Calibri"/>
        </w:rPr>
        <w:t xml:space="preserve"> pueden ser visualizados en el siguiente enlace: </w:t>
      </w:r>
      <w:hyperlink r:id="rId14" w:history="1">
        <w:r w:rsidR="0084118C" w:rsidRPr="0084118C">
          <w:rPr>
            <w:rStyle w:val="Hipervnculo"/>
            <w:rFonts w:ascii="Calibri" w:hAnsi="Calibri" w:cs="Calibri"/>
          </w:rPr>
          <w:t>https://github.com/maryycarrera/Acme-SF-D04/tree/master/src/test/resources/developer</w:t>
        </w:r>
      </w:hyperlink>
      <w:r w:rsidR="0084118C" w:rsidRPr="0084118C">
        <w:rPr>
          <w:rFonts w:ascii="Calibri" w:hAnsi="Calibri" w:cs="Calibri"/>
        </w:rPr>
        <w:t xml:space="preserve"> </w:t>
      </w:r>
    </w:p>
    <w:p w14:paraId="27AC926F" w14:textId="7FFE73EE" w:rsidR="00AA6A98" w:rsidRPr="00753CA8" w:rsidRDefault="00AA6A98" w:rsidP="00AA6A98">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60E2954C" w14:textId="36816C54" w:rsidR="002C79D6" w:rsidRPr="00753CA8" w:rsidRDefault="002C79D6" w:rsidP="002C79D6">
      <w:pPr>
        <w:pStyle w:val="Ttulo3"/>
        <w:rPr>
          <w:rFonts w:ascii="Calibri" w:hAnsi="Calibri" w:cs="Calibri"/>
        </w:rPr>
      </w:pPr>
      <w:bookmarkStart w:id="7" w:name="_Toc171162191"/>
      <w:r w:rsidRPr="00753CA8">
        <w:rPr>
          <w:rFonts w:ascii="Calibri" w:hAnsi="Calibri" w:cs="Calibri"/>
        </w:rPr>
        <w:t>Problemas encontrados</w:t>
      </w:r>
      <w:bookmarkEnd w:id="7"/>
    </w:p>
    <w:p w14:paraId="0A9E3B28" w14:textId="1FFF367B" w:rsidR="00D2488F" w:rsidRDefault="00542FA8" w:rsidP="00D04FF6">
      <w:pPr>
        <w:jc w:val="both"/>
        <w:rPr>
          <w:rFonts w:ascii="Calibri" w:hAnsi="Calibri" w:cs="Calibri"/>
        </w:rPr>
      </w:pPr>
      <w:r>
        <w:rPr>
          <w:rFonts w:ascii="Calibri" w:hAnsi="Calibri" w:cs="Calibri"/>
        </w:rPr>
        <w:t>Durante la etapa inicial de las pruebas de hacking, detecté que un usuario autenticado con el rol de desarrollador tenía la capacidad de</w:t>
      </w:r>
      <w:r w:rsidR="005506B6">
        <w:rPr>
          <w:rFonts w:ascii="Calibri" w:hAnsi="Calibri" w:cs="Calibri"/>
        </w:rPr>
        <w:t xml:space="preserve"> listar, mostrar</w:t>
      </w:r>
      <w:r>
        <w:rPr>
          <w:rFonts w:ascii="Calibri" w:hAnsi="Calibri" w:cs="Calibri"/>
        </w:rPr>
        <w:t xml:space="preserve"> modificar, publicar, eliminar y crear sesiones de entrenamiento no publicadas pertenecientes a otros desarrolladores. Este comportamiento no es conforme con las políticas del sistema, donde cada desarrollador debería tener acceso exclusivamente a sus sesiones y módulos de entrenamiento, siendo posible visualizar un listado e información concreta de estos últimos pertenecientes a otros desarrolladores cuando estén publicados.</w:t>
      </w:r>
    </w:p>
    <w:p w14:paraId="1EE52F50" w14:textId="77777777" w:rsidR="005506B6" w:rsidRDefault="00D1170F" w:rsidP="005506B6">
      <w:pPr>
        <w:jc w:val="both"/>
        <w:rPr>
          <w:rFonts w:ascii="Calibri" w:hAnsi="Calibri" w:cs="Calibri"/>
        </w:rPr>
      </w:pPr>
      <w:r>
        <w:rPr>
          <w:rFonts w:ascii="Calibri" w:hAnsi="Calibri" w:cs="Calibri"/>
        </w:rPr>
        <w:t xml:space="preserve">Para abordar este problema, ha sido necesario modificar los métodos </w:t>
      </w:r>
      <w:proofErr w:type="spellStart"/>
      <w:r>
        <w:rPr>
          <w:rFonts w:ascii="Calibri" w:hAnsi="Calibri" w:cs="Calibri"/>
        </w:rPr>
        <w:t>authorise</w:t>
      </w:r>
      <w:proofErr w:type="spellEnd"/>
      <w:r>
        <w:rPr>
          <w:rFonts w:ascii="Calibri" w:hAnsi="Calibri" w:cs="Calibri"/>
        </w:rPr>
        <w:t xml:space="preserve">() de </w:t>
      </w:r>
      <w:r w:rsidR="005506B6">
        <w:rPr>
          <w:rFonts w:ascii="Calibri" w:hAnsi="Calibri" w:cs="Calibri"/>
        </w:rPr>
        <w:t xml:space="preserve">todos </w:t>
      </w:r>
      <w:r>
        <w:rPr>
          <w:rFonts w:ascii="Calibri" w:hAnsi="Calibri" w:cs="Calibri"/>
        </w:rPr>
        <w:t xml:space="preserve">los servicios de la entidad </w:t>
      </w:r>
      <w:proofErr w:type="spellStart"/>
      <w:r>
        <w:rPr>
          <w:rFonts w:ascii="Calibri" w:hAnsi="Calibri" w:cs="Calibri"/>
        </w:rPr>
        <w:t>TrainingSession</w:t>
      </w:r>
      <w:proofErr w:type="spellEnd"/>
      <w:r w:rsidR="005506B6">
        <w:rPr>
          <w:rFonts w:ascii="Calibri" w:hAnsi="Calibri" w:cs="Calibri"/>
        </w:rPr>
        <w:t>. A continuación, se describen brevemente los cambios implementados para cada uno de los servicios mencionados anteriormente:</w:t>
      </w:r>
    </w:p>
    <w:p w14:paraId="136DD50D" w14:textId="768C488E" w:rsidR="00CA182E" w:rsidRDefault="00CA182E" w:rsidP="00CA182E">
      <w:pPr>
        <w:pStyle w:val="Prrafodelista"/>
        <w:numPr>
          <w:ilvl w:val="0"/>
          <w:numId w:val="15"/>
        </w:numPr>
        <w:jc w:val="both"/>
        <w:rPr>
          <w:rFonts w:ascii="Calibri" w:hAnsi="Calibri" w:cs="Calibri"/>
        </w:rPr>
      </w:pPr>
      <w:r>
        <w:rPr>
          <w:rFonts w:ascii="Calibri" w:hAnsi="Calibri" w:cs="Calibri"/>
        </w:rPr>
        <w:t>Para el servicio de creación, se verifica que el módulo de entrenamiento no sea nulo, que sea editable y que el ID del desarrollador autenticado coincida con el ID del desarrollador propietario de dicho módulo de entrenamiento.</w:t>
      </w:r>
    </w:p>
    <w:p w14:paraId="511680E5" w14:textId="39751B2B" w:rsidR="00CA182E" w:rsidRPr="00CA182E" w:rsidRDefault="00CA182E" w:rsidP="00CA182E">
      <w:pPr>
        <w:rPr>
          <w:rFonts w:ascii="Calibri" w:hAnsi="Calibri" w:cs="Calibri"/>
        </w:rPr>
      </w:pPr>
      <w:r w:rsidRPr="00CA182E">
        <w:rPr>
          <w:rFonts w:ascii="Calibri" w:hAnsi="Calibri" w:cs="Calibri"/>
        </w:rPr>
        <w:drawing>
          <wp:inline distT="0" distB="0" distL="0" distR="0" wp14:anchorId="5CA022B3" wp14:editId="75C0AF9E">
            <wp:extent cx="5400040" cy="112395"/>
            <wp:effectExtent l="0" t="0" r="0" b="1905"/>
            <wp:docPr id="1929998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98394" name=""/>
                    <pic:cNvPicPr/>
                  </pic:nvPicPr>
                  <pic:blipFill>
                    <a:blip r:embed="rId15"/>
                    <a:stretch>
                      <a:fillRect/>
                    </a:stretch>
                  </pic:blipFill>
                  <pic:spPr>
                    <a:xfrm>
                      <a:off x="0" y="0"/>
                      <a:ext cx="5400040" cy="112395"/>
                    </a:xfrm>
                    <a:prstGeom prst="rect">
                      <a:avLst/>
                    </a:prstGeom>
                  </pic:spPr>
                </pic:pic>
              </a:graphicData>
            </a:graphic>
          </wp:inline>
        </w:drawing>
      </w:r>
    </w:p>
    <w:p w14:paraId="6B21E25E" w14:textId="6DA36B4E" w:rsidR="00CA182E" w:rsidRDefault="00CA182E" w:rsidP="00CA182E">
      <w:pPr>
        <w:pStyle w:val="Prrafodelista"/>
        <w:numPr>
          <w:ilvl w:val="0"/>
          <w:numId w:val="15"/>
        </w:numPr>
        <w:jc w:val="both"/>
        <w:rPr>
          <w:rFonts w:ascii="Calibri" w:hAnsi="Calibri" w:cs="Calibri"/>
        </w:rPr>
      </w:pPr>
      <w:r w:rsidRPr="00CA182E">
        <w:rPr>
          <w:rFonts w:ascii="Calibri" w:hAnsi="Calibri" w:cs="Calibri"/>
        </w:rPr>
        <w:t xml:space="preserve">Para </w:t>
      </w:r>
      <w:r>
        <w:rPr>
          <w:rFonts w:ascii="Calibri" w:hAnsi="Calibri" w:cs="Calibri"/>
        </w:rPr>
        <w:t>los</w:t>
      </w:r>
      <w:r w:rsidRPr="00CA182E">
        <w:rPr>
          <w:rFonts w:ascii="Calibri" w:hAnsi="Calibri" w:cs="Calibri"/>
        </w:rPr>
        <w:t xml:space="preserve"> servicio</w:t>
      </w:r>
      <w:r>
        <w:rPr>
          <w:rFonts w:ascii="Calibri" w:hAnsi="Calibri" w:cs="Calibri"/>
        </w:rPr>
        <w:t>s</w:t>
      </w:r>
      <w:r w:rsidRPr="00CA182E">
        <w:rPr>
          <w:rFonts w:ascii="Calibri" w:hAnsi="Calibri" w:cs="Calibri"/>
        </w:rPr>
        <w:t xml:space="preserve"> de eliminación,</w:t>
      </w:r>
      <w:r>
        <w:rPr>
          <w:rFonts w:ascii="Calibri" w:hAnsi="Calibri" w:cs="Calibri"/>
        </w:rPr>
        <w:t xml:space="preserve"> publicación y actualización</w:t>
      </w:r>
      <w:r w:rsidRPr="00CA182E">
        <w:rPr>
          <w:rFonts w:ascii="Calibri" w:hAnsi="Calibri" w:cs="Calibri"/>
        </w:rPr>
        <w:t xml:space="preserve"> se verifica que tanto el módulo como la sesión no </w:t>
      </w:r>
      <w:r>
        <w:rPr>
          <w:rFonts w:ascii="Calibri" w:hAnsi="Calibri" w:cs="Calibri"/>
        </w:rPr>
        <w:t>sean nulos</w:t>
      </w:r>
      <w:r w:rsidRPr="00CA182E">
        <w:rPr>
          <w:rFonts w:ascii="Calibri" w:hAnsi="Calibri" w:cs="Calibri"/>
        </w:rPr>
        <w:t>, que sean editables, y que el ID del desarrollador autenticado coincida con el ID del desarrollador propietario tanto del módulo como de la sesión de entrenamiento.</w:t>
      </w:r>
    </w:p>
    <w:p w14:paraId="73700D22" w14:textId="017F1BB0" w:rsidR="00CA182E" w:rsidRDefault="00CA182E" w:rsidP="00CA182E">
      <w:pPr>
        <w:rPr>
          <w:rFonts w:ascii="Calibri" w:hAnsi="Calibri" w:cs="Calibri"/>
        </w:rPr>
      </w:pPr>
      <w:r w:rsidRPr="00CA182E">
        <w:rPr>
          <w:rFonts w:ascii="Calibri" w:hAnsi="Calibri" w:cs="Calibri"/>
        </w:rPr>
        <w:drawing>
          <wp:inline distT="0" distB="0" distL="0" distR="0" wp14:anchorId="0455EBDC" wp14:editId="064CAB3D">
            <wp:extent cx="5400040" cy="213360"/>
            <wp:effectExtent l="0" t="0" r="0" b="0"/>
            <wp:docPr id="2057330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30246" name=""/>
                    <pic:cNvPicPr/>
                  </pic:nvPicPr>
                  <pic:blipFill>
                    <a:blip r:embed="rId16"/>
                    <a:stretch>
                      <a:fillRect/>
                    </a:stretch>
                  </pic:blipFill>
                  <pic:spPr>
                    <a:xfrm>
                      <a:off x="0" y="0"/>
                      <a:ext cx="5400040" cy="213360"/>
                    </a:xfrm>
                    <a:prstGeom prst="rect">
                      <a:avLst/>
                    </a:prstGeom>
                  </pic:spPr>
                </pic:pic>
              </a:graphicData>
            </a:graphic>
          </wp:inline>
        </w:drawing>
      </w:r>
    </w:p>
    <w:p w14:paraId="7730EEA0" w14:textId="48CD63D8" w:rsidR="00CA182E" w:rsidRDefault="00CA182E" w:rsidP="00CA182E">
      <w:pPr>
        <w:pStyle w:val="Prrafodelista"/>
        <w:numPr>
          <w:ilvl w:val="0"/>
          <w:numId w:val="15"/>
        </w:numPr>
        <w:jc w:val="both"/>
        <w:rPr>
          <w:rFonts w:ascii="Calibri" w:hAnsi="Calibri" w:cs="Calibri"/>
        </w:rPr>
      </w:pPr>
      <w:r>
        <w:rPr>
          <w:rFonts w:ascii="Calibri" w:hAnsi="Calibri" w:cs="Calibri"/>
        </w:rPr>
        <w:t>Para el servicio de listado, se verifica que el módulo no sea nulo y que el ID del desarrollador autenticado coincida con el ID del desarrollador propietario de dicho módulo de entrenamiento.</w:t>
      </w:r>
    </w:p>
    <w:p w14:paraId="575B3073" w14:textId="1916F74C" w:rsidR="00CA182E" w:rsidRDefault="00CA182E" w:rsidP="00CA182E">
      <w:pPr>
        <w:jc w:val="center"/>
        <w:rPr>
          <w:rFonts w:ascii="Calibri" w:hAnsi="Calibri" w:cs="Calibri"/>
        </w:rPr>
      </w:pPr>
      <w:r w:rsidRPr="00CA182E">
        <w:rPr>
          <w:rFonts w:ascii="Calibri" w:hAnsi="Calibri" w:cs="Calibri"/>
        </w:rPr>
        <w:drawing>
          <wp:inline distT="0" distB="0" distL="0" distR="0" wp14:anchorId="2119CD38" wp14:editId="75E29011">
            <wp:extent cx="4000847" cy="152413"/>
            <wp:effectExtent l="0" t="0" r="0" b="0"/>
            <wp:docPr id="1873828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28076" name=""/>
                    <pic:cNvPicPr/>
                  </pic:nvPicPr>
                  <pic:blipFill>
                    <a:blip r:embed="rId17"/>
                    <a:stretch>
                      <a:fillRect/>
                    </a:stretch>
                  </pic:blipFill>
                  <pic:spPr>
                    <a:xfrm>
                      <a:off x="0" y="0"/>
                      <a:ext cx="4000847" cy="152413"/>
                    </a:xfrm>
                    <a:prstGeom prst="rect">
                      <a:avLst/>
                    </a:prstGeom>
                  </pic:spPr>
                </pic:pic>
              </a:graphicData>
            </a:graphic>
          </wp:inline>
        </w:drawing>
      </w:r>
    </w:p>
    <w:p w14:paraId="3B3871FA" w14:textId="5F00D5D8" w:rsidR="00CA182E" w:rsidRDefault="00CA182E" w:rsidP="00CA182E">
      <w:pPr>
        <w:pStyle w:val="Prrafodelista"/>
        <w:numPr>
          <w:ilvl w:val="0"/>
          <w:numId w:val="15"/>
        </w:numPr>
        <w:jc w:val="both"/>
        <w:rPr>
          <w:rFonts w:ascii="Calibri" w:hAnsi="Calibri" w:cs="Calibri"/>
        </w:rPr>
      </w:pPr>
      <w:r>
        <w:rPr>
          <w:rFonts w:ascii="Calibri" w:hAnsi="Calibri" w:cs="Calibri"/>
        </w:rPr>
        <w:lastRenderedPageBreak/>
        <w:t xml:space="preserve">Para el servicio de </w:t>
      </w:r>
      <w:r>
        <w:rPr>
          <w:rFonts w:ascii="Calibri" w:hAnsi="Calibri" w:cs="Calibri"/>
        </w:rPr>
        <w:t>visualización</w:t>
      </w:r>
      <w:r>
        <w:rPr>
          <w:rFonts w:ascii="Calibri" w:hAnsi="Calibri" w:cs="Calibri"/>
        </w:rPr>
        <w:t xml:space="preserve">, se verifica que </w:t>
      </w:r>
      <w:r>
        <w:rPr>
          <w:rFonts w:ascii="Calibri" w:hAnsi="Calibri" w:cs="Calibri"/>
        </w:rPr>
        <w:t>la sesión</w:t>
      </w:r>
      <w:r>
        <w:rPr>
          <w:rFonts w:ascii="Calibri" w:hAnsi="Calibri" w:cs="Calibri"/>
        </w:rPr>
        <w:t xml:space="preserve"> no sea nul</w:t>
      </w:r>
      <w:r>
        <w:rPr>
          <w:rFonts w:ascii="Calibri" w:hAnsi="Calibri" w:cs="Calibri"/>
        </w:rPr>
        <w:t>a</w:t>
      </w:r>
      <w:r>
        <w:rPr>
          <w:rFonts w:ascii="Calibri" w:hAnsi="Calibri" w:cs="Calibri"/>
        </w:rPr>
        <w:t xml:space="preserve"> y que el ID del desarrollador autenticado coincida con el ID del desarrollador propietario de dich</w:t>
      </w:r>
      <w:r>
        <w:rPr>
          <w:rFonts w:ascii="Calibri" w:hAnsi="Calibri" w:cs="Calibri"/>
        </w:rPr>
        <w:t>a</w:t>
      </w:r>
      <w:r>
        <w:rPr>
          <w:rFonts w:ascii="Calibri" w:hAnsi="Calibri" w:cs="Calibri"/>
        </w:rPr>
        <w:t xml:space="preserve"> </w:t>
      </w:r>
      <w:r>
        <w:rPr>
          <w:rFonts w:ascii="Calibri" w:hAnsi="Calibri" w:cs="Calibri"/>
        </w:rPr>
        <w:t>sesión</w:t>
      </w:r>
      <w:r>
        <w:rPr>
          <w:rFonts w:ascii="Calibri" w:hAnsi="Calibri" w:cs="Calibri"/>
        </w:rPr>
        <w:t xml:space="preserve"> de entrenamiento.</w:t>
      </w:r>
    </w:p>
    <w:p w14:paraId="5C57459C" w14:textId="0525AB7E" w:rsidR="004736AD" w:rsidRPr="004736AD" w:rsidRDefault="004736AD" w:rsidP="004736AD">
      <w:pPr>
        <w:jc w:val="center"/>
        <w:rPr>
          <w:rFonts w:ascii="Calibri" w:hAnsi="Calibri" w:cs="Calibri"/>
        </w:rPr>
      </w:pPr>
      <w:r w:rsidRPr="004736AD">
        <w:rPr>
          <w:rFonts w:ascii="Calibri" w:hAnsi="Calibri" w:cs="Calibri"/>
        </w:rPr>
        <w:drawing>
          <wp:inline distT="0" distB="0" distL="0" distR="0" wp14:anchorId="1130A32B" wp14:editId="11F06A69">
            <wp:extent cx="5197290" cy="160034"/>
            <wp:effectExtent l="0" t="0" r="3810" b="0"/>
            <wp:docPr id="841487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87682" name=""/>
                    <pic:cNvPicPr/>
                  </pic:nvPicPr>
                  <pic:blipFill>
                    <a:blip r:embed="rId18"/>
                    <a:stretch>
                      <a:fillRect/>
                    </a:stretch>
                  </pic:blipFill>
                  <pic:spPr>
                    <a:xfrm>
                      <a:off x="0" y="0"/>
                      <a:ext cx="5197290" cy="160034"/>
                    </a:xfrm>
                    <a:prstGeom prst="rect">
                      <a:avLst/>
                    </a:prstGeom>
                  </pic:spPr>
                </pic:pic>
              </a:graphicData>
            </a:graphic>
          </wp:inline>
        </w:drawing>
      </w:r>
    </w:p>
    <w:p w14:paraId="30CEF80A" w14:textId="77777777" w:rsidR="004736AD" w:rsidRDefault="004736AD">
      <w:pPr>
        <w:rPr>
          <w:rFonts w:ascii="Calibri" w:eastAsiaTheme="majorEastAsia" w:hAnsi="Calibri" w:cs="Calibri"/>
          <w:color w:val="0F4761" w:themeColor="accent1" w:themeShade="BF"/>
          <w:sz w:val="40"/>
          <w:szCs w:val="40"/>
        </w:rPr>
      </w:pPr>
      <w:r>
        <w:rPr>
          <w:rFonts w:ascii="Calibri" w:hAnsi="Calibri" w:cs="Calibri"/>
        </w:rPr>
        <w:br w:type="page"/>
      </w:r>
    </w:p>
    <w:p w14:paraId="5020EDD8" w14:textId="7C1E4877" w:rsidR="00301D9C" w:rsidRPr="00DD6FE0" w:rsidRDefault="00E34E71" w:rsidP="00301D9C">
      <w:pPr>
        <w:pStyle w:val="Ttulo1"/>
        <w:rPr>
          <w:rFonts w:ascii="Calibri" w:hAnsi="Calibri" w:cs="Calibri"/>
        </w:rPr>
      </w:pPr>
      <w:bookmarkStart w:id="8" w:name="_Toc171162192"/>
      <w:r w:rsidRPr="00DD6FE0">
        <w:rPr>
          <w:rFonts w:ascii="Calibri" w:hAnsi="Calibri" w:cs="Calibri"/>
        </w:rPr>
        <w:lastRenderedPageBreak/>
        <w:t>Conclusiones</w:t>
      </w:r>
      <w:bookmarkEnd w:id="8"/>
    </w:p>
    <w:p w14:paraId="75A1F3C5" w14:textId="50180AFA" w:rsidR="00E34E71" w:rsidRPr="008C04E7" w:rsidRDefault="008C04E7" w:rsidP="008C04E7">
      <w:pPr>
        <w:jc w:val="both"/>
        <w:rPr>
          <w:rFonts w:ascii="Calibri" w:hAnsi="Calibri" w:cs="Calibri"/>
        </w:rPr>
      </w:pPr>
      <w:r w:rsidRPr="008C04E7">
        <w:rPr>
          <w:rFonts w:ascii="Calibri" w:hAnsi="Calibri" w:cs="Calibri"/>
        </w:rPr>
        <w:t xml:space="preserve">En conclusión, el proyecto Acme-SF-D04 ha permitido al equipo abordar y resolver múltiples desafíos en el ámbito del desarrollo web y la implementación de sistemas de información. A lo largo del proceso, se han desarrollado y ejecutado </w:t>
      </w:r>
      <w:r w:rsidR="00F65606">
        <w:rPr>
          <w:rFonts w:ascii="Calibri" w:hAnsi="Calibri" w:cs="Calibri"/>
        </w:rPr>
        <w:t>casos</w:t>
      </w:r>
      <w:r w:rsidRPr="008C04E7">
        <w:rPr>
          <w:rFonts w:ascii="Calibri" w:hAnsi="Calibri" w:cs="Calibri"/>
        </w:rPr>
        <w:t xml:space="preserve"> de pruebas detallad</w:t>
      </w:r>
      <w:r w:rsidR="00F65606">
        <w:rPr>
          <w:rFonts w:ascii="Calibri" w:hAnsi="Calibri" w:cs="Calibri"/>
        </w:rPr>
        <w:t>o</w:t>
      </w:r>
      <w:r w:rsidRPr="008C04E7">
        <w:rPr>
          <w:rFonts w:ascii="Calibri" w:hAnsi="Calibri" w:cs="Calibri"/>
        </w:rPr>
        <w:t>s para garantizar el cumplimiento de los requisitos especificados, identificando y corrigiendo problemas críticos como las vulnerabilidades en la autorización de usuarios. La implementación de las soluciones propuestas ha fortalecido la seguridad y funcionalidad del sistema, asegurando que los módulos y sesiones de entrenamiento sean gestionados de acuerdo con las políticas del sistema. El trabajo realizado ha sido documentado exhaustivamente, proporcionando una guía clara y detallada sobre el proceso de desarrollo y los resultados obtenidos. Este informe final no solo refleja el cumplimiento de los objetivos del proyecto, sino también el crecimiento y desarrollo de las competencias técnicas y colaborativas del equipo.</w:t>
      </w:r>
      <w:r w:rsidR="00E34E71" w:rsidRPr="008C04E7">
        <w:rPr>
          <w:rFonts w:ascii="Calibri" w:hAnsi="Calibri" w:cs="Calibri"/>
        </w:rPr>
        <w:br w:type="page"/>
      </w:r>
    </w:p>
    <w:p w14:paraId="4323A690" w14:textId="0D76F813" w:rsidR="00AA6A98" w:rsidRDefault="00E34E71" w:rsidP="00E34E71">
      <w:pPr>
        <w:pStyle w:val="Ttulo1"/>
        <w:rPr>
          <w:rFonts w:ascii="Calibri" w:hAnsi="Calibri" w:cs="Calibri"/>
        </w:rPr>
      </w:pPr>
      <w:bookmarkStart w:id="9" w:name="_Toc171162193"/>
      <w:r w:rsidRPr="00E34E71">
        <w:rPr>
          <w:rFonts w:ascii="Calibri" w:hAnsi="Calibri" w:cs="Calibri"/>
        </w:rPr>
        <w:lastRenderedPageBreak/>
        <w:t>Bibliografía</w:t>
      </w:r>
      <w:bookmarkEnd w:id="9"/>
    </w:p>
    <w:p w14:paraId="4D0EC7F5" w14:textId="5EA87BE7" w:rsidR="004E0F37" w:rsidRPr="008D649B" w:rsidRDefault="004E0F37" w:rsidP="004E0F37">
      <w:pPr>
        <w:pStyle w:val="Prrafodelista"/>
        <w:numPr>
          <w:ilvl w:val="0"/>
          <w:numId w:val="2"/>
        </w:numPr>
        <w:rPr>
          <w:rFonts w:ascii="Calibri" w:hAnsi="Calibri" w:cs="Calibri"/>
        </w:rPr>
      </w:pPr>
      <w:r w:rsidRPr="008D649B">
        <w:rPr>
          <w:rFonts w:ascii="Calibri" w:hAnsi="Calibri" w:cs="Calibri"/>
        </w:rPr>
        <w:t xml:space="preserve">Documentación de la asignatura (08 </w:t>
      </w:r>
      <w:proofErr w:type="spellStart"/>
      <w:r w:rsidRPr="008D649B">
        <w:rPr>
          <w:rFonts w:ascii="Calibri" w:hAnsi="Calibri" w:cs="Calibri"/>
        </w:rPr>
        <w:t>Annexes</w:t>
      </w:r>
      <w:proofErr w:type="spellEnd"/>
      <w:r w:rsidRPr="008D649B">
        <w:rPr>
          <w:rFonts w:ascii="Calibri" w:hAnsi="Calibri" w:cs="Calibri"/>
        </w:rPr>
        <w:t>).</w:t>
      </w:r>
    </w:p>
    <w:p w14:paraId="70D14BE4" w14:textId="479B4195" w:rsidR="004736AD" w:rsidRDefault="00EB66E5" w:rsidP="004736AD">
      <w:pPr>
        <w:pStyle w:val="Prrafodelista"/>
        <w:numPr>
          <w:ilvl w:val="0"/>
          <w:numId w:val="2"/>
        </w:numPr>
        <w:rPr>
          <w:rFonts w:ascii="Calibri" w:hAnsi="Calibri" w:cs="Calibri"/>
        </w:rPr>
      </w:pPr>
      <w:r>
        <w:rPr>
          <w:rFonts w:ascii="Calibri" w:hAnsi="Calibri" w:cs="Calibri"/>
        </w:rPr>
        <w:t xml:space="preserve">Transparencias: S01 – Formal </w:t>
      </w:r>
      <w:proofErr w:type="spellStart"/>
      <w:r>
        <w:rPr>
          <w:rFonts w:ascii="Calibri" w:hAnsi="Calibri" w:cs="Calibri"/>
        </w:rPr>
        <w:t>Testing</w:t>
      </w:r>
      <w:proofErr w:type="spellEnd"/>
      <w:r>
        <w:rPr>
          <w:rFonts w:ascii="Calibri" w:hAnsi="Calibri" w:cs="Calibri"/>
        </w:rPr>
        <w:t>.</w:t>
      </w:r>
    </w:p>
    <w:p w14:paraId="04B8B2B8" w14:textId="66E8BD46" w:rsidR="00EB66E5" w:rsidRPr="00EB66E5" w:rsidRDefault="00EB66E5" w:rsidP="00EB66E5">
      <w:pPr>
        <w:pStyle w:val="Prrafodelista"/>
        <w:numPr>
          <w:ilvl w:val="0"/>
          <w:numId w:val="2"/>
        </w:numPr>
        <w:rPr>
          <w:rFonts w:ascii="Calibri" w:hAnsi="Calibri" w:cs="Calibri"/>
        </w:rPr>
      </w:pPr>
      <w:r w:rsidRPr="008D649B">
        <w:rPr>
          <w:rFonts w:ascii="Calibri" w:hAnsi="Calibri" w:cs="Calibri"/>
        </w:rPr>
        <w:t>Foro de la asignatura</w:t>
      </w:r>
      <w:r>
        <w:rPr>
          <w:rFonts w:ascii="Calibri" w:hAnsi="Calibri" w:cs="Calibri"/>
        </w:rPr>
        <w:t>.</w:t>
      </w:r>
    </w:p>
    <w:sectPr w:rsidR="00EB66E5" w:rsidRPr="00EB66E5" w:rsidSect="006666D2">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DEB7B" w14:textId="77777777" w:rsidR="008C0542" w:rsidRDefault="008C0542" w:rsidP="004A6299">
      <w:pPr>
        <w:spacing w:after="0" w:line="240" w:lineRule="auto"/>
      </w:pPr>
      <w:r>
        <w:separator/>
      </w:r>
    </w:p>
  </w:endnote>
  <w:endnote w:type="continuationSeparator" w:id="0">
    <w:p w14:paraId="3F8A0ED2" w14:textId="77777777" w:rsidR="008C0542" w:rsidRDefault="008C0542"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F37F5" w14:textId="77777777" w:rsidR="008C0542" w:rsidRDefault="008C0542" w:rsidP="004A6299">
      <w:pPr>
        <w:spacing w:after="0" w:line="240" w:lineRule="auto"/>
      </w:pPr>
      <w:r>
        <w:separator/>
      </w:r>
    </w:p>
  </w:footnote>
  <w:footnote w:type="continuationSeparator" w:id="0">
    <w:p w14:paraId="4E1DCC2A" w14:textId="77777777" w:rsidR="008C0542" w:rsidRDefault="008C0542"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1E66"/>
    <w:multiLevelType w:val="hybridMultilevel"/>
    <w:tmpl w:val="C0D4110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8BC289E"/>
    <w:multiLevelType w:val="hybridMultilevel"/>
    <w:tmpl w:val="D00622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1783CA0"/>
    <w:multiLevelType w:val="hybridMultilevel"/>
    <w:tmpl w:val="081C6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947116"/>
    <w:multiLevelType w:val="hybridMultilevel"/>
    <w:tmpl w:val="73C2671A"/>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4"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DB6275"/>
    <w:multiLevelType w:val="hybridMultilevel"/>
    <w:tmpl w:val="797C2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733DC5"/>
    <w:multiLevelType w:val="hybridMultilevel"/>
    <w:tmpl w:val="C6BED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207CA"/>
    <w:multiLevelType w:val="hybridMultilevel"/>
    <w:tmpl w:val="17AC677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55590FED"/>
    <w:multiLevelType w:val="hybridMultilevel"/>
    <w:tmpl w:val="5568F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016E5B"/>
    <w:multiLevelType w:val="hybridMultilevel"/>
    <w:tmpl w:val="F3A494C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5E5B1FAC"/>
    <w:multiLevelType w:val="hybridMultilevel"/>
    <w:tmpl w:val="A09646E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2"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8622A0"/>
    <w:multiLevelType w:val="hybridMultilevel"/>
    <w:tmpl w:val="384C3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4A3EEF"/>
    <w:multiLevelType w:val="hybridMultilevel"/>
    <w:tmpl w:val="4C642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5"/>
  </w:num>
  <w:num w:numId="2" w16cid:durableId="895972713">
    <w:abstractNumId w:val="12"/>
  </w:num>
  <w:num w:numId="3" w16cid:durableId="313413941">
    <w:abstractNumId w:val="4"/>
  </w:num>
  <w:num w:numId="4" w16cid:durableId="706568082">
    <w:abstractNumId w:val="2"/>
  </w:num>
  <w:num w:numId="5" w16cid:durableId="564878467">
    <w:abstractNumId w:val="9"/>
  </w:num>
  <w:num w:numId="6" w16cid:durableId="1421296692">
    <w:abstractNumId w:val="7"/>
  </w:num>
  <w:num w:numId="7" w16cid:durableId="1857571654">
    <w:abstractNumId w:val="14"/>
  </w:num>
  <w:num w:numId="8" w16cid:durableId="1830555012">
    <w:abstractNumId w:val="6"/>
  </w:num>
  <w:num w:numId="9" w16cid:durableId="2025326372">
    <w:abstractNumId w:val="1"/>
  </w:num>
  <w:num w:numId="10" w16cid:durableId="1565798325">
    <w:abstractNumId w:val="11"/>
  </w:num>
  <w:num w:numId="11" w16cid:durableId="915165800">
    <w:abstractNumId w:val="3"/>
  </w:num>
  <w:num w:numId="12" w16cid:durableId="1971740886">
    <w:abstractNumId w:val="8"/>
  </w:num>
  <w:num w:numId="13" w16cid:durableId="1999532223">
    <w:abstractNumId w:val="0"/>
  </w:num>
  <w:num w:numId="14" w16cid:durableId="54546609">
    <w:abstractNumId w:val="10"/>
  </w:num>
  <w:num w:numId="15" w16cid:durableId="5026250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36E1B"/>
    <w:rsid w:val="00056021"/>
    <w:rsid w:val="00067A50"/>
    <w:rsid w:val="00075ABC"/>
    <w:rsid w:val="0009109A"/>
    <w:rsid w:val="000C0181"/>
    <w:rsid w:val="000C51A7"/>
    <w:rsid w:val="000D18B8"/>
    <w:rsid w:val="0012114D"/>
    <w:rsid w:val="00157C3F"/>
    <w:rsid w:val="001660B5"/>
    <w:rsid w:val="0017752D"/>
    <w:rsid w:val="00183297"/>
    <w:rsid w:val="001A4B4C"/>
    <w:rsid w:val="001B40BA"/>
    <w:rsid w:val="001D31B6"/>
    <w:rsid w:val="001E0B80"/>
    <w:rsid w:val="001E0D76"/>
    <w:rsid w:val="001E58DA"/>
    <w:rsid w:val="00202211"/>
    <w:rsid w:val="00205A36"/>
    <w:rsid w:val="00205D95"/>
    <w:rsid w:val="002128D1"/>
    <w:rsid w:val="00215075"/>
    <w:rsid w:val="00222FED"/>
    <w:rsid w:val="00252893"/>
    <w:rsid w:val="002562D1"/>
    <w:rsid w:val="00260BBF"/>
    <w:rsid w:val="00267397"/>
    <w:rsid w:val="00271A05"/>
    <w:rsid w:val="00283AFA"/>
    <w:rsid w:val="00284898"/>
    <w:rsid w:val="002C08C5"/>
    <w:rsid w:val="002C79D6"/>
    <w:rsid w:val="002E28C6"/>
    <w:rsid w:val="002F1AFC"/>
    <w:rsid w:val="002F373B"/>
    <w:rsid w:val="002F3821"/>
    <w:rsid w:val="00301D9C"/>
    <w:rsid w:val="00324274"/>
    <w:rsid w:val="0032732D"/>
    <w:rsid w:val="00351F5D"/>
    <w:rsid w:val="00370C24"/>
    <w:rsid w:val="003819A6"/>
    <w:rsid w:val="00395AD6"/>
    <w:rsid w:val="003E5446"/>
    <w:rsid w:val="003E6C7D"/>
    <w:rsid w:val="004058B4"/>
    <w:rsid w:val="004270E0"/>
    <w:rsid w:val="00431F4C"/>
    <w:rsid w:val="00442FE9"/>
    <w:rsid w:val="004602DC"/>
    <w:rsid w:val="00471D7F"/>
    <w:rsid w:val="004736AD"/>
    <w:rsid w:val="00485335"/>
    <w:rsid w:val="004A6299"/>
    <w:rsid w:val="004D1105"/>
    <w:rsid w:val="004D5816"/>
    <w:rsid w:val="004E0F37"/>
    <w:rsid w:val="004E5C80"/>
    <w:rsid w:val="004F6017"/>
    <w:rsid w:val="004F6879"/>
    <w:rsid w:val="00512A54"/>
    <w:rsid w:val="00542FA8"/>
    <w:rsid w:val="00546AE2"/>
    <w:rsid w:val="0054750B"/>
    <w:rsid w:val="005475EE"/>
    <w:rsid w:val="005506B6"/>
    <w:rsid w:val="00555E51"/>
    <w:rsid w:val="00577472"/>
    <w:rsid w:val="005837EB"/>
    <w:rsid w:val="00586C22"/>
    <w:rsid w:val="00597007"/>
    <w:rsid w:val="005E1C03"/>
    <w:rsid w:val="005F5FD2"/>
    <w:rsid w:val="006221A6"/>
    <w:rsid w:val="0062327F"/>
    <w:rsid w:val="0065416B"/>
    <w:rsid w:val="0066340E"/>
    <w:rsid w:val="00665173"/>
    <w:rsid w:val="006666D2"/>
    <w:rsid w:val="00682983"/>
    <w:rsid w:val="00685BE6"/>
    <w:rsid w:val="00687DB5"/>
    <w:rsid w:val="0069724B"/>
    <w:rsid w:val="006A1753"/>
    <w:rsid w:val="006E07E1"/>
    <w:rsid w:val="006F06C8"/>
    <w:rsid w:val="006F0B88"/>
    <w:rsid w:val="00722FD2"/>
    <w:rsid w:val="007264EB"/>
    <w:rsid w:val="00741B8D"/>
    <w:rsid w:val="00753CA8"/>
    <w:rsid w:val="007556AB"/>
    <w:rsid w:val="00756E11"/>
    <w:rsid w:val="007811E2"/>
    <w:rsid w:val="007A5DD5"/>
    <w:rsid w:val="007B19C2"/>
    <w:rsid w:val="007D04E2"/>
    <w:rsid w:val="007D3645"/>
    <w:rsid w:val="007D73FF"/>
    <w:rsid w:val="007E12EA"/>
    <w:rsid w:val="007E525C"/>
    <w:rsid w:val="007F249B"/>
    <w:rsid w:val="007F728A"/>
    <w:rsid w:val="00823B63"/>
    <w:rsid w:val="00826C7D"/>
    <w:rsid w:val="0084118C"/>
    <w:rsid w:val="00861023"/>
    <w:rsid w:val="00875AE2"/>
    <w:rsid w:val="00897885"/>
    <w:rsid w:val="008A2481"/>
    <w:rsid w:val="008A5F8C"/>
    <w:rsid w:val="008A7A76"/>
    <w:rsid w:val="008B189E"/>
    <w:rsid w:val="008B5B7E"/>
    <w:rsid w:val="008C04E7"/>
    <w:rsid w:val="008C0542"/>
    <w:rsid w:val="008D3D90"/>
    <w:rsid w:val="008D440E"/>
    <w:rsid w:val="008D649B"/>
    <w:rsid w:val="008F21D9"/>
    <w:rsid w:val="0090752C"/>
    <w:rsid w:val="00911D60"/>
    <w:rsid w:val="00921C89"/>
    <w:rsid w:val="0093409B"/>
    <w:rsid w:val="00944FF9"/>
    <w:rsid w:val="0095012C"/>
    <w:rsid w:val="00971287"/>
    <w:rsid w:val="00971989"/>
    <w:rsid w:val="00985517"/>
    <w:rsid w:val="009934A2"/>
    <w:rsid w:val="00996F6E"/>
    <w:rsid w:val="009C6287"/>
    <w:rsid w:val="009E10D2"/>
    <w:rsid w:val="009E26CA"/>
    <w:rsid w:val="009F10F5"/>
    <w:rsid w:val="009F29A2"/>
    <w:rsid w:val="009F2F57"/>
    <w:rsid w:val="00A0315D"/>
    <w:rsid w:val="00A210C1"/>
    <w:rsid w:val="00A317E0"/>
    <w:rsid w:val="00A31AC8"/>
    <w:rsid w:val="00A33D00"/>
    <w:rsid w:val="00A57842"/>
    <w:rsid w:val="00A708E2"/>
    <w:rsid w:val="00AA2CB0"/>
    <w:rsid w:val="00AA6A98"/>
    <w:rsid w:val="00AB5C02"/>
    <w:rsid w:val="00AC3002"/>
    <w:rsid w:val="00AC5B8D"/>
    <w:rsid w:val="00AC7392"/>
    <w:rsid w:val="00AE14DA"/>
    <w:rsid w:val="00AF5187"/>
    <w:rsid w:val="00AF66D3"/>
    <w:rsid w:val="00B00863"/>
    <w:rsid w:val="00B00E5F"/>
    <w:rsid w:val="00B140AE"/>
    <w:rsid w:val="00B20366"/>
    <w:rsid w:val="00B22612"/>
    <w:rsid w:val="00B23891"/>
    <w:rsid w:val="00B24D89"/>
    <w:rsid w:val="00B76601"/>
    <w:rsid w:val="00B97DD9"/>
    <w:rsid w:val="00BB5B3E"/>
    <w:rsid w:val="00BB69BA"/>
    <w:rsid w:val="00BC3B17"/>
    <w:rsid w:val="00BD2BEE"/>
    <w:rsid w:val="00BD4D56"/>
    <w:rsid w:val="00BD7ECD"/>
    <w:rsid w:val="00BE7DFA"/>
    <w:rsid w:val="00BF6C19"/>
    <w:rsid w:val="00C020F6"/>
    <w:rsid w:val="00C039FA"/>
    <w:rsid w:val="00C068B8"/>
    <w:rsid w:val="00C16685"/>
    <w:rsid w:val="00C2016C"/>
    <w:rsid w:val="00C26B7A"/>
    <w:rsid w:val="00C3442A"/>
    <w:rsid w:val="00C604D5"/>
    <w:rsid w:val="00C64DBC"/>
    <w:rsid w:val="00C66B69"/>
    <w:rsid w:val="00C718EF"/>
    <w:rsid w:val="00C73260"/>
    <w:rsid w:val="00C75275"/>
    <w:rsid w:val="00C75544"/>
    <w:rsid w:val="00C8107F"/>
    <w:rsid w:val="00C94E3E"/>
    <w:rsid w:val="00CA182E"/>
    <w:rsid w:val="00CA4E6E"/>
    <w:rsid w:val="00CC31D1"/>
    <w:rsid w:val="00CD2E14"/>
    <w:rsid w:val="00CD5262"/>
    <w:rsid w:val="00CE6C62"/>
    <w:rsid w:val="00CF082F"/>
    <w:rsid w:val="00CF2933"/>
    <w:rsid w:val="00D04FF6"/>
    <w:rsid w:val="00D1170F"/>
    <w:rsid w:val="00D17BAD"/>
    <w:rsid w:val="00D22D57"/>
    <w:rsid w:val="00D2488F"/>
    <w:rsid w:val="00D42A75"/>
    <w:rsid w:val="00D526F2"/>
    <w:rsid w:val="00D72550"/>
    <w:rsid w:val="00D74A1E"/>
    <w:rsid w:val="00D811A5"/>
    <w:rsid w:val="00DB01A3"/>
    <w:rsid w:val="00DB140E"/>
    <w:rsid w:val="00DC26FC"/>
    <w:rsid w:val="00DC7BD0"/>
    <w:rsid w:val="00DD6FE0"/>
    <w:rsid w:val="00DE08E1"/>
    <w:rsid w:val="00DF6086"/>
    <w:rsid w:val="00E006B1"/>
    <w:rsid w:val="00E11D2D"/>
    <w:rsid w:val="00E15D1A"/>
    <w:rsid w:val="00E34E71"/>
    <w:rsid w:val="00E37208"/>
    <w:rsid w:val="00E454D5"/>
    <w:rsid w:val="00E52710"/>
    <w:rsid w:val="00E53719"/>
    <w:rsid w:val="00E61AC1"/>
    <w:rsid w:val="00E64612"/>
    <w:rsid w:val="00E661BA"/>
    <w:rsid w:val="00EB66E5"/>
    <w:rsid w:val="00EB6912"/>
    <w:rsid w:val="00ED14BD"/>
    <w:rsid w:val="00EF24E2"/>
    <w:rsid w:val="00F65606"/>
    <w:rsid w:val="00F9176D"/>
    <w:rsid w:val="00F9265F"/>
    <w:rsid w:val="00FA2602"/>
    <w:rsid w:val="00FA4210"/>
    <w:rsid w:val="00FC505F"/>
    <w:rsid w:val="00FE0296"/>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 w:type="paragraph" w:styleId="Descripcin">
    <w:name w:val="caption"/>
    <w:basedOn w:val="Normal"/>
    <w:next w:val="Normal"/>
    <w:uiPriority w:val="35"/>
    <w:unhideWhenUsed/>
    <w:qFormat/>
    <w:rsid w:val="00CC31D1"/>
    <w:pPr>
      <w:spacing w:after="200" w:line="240" w:lineRule="auto"/>
    </w:pPr>
    <w:rPr>
      <w:i/>
      <w:iCs/>
      <w:color w:val="0E2841" w:themeColor="text2"/>
      <w:sz w:val="18"/>
      <w:szCs w:val="18"/>
    </w:rPr>
  </w:style>
  <w:style w:type="paragraph" w:styleId="NormalWeb">
    <w:name w:val="Normal (Web)"/>
    <w:basedOn w:val="Normal"/>
    <w:uiPriority w:val="99"/>
    <w:semiHidden/>
    <w:unhideWhenUsed/>
    <w:rsid w:val="00F6560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899835">
      <w:bodyDiv w:val="1"/>
      <w:marLeft w:val="0"/>
      <w:marRight w:val="0"/>
      <w:marTop w:val="0"/>
      <w:marBottom w:val="0"/>
      <w:divBdr>
        <w:top w:val="none" w:sz="0" w:space="0" w:color="auto"/>
        <w:left w:val="none" w:sz="0" w:space="0" w:color="auto"/>
        <w:bottom w:val="none" w:sz="0" w:space="0" w:color="auto"/>
        <w:right w:val="none" w:sz="0" w:space="0" w:color="auto"/>
      </w:divBdr>
    </w:div>
    <w:div w:id="201799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arcartal1@alum.us.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github.com/maryycarrera/Acme-SF-D04/tree/master/src/test/resources/develop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9</Pages>
  <Words>1238</Words>
  <Characters>6813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163</cp:revision>
  <cp:lastPrinted>2024-07-06T10:43:00Z</cp:lastPrinted>
  <dcterms:created xsi:type="dcterms:W3CDTF">2024-06-20T17:19:00Z</dcterms:created>
  <dcterms:modified xsi:type="dcterms:W3CDTF">2024-07-06T10:43:00Z</dcterms:modified>
</cp:coreProperties>
</file>