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F2C52" w:rsidRDefault="00000000">
      <w:pPr>
        <w:pStyle w:val="Standard"/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</w:p>
    <w:p w:rsidR="00AF2C52" w:rsidRDefault="00000000">
      <w:pPr>
        <w:pStyle w:val="Standard"/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Учреждение образования</w:t>
      </w:r>
    </w:p>
    <w:p w:rsidR="00AF2C52" w:rsidRDefault="00000000">
      <w:pPr>
        <w:pStyle w:val="Standard"/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БЕЛОРУССКИЙ ГОСУДАРСТВЕННЫЙ УНИВЕРСИТЕТ ИНФОРМАТИКИ И РАДИОЭЛЕКТРОНИКИ</w:t>
      </w:r>
    </w:p>
    <w:p w:rsidR="00AF2C52" w:rsidRDefault="00AF2C52">
      <w:pPr>
        <w:pStyle w:val="Standard"/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F2C52" w:rsidRDefault="00000000">
      <w:pPr>
        <w:pStyle w:val="Standard"/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КАФЕДРА ИНФОРМАТИКИ</w:t>
      </w:r>
    </w:p>
    <w:p w:rsidR="00AF2C52" w:rsidRDefault="00AF2C52">
      <w:pPr>
        <w:pStyle w:val="1"/>
        <w:rPr>
          <w:rFonts w:ascii="Times New Roman" w:hAnsi="Times New Roman" w:cs="Times New Roman"/>
          <w:sz w:val="28"/>
          <w:szCs w:val="28"/>
        </w:rPr>
      </w:pPr>
    </w:p>
    <w:p w:rsidR="00AF2C52" w:rsidRDefault="00AF2C52">
      <w:pPr>
        <w:pStyle w:val="1"/>
        <w:rPr>
          <w:rFonts w:ascii="Times New Roman" w:hAnsi="Times New Roman" w:cs="Times New Roman"/>
          <w:sz w:val="28"/>
          <w:szCs w:val="28"/>
        </w:rPr>
      </w:pPr>
    </w:p>
    <w:p w:rsidR="00AF2C52" w:rsidRDefault="00AF2C52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</w:p>
    <w:p w:rsidR="00AF2C52" w:rsidRDefault="00AF2C52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</w:p>
    <w:p w:rsidR="00AF2C52" w:rsidRDefault="00AF2C52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</w:p>
    <w:p w:rsidR="00AF2C52" w:rsidRDefault="00AF2C52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</w:p>
    <w:p w:rsidR="00AF2C52" w:rsidRDefault="00AF2C52">
      <w:pPr>
        <w:pStyle w:val="1"/>
        <w:rPr>
          <w:rFonts w:ascii="Times New Roman" w:hAnsi="Times New Roman" w:cs="Times New Roman"/>
          <w:sz w:val="28"/>
          <w:szCs w:val="28"/>
        </w:rPr>
      </w:pPr>
    </w:p>
    <w:p w:rsidR="00AF2C52" w:rsidRDefault="00AF2C52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</w:p>
    <w:p w:rsidR="00AF2C52" w:rsidRDefault="00AF2C52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</w:p>
    <w:p w:rsidR="00AF2C52" w:rsidRDefault="00AF2C52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</w:p>
    <w:p w:rsidR="00AF2C52" w:rsidRDefault="00AF2C52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</w:p>
    <w:p w:rsidR="00AF2C52" w:rsidRDefault="00000000">
      <w:pPr>
        <w:pStyle w:val="1"/>
        <w:tabs>
          <w:tab w:val="left" w:pos="33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AF2C52" w:rsidRDefault="00AF2C52">
      <w:pPr>
        <w:pStyle w:val="1"/>
        <w:rPr>
          <w:rFonts w:ascii="Times New Roman" w:hAnsi="Times New Roman" w:cs="Times New Roman"/>
          <w:sz w:val="28"/>
          <w:szCs w:val="28"/>
        </w:rPr>
      </w:pPr>
    </w:p>
    <w:p w:rsidR="00AF2C52" w:rsidRDefault="00AF2C52">
      <w:pPr>
        <w:pStyle w:val="1"/>
        <w:rPr>
          <w:rFonts w:ascii="Times New Roman" w:hAnsi="Times New Roman" w:cs="Times New Roman"/>
          <w:sz w:val="28"/>
          <w:szCs w:val="28"/>
        </w:rPr>
      </w:pPr>
    </w:p>
    <w:p w:rsidR="00AF2C52" w:rsidRDefault="00000000">
      <w:pPr>
        <w:pStyle w:val="1"/>
        <w:jc w:val="center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 3</w:t>
      </w:r>
    </w:p>
    <w:p w:rsidR="00AF2C52" w:rsidRDefault="00000000">
      <w:pPr>
        <w:pStyle w:val="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Атаки при установке TCP-соединения и протоколов прикладного уровня</w:t>
      </w:r>
    </w:p>
    <w:p w:rsidR="00AF2C52" w:rsidRDefault="00AF2C52">
      <w:pPr>
        <w:pStyle w:val="1"/>
        <w:rPr>
          <w:rFonts w:ascii="Times New Roman" w:hAnsi="Times New Roman" w:cs="Times New Roman"/>
          <w:sz w:val="28"/>
          <w:szCs w:val="28"/>
        </w:rPr>
      </w:pPr>
    </w:p>
    <w:p w:rsidR="00AF2C52" w:rsidRDefault="00AF2C52">
      <w:pPr>
        <w:pStyle w:val="1"/>
        <w:rPr>
          <w:rFonts w:ascii="Times New Roman" w:hAnsi="Times New Roman" w:cs="Times New Roman"/>
          <w:sz w:val="28"/>
          <w:szCs w:val="28"/>
        </w:rPr>
      </w:pPr>
    </w:p>
    <w:p w:rsidR="00AF2C52" w:rsidRDefault="00AF2C52">
      <w:pPr>
        <w:pStyle w:val="1"/>
        <w:rPr>
          <w:rFonts w:ascii="Times New Roman" w:hAnsi="Times New Roman" w:cs="Times New Roman"/>
          <w:sz w:val="28"/>
          <w:szCs w:val="28"/>
        </w:rPr>
      </w:pPr>
    </w:p>
    <w:p w:rsidR="00AF2C52" w:rsidRDefault="00AF2C52">
      <w:pPr>
        <w:pStyle w:val="1"/>
        <w:rPr>
          <w:rFonts w:ascii="Times New Roman" w:hAnsi="Times New Roman" w:cs="Times New Roman"/>
          <w:sz w:val="28"/>
          <w:szCs w:val="28"/>
        </w:rPr>
      </w:pPr>
    </w:p>
    <w:p w:rsidR="00AF2C52" w:rsidRDefault="00AF2C52">
      <w:pPr>
        <w:pStyle w:val="1"/>
        <w:rPr>
          <w:rFonts w:ascii="Times New Roman" w:hAnsi="Times New Roman" w:cs="Times New Roman"/>
          <w:sz w:val="28"/>
          <w:szCs w:val="28"/>
        </w:rPr>
      </w:pPr>
    </w:p>
    <w:p w:rsidR="00AF2C52" w:rsidRDefault="00AF2C52">
      <w:pPr>
        <w:pStyle w:val="1"/>
        <w:rPr>
          <w:rFonts w:ascii="Times New Roman" w:hAnsi="Times New Roman" w:cs="Times New Roman"/>
          <w:sz w:val="28"/>
          <w:szCs w:val="28"/>
        </w:rPr>
      </w:pPr>
    </w:p>
    <w:p w:rsidR="00AF2C52" w:rsidRDefault="00AF2C52">
      <w:pPr>
        <w:pStyle w:val="1"/>
        <w:rPr>
          <w:rFonts w:ascii="Times New Roman" w:hAnsi="Times New Roman" w:cs="Times New Roman"/>
          <w:sz w:val="28"/>
          <w:szCs w:val="28"/>
        </w:rPr>
      </w:pPr>
    </w:p>
    <w:p w:rsidR="00AF2C52" w:rsidRDefault="00AF2C52">
      <w:pPr>
        <w:pStyle w:val="1"/>
        <w:rPr>
          <w:rFonts w:ascii="Times New Roman" w:hAnsi="Times New Roman" w:cs="Times New Roman"/>
          <w:sz w:val="28"/>
          <w:szCs w:val="28"/>
        </w:rPr>
      </w:pPr>
    </w:p>
    <w:p w:rsidR="00AF2C52" w:rsidRDefault="00AF2C52">
      <w:pPr>
        <w:pStyle w:val="1"/>
        <w:rPr>
          <w:rFonts w:ascii="Times New Roman" w:hAnsi="Times New Roman" w:cs="Times New Roman"/>
          <w:sz w:val="28"/>
          <w:szCs w:val="28"/>
        </w:rPr>
      </w:pPr>
    </w:p>
    <w:p w:rsidR="00AF2C52" w:rsidRDefault="00AF2C52">
      <w:pPr>
        <w:pStyle w:val="1"/>
        <w:rPr>
          <w:rFonts w:ascii="Times New Roman" w:hAnsi="Times New Roman" w:cs="Times New Roman"/>
          <w:sz w:val="28"/>
          <w:szCs w:val="28"/>
        </w:rPr>
      </w:pPr>
    </w:p>
    <w:p w:rsidR="00AF2C52" w:rsidRDefault="00AF2C52">
      <w:pPr>
        <w:pStyle w:val="1"/>
        <w:rPr>
          <w:rFonts w:ascii="Times New Roman" w:hAnsi="Times New Roman" w:cs="Times New Roman"/>
          <w:sz w:val="28"/>
          <w:szCs w:val="28"/>
        </w:rPr>
      </w:pPr>
    </w:p>
    <w:p w:rsidR="00AF2C52" w:rsidRDefault="00AF2C52">
      <w:pPr>
        <w:pStyle w:val="1"/>
        <w:tabs>
          <w:tab w:val="left" w:pos="5988"/>
        </w:tabs>
        <w:rPr>
          <w:rFonts w:ascii="Times New Roman" w:hAnsi="Times New Roman" w:cs="Times New Roman"/>
          <w:sz w:val="28"/>
          <w:szCs w:val="28"/>
        </w:rPr>
      </w:pPr>
    </w:p>
    <w:p w:rsidR="00AF2C52" w:rsidRDefault="00AF2C52">
      <w:pPr>
        <w:pStyle w:val="1"/>
        <w:rPr>
          <w:rFonts w:ascii="Times New Roman" w:hAnsi="Times New Roman" w:cs="Times New Roman"/>
          <w:sz w:val="28"/>
          <w:szCs w:val="28"/>
        </w:rPr>
      </w:pPr>
    </w:p>
    <w:p w:rsidR="00AF2C52" w:rsidRDefault="00000000">
      <w:pPr>
        <w:pStyle w:val="1"/>
        <w:jc w:val="right"/>
        <w:rPr>
          <w:rFonts w:hint="eastAsi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 студент гр. 853504</w:t>
      </w:r>
    </w:p>
    <w:p w:rsidR="00AF2C52" w:rsidRDefault="00000000">
      <w:pPr>
        <w:pStyle w:val="1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Шевченя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И.В.</w:t>
      </w:r>
    </w:p>
    <w:p w:rsidR="00AF2C52" w:rsidRDefault="00AF2C52">
      <w:pPr>
        <w:pStyle w:val="1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AF2C52" w:rsidRDefault="00000000">
      <w:pPr>
        <w:pStyle w:val="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</w:p>
    <w:p w:rsidR="00AF2C52" w:rsidRDefault="00000000">
      <w:pPr>
        <w:pStyle w:val="1"/>
        <w:jc w:val="right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Протько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М.И.</w:t>
      </w:r>
    </w:p>
    <w:p w:rsidR="00AF2C52" w:rsidRDefault="00AF2C52">
      <w:pPr>
        <w:pStyle w:val="1"/>
        <w:jc w:val="right"/>
        <w:rPr>
          <w:rFonts w:ascii="Times New Roman" w:hAnsi="Times New Roman" w:cs="Times New Roman"/>
          <w:sz w:val="28"/>
          <w:szCs w:val="28"/>
        </w:rPr>
      </w:pPr>
    </w:p>
    <w:p w:rsidR="00AF2C52" w:rsidRDefault="00AF2C52">
      <w:pPr>
        <w:pStyle w:val="1"/>
        <w:jc w:val="right"/>
        <w:rPr>
          <w:rFonts w:ascii="Times New Roman" w:hAnsi="Times New Roman" w:cs="Times New Roman"/>
          <w:sz w:val="28"/>
          <w:szCs w:val="28"/>
        </w:rPr>
      </w:pPr>
    </w:p>
    <w:p w:rsidR="00AF2C52" w:rsidRDefault="00AF2C52">
      <w:pPr>
        <w:pStyle w:val="1"/>
        <w:rPr>
          <w:rFonts w:ascii="Times New Roman" w:hAnsi="Times New Roman" w:cs="Times New Roman"/>
          <w:sz w:val="28"/>
          <w:szCs w:val="28"/>
        </w:rPr>
      </w:pPr>
    </w:p>
    <w:p w:rsidR="00AF2C52" w:rsidRDefault="00000000">
      <w:pPr>
        <w:pStyle w:val="1"/>
        <w:jc w:val="center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</w:rPr>
        <w:t>Минск, 2021</w:t>
      </w:r>
      <w:bookmarkStart w:id="0" w:name="_Toc506212736"/>
    </w:p>
    <w:p w:rsidR="00AF2C52" w:rsidRDefault="00000000">
      <w:pPr>
        <w:pStyle w:val="Heading1"/>
        <w:jc w:val="center"/>
      </w:pPr>
      <w:r>
        <w:rPr>
          <w:rFonts w:ascii="Times New Roman" w:eastAsia="Times New Roman" w:hAnsi="Times New Roman" w:cs="Times New Roman"/>
          <w:color w:val="auto"/>
          <w:sz w:val="32"/>
        </w:rPr>
        <w:lastRenderedPageBreak/>
        <w:t xml:space="preserve">1. </w:t>
      </w:r>
      <w:bookmarkEnd w:id="0"/>
      <w:r>
        <w:rPr>
          <w:rFonts w:ascii="Times New Roman" w:eastAsia="Times New Roman" w:hAnsi="Times New Roman" w:cs="Times New Roman"/>
          <w:color w:val="auto"/>
          <w:sz w:val="32"/>
        </w:rPr>
        <w:t>Введение</w:t>
      </w:r>
    </w:p>
    <w:p w:rsidR="00AF2C52" w:rsidRDefault="00AF2C52">
      <w:pPr>
        <w:pStyle w:val="Standard"/>
      </w:pPr>
    </w:p>
    <w:p w:rsidR="00AF2C52" w:rsidRDefault="00000000">
      <w:pPr>
        <w:pStyle w:val="Standard"/>
        <w:spacing w:after="240" w:line="240" w:lineRule="auto"/>
        <w:jc w:val="both"/>
        <w:outlineLvl w:val="0"/>
      </w:pPr>
      <w:r>
        <w:rPr>
          <w:rFonts w:ascii="Times New Roman" w:eastAsia="Times New Roman" w:hAnsi="Times New Roman" w:cs="Times New Roman"/>
          <w:sz w:val="28"/>
          <w:szCs w:val="28"/>
        </w:rPr>
        <w:t>Целью данной лабораторной было изучить теоретические сведения, создать приложение, реализующее атаки на протокол при установке TCP-соединения и в рамках заданного протокола прикладного уровня</w:t>
      </w:r>
      <w:bookmarkStart w:id="1" w:name="_Toc506212737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F2C52" w:rsidRDefault="00AF2C52">
      <w:pPr>
        <w:pStyle w:val="Standard"/>
        <w:spacing w:after="240" w:line="240" w:lineRule="auto"/>
        <w:jc w:val="both"/>
        <w:outlineLvl w:val="0"/>
        <w:rPr>
          <w:bCs/>
        </w:rPr>
      </w:pPr>
    </w:p>
    <w:p w:rsidR="00AF2C52" w:rsidRDefault="00AF2C52">
      <w:pPr>
        <w:pStyle w:val="Standard"/>
        <w:ind w:firstLine="708"/>
        <w:jc w:val="center"/>
      </w:pPr>
    </w:p>
    <w:p w:rsidR="00AF2C52" w:rsidRDefault="00000000">
      <w:pPr>
        <w:pStyle w:val="Standard"/>
        <w:pageBreakBefore/>
        <w:ind w:firstLine="708"/>
        <w:jc w:val="center"/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2</w:t>
      </w:r>
      <w:r>
        <w:rPr>
          <w:rStyle w:val="10"/>
          <w:rFonts w:ascii="Times New Roman" w:hAnsi="Times New Roman" w:cs="Times New Roman"/>
          <w:color w:val="auto"/>
          <w:sz w:val="32"/>
          <w:szCs w:val="32"/>
        </w:rPr>
        <w:t xml:space="preserve">. </w:t>
      </w:r>
      <w:bookmarkEnd w:id="1"/>
      <w:r>
        <w:rPr>
          <w:rStyle w:val="10"/>
          <w:rFonts w:ascii="Times New Roman" w:hAnsi="Times New Roman" w:cs="Times New Roman"/>
          <w:color w:val="auto"/>
          <w:sz w:val="32"/>
          <w:szCs w:val="32"/>
        </w:rPr>
        <w:t>Блок-схемы алгоритмов</w:t>
      </w:r>
    </w:p>
    <w:p w:rsidR="00AF2C52" w:rsidRDefault="00000000">
      <w:pPr>
        <w:pStyle w:val="Standard"/>
        <w:rPr>
          <w:rFonts w:ascii="Times New Roman" w:hAnsi="Times New Roman" w:cs="Times New Roman"/>
          <w:sz w:val="28"/>
          <w:szCs w:val="28"/>
        </w:rPr>
      </w:pPr>
      <w:bookmarkStart w:id="2" w:name="_Toc506212738"/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720</wp:posOffset>
            </wp:positionV>
            <wp:extent cx="5716800" cy="8341920"/>
            <wp:effectExtent l="0" t="0" r="0" b="1980"/>
            <wp:wrapTopAndBottom/>
            <wp:docPr id="1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83419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AF2C52" w:rsidRDefault="00AF2C52">
      <w:pPr>
        <w:pStyle w:val="Standard"/>
        <w:pageBreakBefore/>
        <w:rPr>
          <w:rFonts w:ascii="Times New Roman" w:hAnsi="Times New Roman" w:cs="Times New Roman"/>
          <w:b/>
          <w:bCs/>
          <w:sz w:val="32"/>
          <w:szCs w:val="28"/>
        </w:rPr>
      </w:pPr>
    </w:p>
    <w:p w:rsidR="00AF2C52" w:rsidRDefault="00000000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t>3. Теоретические сведения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color w:val="262626"/>
          <w:sz w:val="28"/>
          <w:szCs w:val="28"/>
          <w:u w:val="single"/>
          <w:lang w:eastAsia="ru-RU"/>
        </w:rPr>
        <w:t>Адресация в сети Internet.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color w:val="262626"/>
          <w:sz w:val="28"/>
          <w:szCs w:val="28"/>
          <w:u w:val="single"/>
          <w:lang w:eastAsia="ru-RU"/>
        </w:rPr>
        <w:t>Типы адресов.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>Типы адресов:</w:t>
      </w:r>
    </w:p>
    <w:p w:rsidR="00AF2C52" w:rsidRDefault="00000000">
      <w:pPr>
        <w:pStyle w:val="Standard"/>
        <w:numPr>
          <w:ilvl w:val="0"/>
          <w:numId w:val="15"/>
        </w:numPr>
        <w:shd w:val="clear" w:color="auto" w:fill="FFFFFF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color w:val="262626"/>
          <w:sz w:val="28"/>
          <w:szCs w:val="28"/>
          <w:lang w:eastAsia="ru-RU"/>
        </w:rPr>
        <w:t>Физический (MAC-адрес)</w:t>
      </w:r>
    </w:p>
    <w:p w:rsidR="00AF2C52" w:rsidRDefault="00000000">
      <w:pPr>
        <w:pStyle w:val="Standard"/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color w:val="262626"/>
          <w:sz w:val="28"/>
          <w:szCs w:val="28"/>
          <w:lang w:eastAsia="ru-RU"/>
        </w:rPr>
        <w:t>Сетевой (IP-адрес)</w:t>
      </w:r>
    </w:p>
    <w:p w:rsidR="00AF2C52" w:rsidRDefault="00000000">
      <w:pPr>
        <w:pStyle w:val="Standard"/>
        <w:numPr>
          <w:ilvl w:val="0"/>
          <w:numId w:val="7"/>
        </w:numPr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color w:val="262626"/>
          <w:sz w:val="28"/>
          <w:szCs w:val="28"/>
          <w:lang w:eastAsia="ru-RU"/>
        </w:rPr>
        <w:t>Символьный (DNS-имя)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>Компьютер в сети TCP/IP может иметь адреса трех уровней (но не менее двух):</w:t>
      </w:r>
    </w:p>
    <w:p w:rsidR="00AF2C52" w:rsidRDefault="00000000">
      <w:pPr>
        <w:pStyle w:val="Standard"/>
        <w:numPr>
          <w:ilvl w:val="0"/>
          <w:numId w:val="16"/>
        </w:numPr>
        <w:shd w:val="clear" w:color="auto" w:fill="FFFFFF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 xml:space="preserve">Локальный адрес компьютера. Для узлов, входящих в локальные сети </w:t>
      </w:r>
      <w:proofErr w:type="gramStart"/>
      <w:r>
        <w:rPr>
          <w:rFonts w:ascii="Times New Roman" w:hAnsi="Times New Roman"/>
          <w:color w:val="262626"/>
          <w:sz w:val="28"/>
          <w:szCs w:val="28"/>
          <w:lang w:eastAsia="ru-RU"/>
        </w:rPr>
        <w:t>- это</w:t>
      </w:r>
      <w:proofErr w:type="gramEnd"/>
      <w:r>
        <w:rPr>
          <w:rFonts w:ascii="Times New Roman" w:hAnsi="Times New Roman"/>
          <w:color w:val="262626"/>
          <w:sz w:val="28"/>
          <w:szCs w:val="28"/>
          <w:lang w:eastAsia="ru-RU"/>
        </w:rPr>
        <w:t xml:space="preserve"> МАС-адрес сетевого адаптера. Эти адреса назначаются производителями оборудования и являются уникальными адресами.</w:t>
      </w:r>
    </w:p>
    <w:p w:rsidR="00AF2C52" w:rsidRDefault="00000000">
      <w:pPr>
        <w:pStyle w:val="Standard"/>
        <w:numPr>
          <w:ilvl w:val="0"/>
          <w:numId w:val="8"/>
        </w:numPr>
        <w:shd w:val="clear" w:color="auto" w:fill="FFFFFF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>IP-адрес, состоящий из 4 байт, например, 109.26.17.100. Этот адрес используется на сетевом уровне. Он назначается администратором во время конфигурирования компьютеров и маршрутизаторов.</w:t>
      </w:r>
    </w:p>
    <w:p w:rsidR="00AF2C52" w:rsidRDefault="00000000">
      <w:pPr>
        <w:pStyle w:val="Standard"/>
        <w:numPr>
          <w:ilvl w:val="0"/>
          <w:numId w:val="8"/>
        </w:numPr>
        <w:shd w:val="clear" w:color="auto" w:fill="FFFFFF"/>
        <w:spacing w:after="280" w:line="240" w:lineRule="auto"/>
        <w:jc w:val="both"/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>Символьный идентификатор-имя (DNS), например, </w:t>
      </w:r>
      <w:hyperlink r:id="rId8" w:history="1">
        <w:r>
          <w:rPr>
            <w:rFonts w:ascii="Times New Roman" w:hAnsi="Times New Roman"/>
            <w:color w:val="1177D1"/>
            <w:sz w:val="28"/>
            <w:szCs w:val="28"/>
            <w:lang w:eastAsia="ru-RU"/>
          </w:rPr>
          <w:t>www.kstu.ru</w:t>
        </w:r>
      </w:hyperlink>
      <w:r>
        <w:rPr>
          <w:rFonts w:ascii="Times New Roman" w:hAnsi="Times New Roman"/>
          <w:color w:val="262626"/>
          <w:sz w:val="28"/>
          <w:szCs w:val="28"/>
          <w:lang w:eastAsia="ru-RU"/>
        </w:rPr>
        <w:t>.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color w:val="262626"/>
          <w:sz w:val="28"/>
          <w:szCs w:val="28"/>
          <w:u w:val="single"/>
          <w:lang w:eastAsia="ru-RU"/>
        </w:rPr>
        <w:t>IP-адреса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color w:val="262626"/>
          <w:sz w:val="28"/>
          <w:szCs w:val="28"/>
          <w:lang w:eastAsia="ru-RU"/>
        </w:rPr>
        <w:t xml:space="preserve">IPv4 </w:t>
      </w:r>
      <w:r>
        <w:rPr>
          <w:rFonts w:ascii="Times New Roman" w:hAnsi="Times New Roman"/>
          <w:color w:val="262626"/>
          <w:sz w:val="28"/>
          <w:szCs w:val="28"/>
          <w:lang w:eastAsia="ru-RU"/>
        </w:rPr>
        <w:t>- адрес является уникальным 32-битным идентификатором IP-интерфейса в Интернет.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color w:val="262626"/>
          <w:sz w:val="28"/>
          <w:szCs w:val="28"/>
          <w:lang w:eastAsia="ru-RU"/>
        </w:rPr>
        <w:t xml:space="preserve">IPv6 </w:t>
      </w:r>
      <w:r>
        <w:rPr>
          <w:rFonts w:ascii="Times New Roman" w:hAnsi="Times New Roman"/>
          <w:color w:val="262626"/>
          <w:sz w:val="28"/>
          <w:szCs w:val="28"/>
          <w:lang w:eastAsia="ru-RU"/>
        </w:rPr>
        <w:t>- адрес является уникальным 128-битным идентификатором IP-интерфейса в Интернет, иногда называют </w:t>
      </w:r>
      <w:r>
        <w:rPr>
          <w:rFonts w:ascii="Times New Roman" w:hAnsi="Times New Roman"/>
          <w:b/>
          <w:bCs/>
          <w:color w:val="262626"/>
          <w:sz w:val="28"/>
          <w:szCs w:val="28"/>
          <w:lang w:eastAsia="ru-RU"/>
        </w:rPr>
        <w:t>Internet-2,</w:t>
      </w:r>
      <w:r>
        <w:rPr>
          <w:rFonts w:ascii="Times New Roman" w:hAnsi="Times New Roman"/>
          <w:color w:val="262626"/>
          <w:sz w:val="28"/>
          <w:szCs w:val="28"/>
          <w:lang w:eastAsia="ru-RU"/>
        </w:rPr>
        <w:t> адресного пространства IPv4 уже стало не хватать, поэтому постепенно вводят новый стандарт.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>IP-адреса принято записывать разбивкой всего адреса по октетам (8), каждый октет записывается в виде десятичного числа, числа разделяются точками. Например, адрес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br/>
        <w:t>10100000010100010000010110000011</w:t>
      </w:r>
      <w:r>
        <w:rPr>
          <w:rFonts w:ascii="Times New Roman" w:hAnsi="Times New Roman"/>
          <w:color w:val="262626"/>
          <w:sz w:val="28"/>
          <w:szCs w:val="28"/>
          <w:lang w:eastAsia="ru-RU"/>
        </w:rPr>
        <w:br/>
        <w:t>записывается как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br/>
        <w:t>10100000.01010001.00000101.10000011 = 160.81.5.131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3429000" cy="2562119"/>
            <wp:effectExtent l="0" t="0" r="0" b="3281"/>
            <wp:docPr id="2" name="Рисунок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6211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>Перевод адреса из двоичной системы в десятичную</w:t>
      </w:r>
      <w:r>
        <w:rPr>
          <w:rFonts w:ascii="Times New Roman" w:hAnsi="Times New Roman"/>
          <w:color w:val="262626"/>
          <w:sz w:val="28"/>
          <w:szCs w:val="28"/>
          <w:lang w:eastAsia="ru-RU"/>
        </w:rPr>
        <w:br/>
      </w:r>
      <w:r>
        <w:rPr>
          <w:rFonts w:ascii="Times New Roman" w:hAnsi="Times New Roman"/>
          <w:color w:val="262626"/>
          <w:sz w:val="28"/>
          <w:szCs w:val="28"/>
          <w:lang w:eastAsia="ru-RU"/>
        </w:rPr>
        <w:br/>
        <w:t>IP-адрес хоста состоит из номера IP-сети, который занимает старшую область адреса, и номера хоста в этой сети, который занимает младшую часть.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>160.81.5.131 - IP-адрес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>160.81.5. - номер сети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>131 - номер хоста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color w:val="262626"/>
          <w:sz w:val="28"/>
          <w:szCs w:val="28"/>
          <w:u w:val="single"/>
          <w:lang w:eastAsia="ru-RU"/>
        </w:rPr>
        <w:t>Базовые протоколы (IP, TCP)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color w:val="262626"/>
          <w:sz w:val="28"/>
          <w:szCs w:val="28"/>
          <w:u w:val="single"/>
          <w:lang w:eastAsia="ru-RU"/>
        </w:rPr>
        <w:t>Стек протоколов TCP/IP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>TCP/IP - собирательное название для набора (стека) сетевых протоколов разных уровней, используемых в Интернет. Особенности TCP/IP:</w:t>
      </w:r>
    </w:p>
    <w:p w:rsidR="00AF2C52" w:rsidRDefault="00000000">
      <w:pPr>
        <w:pStyle w:val="Standard"/>
        <w:numPr>
          <w:ilvl w:val="0"/>
          <w:numId w:val="17"/>
        </w:numPr>
        <w:shd w:val="clear" w:color="auto" w:fill="FFFFFF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>Открытые стандарты протоколов, разрабатываемые независимо от программного и аппаратного обеспечения;</w:t>
      </w:r>
    </w:p>
    <w:p w:rsidR="00AF2C52" w:rsidRDefault="00000000">
      <w:pPr>
        <w:pStyle w:val="Standard"/>
        <w:numPr>
          <w:ilvl w:val="0"/>
          <w:numId w:val="9"/>
        </w:numPr>
        <w:shd w:val="clear" w:color="auto" w:fill="FFFFFF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>Независимость от физической среды передачи;</w:t>
      </w:r>
    </w:p>
    <w:p w:rsidR="00AF2C52" w:rsidRDefault="00000000">
      <w:pPr>
        <w:pStyle w:val="Standard"/>
        <w:numPr>
          <w:ilvl w:val="0"/>
          <w:numId w:val="9"/>
        </w:numPr>
        <w:shd w:val="clear" w:color="auto" w:fill="FFFFFF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>Система уникальной адресации;</w:t>
      </w:r>
    </w:p>
    <w:p w:rsidR="00AF2C52" w:rsidRDefault="00000000">
      <w:pPr>
        <w:pStyle w:val="Standard"/>
        <w:numPr>
          <w:ilvl w:val="0"/>
          <w:numId w:val="9"/>
        </w:numPr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>Стандартизованные протоколы высокого уровня для распространенных пользовательских сервисов.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4876200" cy="2801520"/>
            <wp:effectExtent l="0" t="0" r="600" b="5180"/>
            <wp:docPr id="3" name="Рисунок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200" cy="28015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>Стек протоколов TCP/IP</w:t>
      </w:r>
    </w:p>
    <w:p w:rsidR="00AF2C52" w:rsidRDefault="00AF2C52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color w:val="262626"/>
          <w:sz w:val="28"/>
          <w:szCs w:val="28"/>
          <w:lang w:eastAsia="ru-RU"/>
        </w:rPr>
      </w:pP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>Стек протоколов TCP/IP делится на 4 уровня:</w:t>
      </w:r>
    </w:p>
    <w:p w:rsidR="00AF2C52" w:rsidRDefault="00000000">
      <w:pPr>
        <w:pStyle w:val="Standard"/>
        <w:numPr>
          <w:ilvl w:val="0"/>
          <w:numId w:val="18"/>
        </w:numPr>
        <w:shd w:val="clear" w:color="auto" w:fill="FFFFFF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>Прикладной,</w:t>
      </w:r>
    </w:p>
    <w:p w:rsidR="00AF2C52" w:rsidRDefault="00000000">
      <w:pPr>
        <w:pStyle w:val="Standard"/>
        <w:numPr>
          <w:ilvl w:val="0"/>
          <w:numId w:val="10"/>
        </w:numPr>
        <w:shd w:val="clear" w:color="auto" w:fill="FFFFFF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>Транспортный,</w:t>
      </w:r>
    </w:p>
    <w:p w:rsidR="00AF2C52" w:rsidRDefault="00000000">
      <w:pPr>
        <w:pStyle w:val="Standard"/>
        <w:numPr>
          <w:ilvl w:val="0"/>
          <w:numId w:val="10"/>
        </w:numPr>
        <w:shd w:val="clear" w:color="auto" w:fill="FFFFFF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>Межсетевой,</w:t>
      </w:r>
    </w:p>
    <w:p w:rsidR="00AF2C52" w:rsidRDefault="00000000">
      <w:pPr>
        <w:pStyle w:val="Standard"/>
        <w:numPr>
          <w:ilvl w:val="0"/>
          <w:numId w:val="10"/>
        </w:numPr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>Физический и канальный.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>Позже была принята 7-ми уровневая модель ISO.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>Данные передаются в пакетах. Пакеты имеют заголовок и окончание, которые содержат служебную информацию. Данные, более верхних уровней вставляются, в пакеты нижних уровней.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981680" cy="1962000"/>
            <wp:effectExtent l="0" t="0" r="0" b="0"/>
            <wp:docPr id="4" name="Рисунок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680" cy="1962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>Пример инкапсуляции пакетов в стеке TCP/IP</w:t>
      </w:r>
    </w:p>
    <w:p w:rsidR="00AF2C52" w:rsidRDefault="00AF2C52">
      <w:pPr>
        <w:pStyle w:val="Standard"/>
        <w:jc w:val="both"/>
        <w:rPr>
          <w:rFonts w:ascii="Times New Roman" w:hAnsi="Times New Roman"/>
          <w:b/>
          <w:bCs/>
          <w:color w:val="262626"/>
          <w:sz w:val="28"/>
          <w:szCs w:val="28"/>
          <w:u w:val="single"/>
          <w:lang w:eastAsia="ru-RU"/>
        </w:rPr>
      </w:pPr>
    </w:p>
    <w:p w:rsidR="00AF2C52" w:rsidRDefault="00000000">
      <w:pPr>
        <w:pStyle w:val="Standard"/>
        <w:pageBreakBefore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color w:val="262626"/>
          <w:sz w:val="28"/>
          <w:szCs w:val="28"/>
          <w:u w:val="single"/>
          <w:lang w:eastAsia="ru-RU"/>
        </w:rPr>
        <w:lastRenderedPageBreak/>
        <w:t>Физический и канальный уровень.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>Стек TCP/IP не подразумевает использования каких-либо определенных протоколов уровня доступа к среде передачи и физических сред передачи данных. От уровня доступа к среде передачи требуется наличие интерфейса с модулем IP, обеспечивающего передачу IP-пакетов. Также требуется обеспечить преобразование IP-адреса узла сети, на который передается IP-пакет, в MAC-адрес. Часто в качестве уровня доступа к среде передачи могут выступать целые протокольные стеки, тогда говорят об IP поверх ATM, IP поверх IPX, IP поверх X.25 и т.п.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color w:val="262626"/>
          <w:sz w:val="28"/>
          <w:szCs w:val="28"/>
          <w:u w:val="single"/>
          <w:lang w:eastAsia="ru-RU"/>
        </w:rPr>
        <w:t>Межсетевой уровень и протокол IP.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>Основу этого уровня составляет IP-протокол.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color w:val="262626"/>
          <w:sz w:val="28"/>
          <w:szCs w:val="28"/>
          <w:lang w:eastAsia="ru-RU"/>
        </w:rPr>
        <w:t xml:space="preserve">IP (Internet Protocol) </w:t>
      </w:r>
      <w:r>
        <w:rPr>
          <w:rFonts w:ascii="Times New Roman" w:hAnsi="Times New Roman"/>
          <w:color w:val="262626"/>
          <w:sz w:val="28"/>
          <w:szCs w:val="28"/>
          <w:lang w:eastAsia="ru-RU"/>
        </w:rPr>
        <w:t xml:space="preserve">– </w:t>
      </w:r>
      <w:proofErr w:type="gramStart"/>
      <w:r>
        <w:rPr>
          <w:rFonts w:ascii="Times New Roman" w:hAnsi="Times New Roman"/>
          <w:color w:val="262626"/>
          <w:sz w:val="28"/>
          <w:szCs w:val="28"/>
          <w:lang w:eastAsia="ru-RU"/>
        </w:rPr>
        <w:t>интернет протокол</w:t>
      </w:r>
      <w:proofErr w:type="gramEnd"/>
      <w:r>
        <w:rPr>
          <w:rFonts w:ascii="Times New Roman" w:hAnsi="Times New Roman"/>
          <w:color w:val="262626"/>
          <w:sz w:val="28"/>
          <w:szCs w:val="28"/>
          <w:lang w:eastAsia="ru-RU"/>
        </w:rPr>
        <w:t>.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>Первый стандарт IPv4 определен в RFC-760 (</w:t>
      </w:r>
      <w:proofErr w:type="spellStart"/>
      <w:r>
        <w:rPr>
          <w:rFonts w:ascii="Times New Roman" w:hAnsi="Times New Roman"/>
          <w:color w:val="262626"/>
          <w:sz w:val="28"/>
          <w:szCs w:val="28"/>
          <w:lang w:eastAsia="ru-RU"/>
        </w:rPr>
        <w:t>DoD</w:t>
      </w:r>
      <w:proofErr w:type="spellEnd"/>
      <w:r>
        <w:rPr>
          <w:rFonts w:ascii="Times New Roman" w:hAnsi="Times New Roman"/>
          <w:color w:val="262626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/>
          <w:color w:val="262626"/>
          <w:sz w:val="28"/>
          <w:szCs w:val="28"/>
          <w:lang w:eastAsia="ru-RU"/>
        </w:rPr>
        <w:t>standard</w:t>
      </w:r>
      <w:proofErr w:type="spellEnd"/>
      <w:r>
        <w:rPr>
          <w:rFonts w:ascii="Times New Roman" w:hAnsi="Times New Roman"/>
          <w:color w:val="262626"/>
          <w:sz w:val="28"/>
          <w:szCs w:val="28"/>
          <w:lang w:eastAsia="ru-RU"/>
        </w:rPr>
        <w:t xml:space="preserve"> Internet Protocol J. </w:t>
      </w:r>
      <w:proofErr w:type="spellStart"/>
      <w:r>
        <w:rPr>
          <w:rFonts w:ascii="Times New Roman" w:hAnsi="Times New Roman"/>
          <w:color w:val="262626"/>
          <w:sz w:val="28"/>
          <w:szCs w:val="28"/>
          <w:lang w:eastAsia="ru-RU"/>
        </w:rPr>
        <w:t>Postel</w:t>
      </w:r>
      <w:proofErr w:type="spellEnd"/>
      <w:r>
        <w:rPr>
          <w:rFonts w:ascii="Times New Roman" w:hAnsi="Times New Roman"/>
          <w:color w:val="262626"/>
          <w:sz w:val="28"/>
          <w:szCs w:val="28"/>
          <w:lang w:eastAsia="ru-RU"/>
        </w:rPr>
        <w:t xml:space="preserve"> Jan-01-1980)</w:t>
      </w:r>
    </w:p>
    <w:p w:rsidR="00AF2C52" w:rsidRPr="00C20135" w:rsidRDefault="00000000">
      <w:pPr>
        <w:pStyle w:val="Standard"/>
        <w:shd w:val="clear" w:color="auto" w:fill="FFFFFF"/>
        <w:spacing w:after="280" w:line="240" w:lineRule="auto"/>
        <w:jc w:val="both"/>
        <w:rPr>
          <w:lang w:val="en-US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>Последняя</w:t>
      </w:r>
      <w:r>
        <w:rPr>
          <w:rFonts w:ascii="Times New Roman" w:hAnsi="Times New Roman"/>
          <w:color w:val="262626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/>
          <w:color w:val="262626"/>
          <w:sz w:val="28"/>
          <w:szCs w:val="28"/>
          <w:lang w:eastAsia="ru-RU"/>
        </w:rPr>
        <w:t>версия</w:t>
      </w:r>
      <w:r>
        <w:rPr>
          <w:rFonts w:ascii="Times New Roman" w:hAnsi="Times New Roman"/>
          <w:color w:val="262626"/>
          <w:sz w:val="28"/>
          <w:szCs w:val="28"/>
          <w:lang w:val="en-US" w:eastAsia="ru-RU"/>
        </w:rPr>
        <w:t xml:space="preserve"> IPv6 – </w:t>
      </w:r>
      <w:hyperlink r:id="rId12" w:history="1">
        <w:r>
          <w:rPr>
            <w:rFonts w:ascii="Times New Roman" w:hAnsi="Times New Roman"/>
            <w:color w:val="1177D1"/>
            <w:sz w:val="28"/>
            <w:szCs w:val="28"/>
            <w:lang w:val="en-US" w:eastAsia="ru-RU"/>
          </w:rPr>
          <w:t>RFC-2460</w:t>
        </w:r>
      </w:hyperlink>
      <w:r>
        <w:rPr>
          <w:rFonts w:ascii="Times New Roman" w:hAnsi="Times New Roman"/>
          <w:color w:val="1177D1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/>
          <w:color w:val="262626"/>
          <w:sz w:val="28"/>
          <w:szCs w:val="28"/>
          <w:lang w:val="en-US" w:eastAsia="ru-RU"/>
        </w:rPr>
        <w:t xml:space="preserve">(Internet Protocol, Version 6 (IPv6) Specification S. Deering, R. </w:t>
      </w:r>
      <w:proofErr w:type="spellStart"/>
      <w:r>
        <w:rPr>
          <w:rFonts w:ascii="Times New Roman" w:hAnsi="Times New Roman"/>
          <w:color w:val="262626"/>
          <w:sz w:val="28"/>
          <w:szCs w:val="28"/>
          <w:lang w:val="en-US" w:eastAsia="ru-RU"/>
        </w:rPr>
        <w:t>Hinden</w:t>
      </w:r>
      <w:proofErr w:type="spellEnd"/>
      <w:r>
        <w:rPr>
          <w:rFonts w:ascii="Times New Roman" w:hAnsi="Times New Roman"/>
          <w:color w:val="262626"/>
          <w:sz w:val="28"/>
          <w:szCs w:val="28"/>
          <w:lang w:val="en-US" w:eastAsia="ru-RU"/>
        </w:rPr>
        <w:t xml:space="preserve"> December 1998).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>Основные задачи:</w:t>
      </w:r>
    </w:p>
    <w:p w:rsidR="00AF2C52" w:rsidRDefault="00000000">
      <w:pPr>
        <w:pStyle w:val="Standard"/>
        <w:numPr>
          <w:ilvl w:val="0"/>
          <w:numId w:val="19"/>
        </w:numPr>
        <w:shd w:val="clear" w:color="auto" w:fill="FFFFFF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>Адресация</w:t>
      </w:r>
    </w:p>
    <w:p w:rsidR="00AF2C52" w:rsidRDefault="00000000">
      <w:pPr>
        <w:pStyle w:val="Standard"/>
        <w:numPr>
          <w:ilvl w:val="0"/>
          <w:numId w:val="11"/>
        </w:numPr>
        <w:shd w:val="clear" w:color="auto" w:fill="FFFFFF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>Маршрутизация</w:t>
      </w:r>
    </w:p>
    <w:p w:rsidR="00AF2C52" w:rsidRDefault="00000000">
      <w:pPr>
        <w:pStyle w:val="Standard"/>
        <w:numPr>
          <w:ilvl w:val="0"/>
          <w:numId w:val="11"/>
        </w:numPr>
        <w:shd w:val="clear" w:color="auto" w:fill="FFFFFF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 xml:space="preserve">Фрагментация </w:t>
      </w:r>
      <w:proofErr w:type="spellStart"/>
      <w:r>
        <w:rPr>
          <w:rFonts w:ascii="Times New Roman" w:hAnsi="Times New Roman"/>
          <w:color w:val="262626"/>
          <w:sz w:val="28"/>
          <w:szCs w:val="28"/>
          <w:lang w:eastAsia="ru-RU"/>
        </w:rPr>
        <w:t>датаграмм</w:t>
      </w:r>
      <w:proofErr w:type="spellEnd"/>
    </w:p>
    <w:p w:rsidR="00AF2C52" w:rsidRDefault="00000000">
      <w:pPr>
        <w:pStyle w:val="Standard"/>
        <w:numPr>
          <w:ilvl w:val="0"/>
          <w:numId w:val="11"/>
        </w:numPr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>Передача данных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>Протокол IP доставляет блоки данных от одного IP-адреса к другому.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color w:val="262626"/>
          <w:sz w:val="28"/>
          <w:szCs w:val="28"/>
          <w:lang w:eastAsia="ru-RU"/>
        </w:rPr>
        <w:t>Программа, реализующая функции того или иного протокола, часто называется модулем, например, “IP-модуль”, “модуль TCP”.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>Когда модуль IP получает IP-пакет с нижнего уровня, он проверяет IP-адрес назначения.</w:t>
      </w:r>
    </w:p>
    <w:p w:rsidR="00AF2C52" w:rsidRDefault="00000000">
      <w:pPr>
        <w:pStyle w:val="Standard"/>
        <w:numPr>
          <w:ilvl w:val="0"/>
          <w:numId w:val="20"/>
        </w:numPr>
        <w:shd w:val="clear" w:color="auto" w:fill="FFFFFF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>Если IP-пакет адресован данному компьютеру, то данные из него передаются на обработку модулю вышестоящего уровня (какому конкретно - указано в заголовке IP-пакета).</w:t>
      </w:r>
    </w:p>
    <w:p w:rsidR="00AF2C52" w:rsidRDefault="00000000">
      <w:pPr>
        <w:pStyle w:val="Standard"/>
        <w:numPr>
          <w:ilvl w:val="0"/>
          <w:numId w:val="12"/>
        </w:numPr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>Если же адрес назначения IP-пакета - чужой, то модуль IP может принять два решения: первое - уничтожить IP-пакет, второе - отправить его дальше к месту назначения, определив маршрут следования - так поступают маршрутизаторы.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lastRenderedPageBreak/>
        <w:t>Также может потребоваться, на границе сетей с различными характеристиками, разбить IP-пакет на фрагменты (</w:t>
      </w:r>
      <w:r>
        <w:rPr>
          <w:rFonts w:ascii="Times New Roman" w:hAnsi="Times New Roman"/>
          <w:b/>
          <w:bCs/>
          <w:color w:val="262626"/>
          <w:sz w:val="28"/>
          <w:szCs w:val="28"/>
          <w:lang w:eastAsia="ru-RU"/>
        </w:rPr>
        <w:t>фрагментация</w:t>
      </w:r>
      <w:r>
        <w:rPr>
          <w:rFonts w:ascii="Times New Roman" w:hAnsi="Times New Roman"/>
          <w:color w:val="262626"/>
          <w:sz w:val="28"/>
          <w:szCs w:val="28"/>
          <w:lang w:eastAsia="ru-RU"/>
        </w:rPr>
        <w:t>), а потом собрать в единое целое на компьютере-получателе.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>Если модуль IP по какой-либо причине не может доставить IP-пакет, он уничтожается. При этом модуль IP может отправить компьютеру-источнику этого IP-пакета уведомление об ошибке; такие уведомления отправляются с помощью протокола </w:t>
      </w:r>
      <w:r>
        <w:rPr>
          <w:rFonts w:ascii="Times New Roman" w:hAnsi="Times New Roman"/>
          <w:b/>
          <w:bCs/>
          <w:color w:val="262626"/>
          <w:sz w:val="28"/>
          <w:szCs w:val="28"/>
          <w:lang w:eastAsia="ru-RU"/>
        </w:rPr>
        <w:t>ICMP</w:t>
      </w:r>
      <w:r>
        <w:rPr>
          <w:rFonts w:ascii="Times New Roman" w:hAnsi="Times New Roman"/>
          <w:color w:val="262626"/>
          <w:sz w:val="28"/>
          <w:szCs w:val="28"/>
          <w:lang w:eastAsia="ru-RU"/>
        </w:rPr>
        <w:t>, являющегося неотъемлемой частью модуля IP. Более никаких средств контроля корректности данных, подтверждения их доставки, обеспечения правильного порядка следования IP-пакетов, предварительного установления соединения между компьютерами протокол IP не имеет. Эта задача возложена на транспортный уровень.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0360" cy="2157840"/>
            <wp:effectExtent l="0" t="0" r="3240" b="1160"/>
            <wp:docPr id="5" name="Рисунок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360" cy="21578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>Структура дейтограммы IP. Слова по 32 бита.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color w:val="262626"/>
          <w:sz w:val="28"/>
          <w:szCs w:val="28"/>
          <w:lang w:eastAsia="ru-RU"/>
        </w:rPr>
        <w:t xml:space="preserve">Версия - </w:t>
      </w:r>
      <w:r>
        <w:rPr>
          <w:rFonts w:ascii="Times New Roman" w:hAnsi="Times New Roman"/>
          <w:color w:val="262626"/>
          <w:sz w:val="28"/>
          <w:szCs w:val="28"/>
          <w:lang w:eastAsia="ru-RU"/>
        </w:rPr>
        <w:t>версия протокола IP (например, 4 или 6)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color w:val="262626"/>
          <w:sz w:val="28"/>
          <w:szCs w:val="28"/>
          <w:lang w:eastAsia="ru-RU"/>
        </w:rPr>
        <w:t xml:space="preserve">Длина </w:t>
      </w:r>
      <w:proofErr w:type="spellStart"/>
      <w:r>
        <w:rPr>
          <w:rFonts w:ascii="Times New Roman" w:hAnsi="Times New Roman"/>
          <w:b/>
          <w:bCs/>
          <w:color w:val="262626"/>
          <w:sz w:val="28"/>
          <w:szCs w:val="28"/>
          <w:lang w:eastAsia="ru-RU"/>
        </w:rPr>
        <w:t>заг</w:t>
      </w:r>
      <w:proofErr w:type="spellEnd"/>
      <w:r>
        <w:rPr>
          <w:rFonts w:ascii="Times New Roman" w:hAnsi="Times New Roman"/>
          <w:b/>
          <w:bCs/>
          <w:color w:val="262626"/>
          <w:sz w:val="28"/>
          <w:szCs w:val="28"/>
          <w:lang w:eastAsia="ru-RU"/>
        </w:rPr>
        <w:t xml:space="preserve">. </w:t>
      </w:r>
      <w:r>
        <w:rPr>
          <w:rFonts w:ascii="Times New Roman" w:hAnsi="Times New Roman"/>
          <w:color w:val="262626"/>
          <w:sz w:val="28"/>
          <w:szCs w:val="28"/>
          <w:lang w:eastAsia="ru-RU"/>
        </w:rPr>
        <w:t>- длина заголовка IP-пакета.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color w:val="262626"/>
          <w:sz w:val="28"/>
          <w:szCs w:val="28"/>
          <w:lang w:eastAsia="ru-RU"/>
        </w:rPr>
        <w:t xml:space="preserve">Тип сервиса </w:t>
      </w:r>
      <w:r>
        <w:rPr>
          <w:rFonts w:ascii="Times New Roman" w:hAnsi="Times New Roman"/>
          <w:color w:val="262626"/>
          <w:sz w:val="28"/>
          <w:szCs w:val="28"/>
          <w:lang w:eastAsia="ru-RU"/>
        </w:rPr>
        <w:t xml:space="preserve">(TOS - </w:t>
      </w:r>
      <w:proofErr w:type="spellStart"/>
      <w:r>
        <w:rPr>
          <w:rFonts w:ascii="Times New Roman" w:hAnsi="Times New Roman"/>
          <w:color w:val="262626"/>
          <w:sz w:val="28"/>
          <w:szCs w:val="28"/>
          <w:lang w:eastAsia="ru-RU"/>
        </w:rPr>
        <w:t>type</w:t>
      </w:r>
      <w:proofErr w:type="spellEnd"/>
      <w:r>
        <w:rPr>
          <w:rFonts w:ascii="Times New Roman" w:hAnsi="Times New Roman"/>
          <w:color w:val="262626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/>
          <w:color w:val="262626"/>
          <w:sz w:val="28"/>
          <w:szCs w:val="28"/>
          <w:lang w:eastAsia="ru-RU"/>
        </w:rPr>
        <w:t>of</w:t>
      </w:r>
      <w:proofErr w:type="spellEnd"/>
      <w:r>
        <w:rPr>
          <w:rFonts w:ascii="Times New Roman" w:hAnsi="Times New Roman"/>
          <w:color w:val="262626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/>
          <w:color w:val="262626"/>
          <w:sz w:val="28"/>
          <w:szCs w:val="28"/>
          <w:lang w:eastAsia="ru-RU"/>
        </w:rPr>
        <w:t>service</w:t>
      </w:r>
      <w:proofErr w:type="spellEnd"/>
      <w:r>
        <w:rPr>
          <w:rFonts w:ascii="Times New Roman" w:hAnsi="Times New Roman"/>
          <w:color w:val="262626"/>
          <w:sz w:val="28"/>
          <w:szCs w:val="28"/>
          <w:lang w:eastAsia="ru-RU"/>
        </w:rPr>
        <w:t>) - Тип сервиса (подробнее рассмотрен в лекции 8).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>TOS играет важную роль в маршрутизации пакетов. Интернет не гарантирует запрашиваемый TOS, но многие маршрутизаторы учитывают эти запросы при выборе маршрута (протоколы OSPF и IGRP).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color w:val="262626"/>
          <w:sz w:val="28"/>
          <w:szCs w:val="28"/>
          <w:lang w:eastAsia="ru-RU"/>
        </w:rPr>
        <w:t xml:space="preserve">Идентификатор дейтаграммы, флаги (3 бита) и указатель фрагмента </w:t>
      </w:r>
      <w:r>
        <w:rPr>
          <w:rFonts w:ascii="Times New Roman" w:hAnsi="Times New Roman"/>
          <w:color w:val="262626"/>
          <w:sz w:val="28"/>
          <w:szCs w:val="28"/>
          <w:lang w:eastAsia="ru-RU"/>
        </w:rPr>
        <w:t>- используются для распознавания пакетов, образовавшихся путем фрагментации исходного пакета.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color w:val="262626"/>
          <w:sz w:val="28"/>
          <w:szCs w:val="28"/>
          <w:lang w:eastAsia="ru-RU"/>
        </w:rPr>
        <w:t xml:space="preserve">Время жизни (TTL - </w:t>
      </w:r>
      <w:proofErr w:type="spellStart"/>
      <w:r>
        <w:rPr>
          <w:rFonts w:ascii="Times New Roman" w:hAnsi="Times New Roman"/>
          <w:b/>
          <w:bCs/>
          <w:color w:val="262626"/>
          <w:sz w:val="28"/>
          <w:szCs w:val="28"/>
          <w:lang w:eastAsia="ru-RU"/>
        </w:rPr>
        <w:t>time</w:t>
      </w:r>
      <w:proofErr w:type="spellEnd"/>
      <w:r>
        <w:rPr>
          <w:rFonts w:ascii="Times New Roman" w:hAnsi="Times New Roman"/>
          <w:b/>
          <w:bCs/>
          <w:color w:val="262626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262626"/>
          <w:sz w:val="28"/>
          <w:szCs w:val="28"/>
          <w:lang w:eastAsia="ru-RU"/>
        </w:rPr>
        <w:t>to</w:t>
      </w:r>
      <w:proofErr w:type="spellEnd"/>
      <w:r>
        <w:rPr>
          <w:rFonts w:ascii="Times New Roman" w:hAnsi="Times New Roman"/>
          <w:b/>
          <w:bCs/>
          <w:color w:val="262626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262626"/>
          <w:sz w:val="28"/>
          <w:szCs w:val="28"/>
          <w:lang w:eastAsia="ru-RU"/>
        </w:rPr>
        <w:t>live</w:t>
      </w:r>
      <w:proofErr w:type="spellEnd"/>
      <w:r>
        <w:rPr>
          <w:rFonts w:ascii="Times New Roman" w:hAnsi="Times New Roman"/>
          <w:b/>
          <w:bCs/>
          <w:color w:val="262626"/>
          <w:sz w:val="28"/>
          <w:szCs w:val="28"/>
          <w:lang w:eastAsia="ru-RU"/>
        </w:rPr>
        <w:t xml:space="preserve">) </w:t>
      </w:r>
      <w:r>
        <w:rPr>
          <w:rFonts w:ascii="Times New Roman" w:hAnsi="Times New Roman"/>
          <w:color w:val="262626"/>
          <w:sz w:val="28"/>
          <w:szCs w:val="28"/>
          <w:lang w:eastAsia="ru-RU"/>
        </w:rPr>
        <w:t xml:space="preserve">- каждый маршрутизатор уменьшает его на 1, </w:t>
      </w:r>
      <w:proofErr w:type="gramStart"/>
      <w:r>
        <w:rPr>
          <w:rFonts w:ascii="Times New Roman" w:hAnsi="Times New Roman"/>
          <w:color w:val="262626"/>
          <w:sz w:val="28"/>
          <w:szCs w:val="28"/>
          <w:lang w:eastAsia="ru-RU"/>
        </w:rPr>
        <w:t>что бы</w:t>
      </w:r>
      <w:proofErr w:type="gramEnd"/>
      <w:r>
        <w:rPr>
          <w:rFonts w:ascii="Times New Roman" w:hAnsi="Times New Roman"/>
          <w:color w:val="262626"/>
          <w:sz w:val="28"/>
          <w:szCs w:val="28"/>
          <w:lang w:eastAsia="ru-RU"/>
        </w:rPr>
        <w:t xml:space="preserve"> пакеты не блуждали вечно.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color w:val="262626"/>
          <w:sz w:val="28"/>
          <w:szCs w:val="28"/>
          <w:lang w:eastAsia="ru-RU"/>
        </w:rPr>
        <w:lastRenderedPageBreak/>
        <w:t xml:space="preserve">Протокол </w:t>
      </w:r>
      <w:r>
        <w:rPr>
          <w:rFonts w:ascii="Times New Roman" w:hAnsi="Times New Roman"/>
          <w:color w:val="262626"/>
          <w:sz w:val="28"/>
          <w:szCs w:val="28"/>
          <w:lang w:eastAsia="ru-RU"/>
        </w:rPr>
        <w:t>- Идентификатор протокола верхнего уровня указывает, какому протоколу верхнего уровня принадлежит пакет (например: TCP, UDP).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>Коды некоторые протоколов </w:t>
      </w:r>
      <w:hyperlink r:id="rId14" w:history="1">
        <w:r>
          <w:rPr>
            <w:rFonts w:ascii="Times New Roman" w:hAnsi="Times New Roman"/>
            <w:color w:val="1177D1"/>
            <w:sz w:val="28"/>
            <w:szCs w:val="28"/>
            <w:lang w:eastAsia="ru-RU"/>
          </w:rPr>
          <w:t>RFC-1700</w:t>
        </w:r>
      </w:hyperlink>
      <w:r>
        <w:rPr>
          <w:rFonts w:ascii="Times New Roman" w:hAnsi="Times New Roman"/>
          <w:color w:val="262626"/>
          <w:sz w:val="28"/>
          <w:szCs w:val="28"/>
          <w:lang w:eastAsia="ru-RU"/>
        </w:rPr>
        <w:t> (1994)</w:t>
      </w:r>
    </w:p>
    <w:tbl>
      <w:tblPr>
        <w:tblW w:w="9339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66"/>
        <w:gridCol w:w="2748"/>
        <w:gridCol w:w="4725"/>
      </w:tblGrid>
      <w:tr w:rsidR="00AF2C52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66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  <w:t>Код</w:t>
            </w:r>
          </w:p>
        </w:tc>
        <w:tc>
          <w:tcPr>
            <w:tcW w:w="2748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  <w:t>Протокол</w:t>
            </w:r>
          </w:p>
        </w:tc>
        <w:tc>
          <w:tcPr>
            <w:tcW w:w="4725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  <w:t>Описание</w:t>
            </w:r>
          </w:p>
        </w:tc>
      </w:tr>
      <w:tr w:rsidR="00AF2C52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66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2748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4725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Зарезервировано</w:t>
            </w:r>
          </w:p>
        </w:tc>
      </w:tr>
      <w:tr w:rsidR="00AF2C52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66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748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ICMP</w:t>
            </w:r>
          </w:p>
        </w:tc>
        <w:tc>
          <w:tcPr>
            <w:tcW w:w="4725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Протокол контрольных сообщений</w:t>
            </w:r>
          </w:p>
        </w:tc>
      </w:tr>
      <w:tr w:rsidR="00AF2C52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66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748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IGMP</w:t>
            </w:r>
          </w:p>
        </w:tc>
        <w:tc>
          <w:tcPr>
            <w:tcW w:w="4725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Групповой протокол управления</w:t>
            </w:r>
          </w:p>
        </w:tc>
      </w:tr>
      <w:tr w:rsidR="00AF2C52">
        <w:tblPrEx>
          <w:tblCellMar>
            <w:top w:w="0" w:type="dxa"/>
            <w:bottom w:w="0" w:type="dxa"/>
          </w:tblCellMar>
        </w:tblPrEx>
        <w:trPr>
          <w:trHeight w:val="315"/>
          <w:jc w:val="center"/>
        </w:trPr>
        <w:tc>
          <w:tcPr>
            <w:tcW w:w="1866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2748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IP</w:t>
            </w:r>
          </w:p>
        </w:tc>
        <w:tc>
          <w:tcPr>
            <w:tcW w:w="4725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IP-поверх-IP (туннели)</w:t>
            </w:r>
          </w:p>
        </w:tc>
      </w:tr>
      <w:tr w:rsidR="00AF2C52">
        <w:tblPrEx>
          <w:tblCellMar>
            <w:top w:w="0" w:type="dxa"/>
            <w:bottom w:w="0" w:type="dxa"/>
          </w:tblCellMar>
        </w:tblPrEx>
        <w:trPr>
          <w:trHeight w:val="315"/>
          <w:jc w:val="center"/>
        </w:trPr>
        <w:tc>
          <w:tcPr>
            <w:tcW w:w="1866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2748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TCP</w:t>
            </w:r>
          </w:p>
        </w:tc>
        <w:tc>
          <w:tcPr>
            <w:tcW w:w="4725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Протокол управления передачей</w:t>
            </w:r>
          </w:p>
        </w:tc>
      </w:tr>
      <w:tr w:rsidR="00AF2C52">
        <w:tblPrEx>
          <w:tblCellMar>
            <w:top w:w="0" w:type="dxa"/>
            <w:bottom w:w="0" w:type="dxa"/>
          </w:tblCellMar>
        </w:tblPrEx>
        <w:trPr>
          <w:trHeight w:val="315"/>
          <w:jc w:val="center"/>
        </w:trPr>
        <w:tc>
          <w:tcPr>
            <w:tcW w:w="1866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2748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EGP</w:t>
            </w:r>
          </w:p>
        </w:tc>
        <w:tc>
          <w:tcPr>
            <w:tcW w:w="4725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Протокол внешней маршрутизации</w:t>
            </w:r>
          </w:p>
        </w:tc>
      </w:tr>
      <w:tr w:rsidR="00AF2C52">
        <w:tblPrEx>
          <w:tblCellMar>
            <w:top w:w="0" w:type="dxa"/>
            <w:bottom w:w="0" w:type="dxa"/>
          </w:tblCellMar>
        </w:tblPrEx>
        <w:trPr>
          <w:trHeight w:val="315"/>
          <w:jc w:val="center"/>
        </w:trPr>
        <w:tc>
          <w:tcPr>
            <w:tcW w:w="1866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2748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IGP</w:t>
            </w:r>
          </w:p>
        </w:tc>
        <w:tc>
          <w:tcPr>
            <w:tcW w:w="4725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Протокол внутренней маршрутизации</w:t>
            </w:r>
          </w:p>
        </w:tc>
      </w:tr>
      <w:tr w:rsidR="00AF2C52">
        <w:tblPrEx>
          <w:tblCellMar>
            <w:top w:w="0" w:type="dxa"/>
            <w:bottom w:w="0" w:type="dxa"/>
          </w:tblCellMar>
        </w:tblPrEx>
        <w:trPr>
          <w:trHeight w:val="315"/>
          <w:jc w:val="center"/>
        </w:trPr>
        <w:tc>
          <w:tcPr>
            <w:tcW w:w="1866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2748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UDP</w:t>
            </w:r>
          </w:p>
        </w:tc>
        <w:tc>
          <w:tcPr>
            <w:tcW w:w="4725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Протокол дейтограмм пользователя</w:t>
            </w:r>
          </w:p>
        </w:tc>
      </w:tr>
      <w:tr w:rsidR="00AF2C52">
        <w:tblPrEx>
          <w:tblCellMar>
            <w:top w:w="0" w:type="dxa"/>
            <w:bottom w:w="0" w:type="dxa"/>
          </w:tblCellMar>
        </w:tblPrEx>
        <w:trPr>
          <w:trHeight w:val="315"/>
          <w:jc w:val="center"/>
        </w:trPr>
        <w:tc>
          <w:tcPr>
            <w:tcW w:w="1866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35</w:t>
            </w:r>
          </w:p>
        </w:tc>
        <w:tc>
          <w:tcPr>
            <w:tcW w:w="2748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IDRP</w:t>
            </w:r>
          </w:p>
        </w:tc>
        <w:tc>
          <w:tcPr>
            <w:tcW w:w="4725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Междоменный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протокол маршрутизации</w:t>
            </w:r>
          </w:p>
        </w:tc>
      </w:tr>
      <w:tr w:rsidR="00AF2C52">
        <w:tblPrEx>
          <w:tblCellMar>
            <w:top w:w="0" w:type="dxa"/>
            <w:bottom w:w="0" w:type="dxa"/>
          </w:tblCellMar>
        </w:tblPrEx>
        <w:trPr>
          <w:trHeight w:val="315"/>
          <w:jc w:val="center"/>
        </w:trPr>
        <w:tc>
          <w:tcPr>
            <w:tcW w:w="1866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36</w:t>
            </w:r>
          </w:p>
        </w:tc>
        <w:tc>
          <w:tcPr>
            <w:tcW w:w="2748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XTP</w:t>
            </w:r>
          </w:p>
        </w:tc>
        <w:tc>
          <w:tcPr>
            <w:tcW w:w="4725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Xpress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транспортный протокол</w:t>
            </w:r>
          </w:p>
        </w:tc>
      </w:tr>
      <w:tr w:rsidR="00AF2C52">
        <w:tblPrEx>
          <w:tblCellMar>
            <w:top w:w="0" w:type="dxa"/>
            <w:bottom w:w="0" w:type="dxa"/>
          </w:tblCellMar>
        </w:tblPrEx>
        <w:trPr>
          <w:trHeight w:val="315"/>
          <w:jc w:val="center"/>
        </w:trPr>
        <w:tc>
          <w:tcPr>
            <w:tcW w:w="1866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46</w:t>
            </w:r>
          </w:p>
        </w:tc>
        <w:tc>
          <w:tcPr>
            <w:tcW w:w="2748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RSVP</w:t>
            </w:r>
          </w:p>
        </w:tc>
        <w:tc>
          <w:tcPr>
            <w:tcW w:w="4725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Протокол резервирования ресурсов канала</w:t>
            </w:r>
          </w:p>
        </w:tc>
      </w:tr>
      <w:tr w:rsidR="00AF2C52">
        <w:tblPrEx>
          <w:tblCellMar>
            <w:top w:w="0" w:type="dxa"/>
            <w:bottom w:w="0" w:type="dxa"/>
          </w:tblCellMar>
        </w:tblPrEx>
        <w:trPr>
          <w:trHeight w:val="315"/>
          <w:jc w:val="center"/>
        </w:trPr>
        <w:tc>
          <w:tcPr>
            <w:tcW w:w="1866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88</w:t>
            </w:r>
          </w:p>
        </w:tc>
        <w:tc>
          <w:tcPr>
            <w:tcW w:w="2748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IGRP</w:t>
            </w:r>
          </w:p>
        </w:tc>
        <w:tc>
          <w:tcPr>
            <w:tcW w:w="4725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внутренний протокол маршрутизации</w:t>
            </w:r>
          </w:p>
        </w:tc>
      </w:tr>
      <w:tr w:rsidR="00AF2C52">
        <w:tblPrEx>
          <w:tblCellMar>
            <w:top w:w="0" w:type="dxa"/>
            <w:bottom w:w="0" w:type="dxa"/>
          </w:tblCellMar>
        </w:tblPrEx>
        <w:trPr>
          <w:trHeight w:val="315"/>
          <w:jc w:val="center"/>
        </w:trPr>
        <w:tc>
          <w:tcPr>
            <w:tcW w:w="1866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89</w:t>
            </w:r>
          </w:p>
        </w:tc>
        <w:tc>
          <w:tcPr>
            <w:tcW w:w="2748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OSPFIGP</w:t>
            </w:r>
          </w:p>
        </w:tc>
        <w:tc>
          <w:tcPr>
            <w:tcW w:w="4725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внутренний протокол маршрутизации</w:t>
            </w:r>
          </w:p>
        </w:tc>
      </w:tr>
      <w:tr w:rsidR="00AF2C52">
        <w:tblPrEx>
          <w:tblCellMar>
            <w:top w:w="0" w:type="dxa"/>
            <w:bottom w:w="0" w:type="dxa"/>
          </w:tblCellMar>
        </w:tblPrEx>
        <w:trPr>
          <w:trHeight w:val="315"/>
          <w:jc w:val="center"/>
        </w:trPr>
        <w:tc>
          <w:tcPr>
            <w:tcW w:w="1866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97</w:t>
            </w:r>
          </w:p>
        </w:tc>
        <w:tc>
          <w:tcPr>
            <w:tcW w:w="2748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ETHERIP</w:t>
            </w:r>
          </w:p>
        </w:tc>
        <w:tc>
          <w:tcPr>
            <w:tcW w:w="4725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Ethernet-поверх-IP</w:t>
            </w:r>
          </w:p>
        </w:tc>
      </w:tr>
      <w:tr w:rsidR="00AF2C52">
        <w:tblPrEx>
          <w:tblCellMar>
            <w:top w:w="0" w:type="dxa"/>
            <w:bottom w:w="0" w:type="dxa"/>
          </w:tblCellMar>
        </w:tblPrEx>
        <w:trPr>
          <w:trHeight w:val="315"/>
          <w:jc w:val="center"/>
        </w:trPr>
        <w:tc>
          <w:tcPr>
            <w:tcW w:w="1866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101-254</w:t>
            </w:r>
          </w:p>
        </w:tc>
        <w:tc>
          <w:tcPr>
            <w:tcW w:w="2748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4725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не определены</w:t>
            </w:r>
          </w:p>
        </w:tc>
      </w:tr>
      <w:tr w:rsidR="00AF2C52">
        <w:tblPrEx>
          <w:tblCellMar>
            <w:top w:w="0" w:type="dxa"/>
            <w:bottom w:w="0" w:type="dxa"/>
          </w:tblCellMar>
        </w:tblPrEx>
        <w:trPr>
          <w:trHeight w:val="315"/>
          <w:jc w:val="center"/>
        </w:trPr>
        <w:tc>
          <w:tcPr>
            <w:tcW w:w="1866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255</w:t>
            </w:r>
          </w:p>
        </w:tc>
        <w:tc>
          <w:tcPr>
            <w:tcW w:w="2748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4725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зарезервировано</w:t>
            </w:r>
          </w:p>
        </w:tc>
      </w:tr>
    </w:tbl>
    <w:p w:rsidR="00AF2C52" w:rsidRDefault="00AF2C52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color w:val="262626"/>
          <w:sz w:val="28"/>
          <w:szCs w:val="28"/>
          <w:u w:val="single"/>
          <w:lang w:eastAsia="ru-RU"/>
        </w:rPr>
        <w:t>Маршрутизация.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>Протокол IP является маршрутизируемый, для его маршрутизации нужна маршрутная информация.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>Маршрутная информация, может быть:</w:t>
      </w:r>
    </w:p>
    <w:p w:rsidR="00AF2C52" w:rsidRDefault="00000000">
      <w:pPr>
        <w:pStyle w:val="Standard"/>
        <w:numPr>
          <w:ilvl w:val="0"/>
          <w:numId w:val="21"/>
        </w:numPr>
        <w:shd w:val="clear" w:color="auto" w:fill="FFFFFF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>Статической (маршрутные таблицы прописываются вручную)</w:t>
      </w:r>
    </w:p>
    <w:p w:rsidR="00AF2C52" w:rsidRDefault="00000000">
      <w:pPr>
        <w:pStyle w:val="Standard"/>
        <w:numPr>
          <w:ilvl w:val="0"/>
          <w:numId w:val="13"/>
        </w:numPr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>Динамической (маршрутную информацию распространяют специальные протоколы)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color w:val="262626"/>
          <w:sz w:val="28"/>
          <w:szCs w:val="28"/>
          <w:u w:val="single"/>
          <w:lang w:eastAsia="ru-RU"/>
        </w:rPr>
        <w:t>Транспортный уровень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 xml:space="preserve">Протоколы транспортного уровня обеспечивают прозрачную доставку данных между двумя прикладными процессами. Процесс, получающий или отправляющий данные с помощью транспортного уровня, идентифицируется на этом уровне номером, который называется номером порта. Таким образом, </w:t>
      </w:r>
      <w:r>
        <w:rPr>
          <w:rFonts w:ascii="Times New Roman" w:hAnsi="Times New Roman"/>
          <w:color w:val="262626"/>
          <w:sz w:val="28"/>
          <w:szCs w:val="28"/>
          <w:lang w:eastAsia="ru-RU"/>
        </w:rPr>
        <w:lastRenderedPageBreak/>
        <w:t>роль адреса отправителя и получателя на транспортном уровне выполняет номер порта (или проще - порт).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>Анализируя заголовок своего пакета, полученного от межсетевого уровня, транспортный модуль определяет по номеру порта получателя, какому из прикладных процессов направлены данные, и передает эти данные соответствующему прикладному процессу. Номера портов получателя и отправителя записываются в заголовок транспортным модулем, отправляющим данные; заголовок транспортного уровня содержит также и другую служебную информацию; формат заголовка зависит от используемого транспортного протокола.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>На транспортном уровне работают два основных протокола: UDP и TCP.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color w:val="262626"/>
          <w:sz w:val="28"/>
          <w:szCs w:val="28"/>
          <w:u w:val="single"/>
          <w:lang w:eastAsia="ru-RU"/>
        </w:rPr>
        <w:t>Протокол надежной доставки сообщений TCP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color w:val="262626"/>
          <w:sz w:val="28"/>
          <w:szCs w:val="28"/>
          <w:lang w:eastAsia="ru-RU"/>
        </w:rPr>
        <w:t xml:space="preserve">TCP (Transfer Control Protocol) </w:t>
      </w:r>
      <w:r>
        <w:rPr>
          <w:rFonts w:ascii="Times New Roman" w:hAnsi="Times New Roman"/>
          <w:color w:val="262626"/>
          <w:sz w:val="28"/>
          <w:szCs w:val="28"/>
          <w:lang w:eastAsia="ru-RU"/>
        </w:rPr>
        <w:t>– протокол контроля передачи, протокол TCP применяется в тех случаях, когда требуется гарантированная доставка сообщений.</w:t>
      </w:r>
    </w:p>
    <w:p w:rsidR="00AF2C52" w:rsidRPr="00C20135" w:rsidRDefault="00000000">
      <w:pPr>
        <w:pStyle w:val="Standard"/>
        <w:shd w:val="clear" w:color="auto" w:fill="FFFFFF"/>
        <w:spacing w:after="280" w:line="240" w:lineRule="auto"/>
        <w:jc w:val="both"/>
        <w:rPr>
          <w:lang w:val="en-US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>Первая</w:t>
      </w:r>
      <w:r>
        <w:rPr>
          <w:rFonts w:ascii="Times New Roman" w:hAnsi="Times New Roman"/>
          <w:color w:val="262626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/>
          <w:color w:val="262626"/>
          <w:sz w:val="28"/>
          <w:szCs w:val="28"/>
          <w:lang w:eastAsia="ru-RU"/>
        </w:rPr>
        <w:t>и</w:t>
      </w:r>
      <w:r>
        <w:rPr>
          <w:rFonts w:ascii="Times New Roman" w:hAnsi="Times New Roman"/>
          <w:color w:val="262626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/>
          <w:color w:val="262626"/>
          <w:sz w:val="28"/>
          <w:szCs w:val="28"/>
          <w:lang w:eastAsia="ru-RU"/>
        </w:rPr>
        <w:t>последняя</w:t>
      </w:r>
      <w:r>
        <w:rPr>
          <w:rFonts w:ascii="Times New Roman" w:hAnsi="Times New Roman"/>
          <w:color w:val="262626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/>
          <w:color w:val="262626"/>
          <w:sz w:val="28"/>
          <w:szCs w:val="28"/>
          <w:lang w:eastAsia="ru-RU"/>
        </w:rPr>
        <w:t>версия</w:t>
      </w:r>
      <w:r>
        <w:rPr>
          <w:rFonts w:ascii="Times New Roman" w:hAnsi="Times New Roman"/>
          <w:color w:val="262626"/>
          <w:sz w:val="28"/>
          <w:szCs w:val="28"/>
          <w:lang w:val="en-US" w:eastAsia="ru-RU"/>
        </w:rPr>
        <w:t xml:space="preserve"> TCP – </w:t>
      </w:r>
      <w:hyperlink r:id="rId15" w:history="1">
        <w:r>
          <w:rPr>
            <w:rFonts w:ascii="Times New Roman" w:hAnsi="Times New Roman"/>
            <w:color w:val="1177D1"/>
            <w:sz w:val="28"/>
            <w:szCs w:val="28"/>
            <w:lang w:val="en-US" w:eastAsia="ru-RU"/>
          </w:rPr>
          <w:t>RFC-793</w:t>
        </w:r>
      </w:hyperlink>
      <w:r>
        <w:rPr>
          <w:rFonts w:ascii="Times New Roman" w:hAnsi="Times New Roman"/>
          <w:color w:val="1177D1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/>
          <w:color w:val="262626"/>
          <w:sz w:val="28"/>
          <w:szCs w:val="28"/>
          <w:lang w:val="en-US" w:eastAsia="ru-RU"/>
        </w:rPr>
        <w:t xml:space="preserve">(Transmission Control Protocol J. </w:t>
      </w:r>
      <w:proofErr w:type="spellStart"/>
      <w:r>
        <w:rPr>
          <w:rFonts w:ascii="Times New Roman" w:hAnsi="Times New Roman"/>
          <w:color w:val="262626"/>
          <w:sz w:val="28"/>
          <w:szCs w:val="28"/>
          <w:lang w:val="en-US" w:eastAsia="ru-RU"/>
        </w:rPr>
        <w:t>Postel</w:t>
      </w:r>
      <w:proofErr w:type="spellEnd"/>
      <w:r>
        <w:rPr>
          <w:rFonts w:ascii="Times New Roman" w:hAnsi="Times New Roman"/>
          <w:color w:val="262626"/>
          <w:sz w:val="28"/>
          <w:szCs w:val="28"/>
          <w:lang w:val="en-US" w:eastAsia="ru-RU"/>
        </w:rPr>
        <w:t xml:space="preserve"> Sep-01-1981).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>Основные особенности:</w:t>
      </w:r>
    </w:p>
    <w:p w:rsidR="00AF2C52" w:rsidRDefault="00000000">
      <w:pPr>
        <w:pStyle w:val="Standard"/>
        <w:numPr>
          <w:ilvl w:val="0"/>
          <w:numId w:val="22"/>
        </w:numPr>
        <w:shd w:val="clear" w:color="auto" w:fill="FFFFFF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>Устанавливается соединение.</w:t>
      </w:r>
    </w:p>
    <w:p w:rsidR="00AF2C52" w:rsidRDefault="00000000">
      <w:pPr>
        <w:pStyle w:val="Standard"/>
        <w:numPr>
          <w:ilvl w:val="0"/>
          <w:numId w:val="14"/>
        </w:numPr>
        <w:shd w:val="clear" w:color="auto" w:fill="FFFFFF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 xml:space="preserve">Данные передаются </w:t>
      </w:r>
      <w:r>
        <w:rPr>
          <w:rFonts w:ascii="Times New Roman" w:hAnsi="Times New Roman"/>
          <w:b/>
          <w:bCs/>
          <w:color w:val="262626"/>
          <w:sz w:val="28"/>
          <w:szCs w:val="28"/>
          <w:lang w:eastAsia="ru-RU"/>
        </w:rPr>
        <w:t>сегментами</w:t>
      </w:r>
      <w:r>
        <w:rPr>
          <w:rFonts w:ascii="Times New Roman" w:hAnsi="Times New Roman"/>
          <w:color w:val="262626"/>
          <w:sz w:val="28"/>
          <w:szCs w:val="28"/>
          <w:lang w:eastAsia="ru-RU"/>
        </w:rPr>
        <w:t xml:space="preserve">. Модуль TCP нарезает большие сообщения (файлы) на пакеты, каждый из которых передается отдельно, на приемнике наоборот файлы собираются. Для этого нужен </w:t>
      </w:r>
      <w:r>
        <w:rPr>
          <w:rFonts w:ascii="Times New Roman" w:hAnsi="Times New Roman"/>
          <w:b/>
          <w:bCs/>
          <w:color w:val="262626"/>
          <w:sz w:val="28"/>
          <w:szCs w:val="28"/>
          <w:lang w:eastAsia="ru-RU"/>
        </w:rPr>
        <w:t>порядковый номер (</w:t>
      </w:r>
      <w:proofErr w:type="spellStart"/>
      <w:r>
        <w:rPr>
          <w:rFonts w:ascii="Times New Roman" w:hAnsi="Times New Roman"/>
          <w:b/>
          <w:bCs/>
          <w:color w:val="262626"/>
          <w:sz w:val="28"/>
          <w:szCs w:val="28"/>
          <w:lang w:eastAsia="ru-RU"/>
        </w:rPr>
        <w:t>Sequence</w:t>
      </w:r>
      <w:proofErr w:type="spellEnd"/>
      <w:r>
        <w:rPr>
          <w:rFonts w:ascii="Times New Roman" w:hAnsi="Times New Roman"/>
          <w:b/>
          <w:bCs/>
          <w:color w:val="262626"/>
          <w:sz w:val="28"/>
          <w:szCs w:val="28"/>
          <w:lang w:eastAsia="ru-RU"/>
        </w:rPr>
        <w:t xml:space="preserve"> Number — SN) </w:t>
      </w:r>
      <w:r>
        <w:rPr>
          <w:rFonts w:ascii="Times New Roman" w:hAnsi="Times New Roman"/>
          <w:color w:val="262626"/>
          <w:sz w:val="28"/>
          <w:szCs w:val="28"/>
          <w:lang w:eastAsia="ru-RU"/>
        </w:rPr>
        <w:t>пакета.</w:t>
      </w:r>
    </w:p>
    <w:p w:rsidR="00AF2C52" w:rsidRDefault="00000000">
      <w:pPr>
        <w:pStyle w:val="Standard"/>
        <w:numPr>
          <w:ilvl w:val="0"/>
          <w:numId w:val="14"/>
        </w:numPr>
        <w:shd w:val="clear" w:color="auto" w:fill="FFFFFF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 xml:space="preserve">Посылает запрос на следующий пакет, указывая его номер в поле </w:t>
      </w:r>
      <w:r>
        <w:rPr>
          <w:rFonts w:ascii="Times New Roman" w:hAnsi="Times New Roman"/>
          <w:b/>
          <w:bCs/>
          <w:color w:val="262626"/>
          <w:sz w:val="28"/>
          <w:szCs w:val="28"/>
          <w:lang w:eastAsia="ru-RU"/>
        </w:rPr>
        <w:t xml:space="preserve">"Номер подтверждения" (AS). </w:t>
      </w:r>
      <w:r>
        <w:rPr>
          <w:rFonts w:ascii="Times New Roman" w:hAnsi="Times New Roman"/>
          <w:color w:val="262626"/>
          <w:sz w:val="28"/>
          <w:szCs w:val="28"/>
          <w:lang w:eastAsia="ru-RU"/>
        </w:rPr>
        <w:t>Тем самым, подтверждая получение предыдущего пакета.</w:t>
      </w:r>
    </w:p>
    <w:p w:rsidR="00AF2C52" w:rsidRDefault="00000000">
      <w:pPr>
        <w:pStyle w:val="Standard"/>
        <w:numPr>
          <w:ilvl w:val="0"/>
          <w:numId w:val="14"/>
        </w:numPr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>Делает проверку целостности данных, если пакет битый посылает повторный запрос.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581800" cy="2075760"/>
            <wp:effectExtent l="0" t="0" r="6200" b="0"/>
            <wp:docPr id="6" name="Рисунок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800" cy="20757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>Структура дейтограммы TCP. Слова по 32 бита.</w:t>
      </w:r>
    </w:p>
    <w:p w:rsidR="00AF2C52" w:rsidRDefault="00000000">
      <w:pPr>
        <w:pStyle w:val="Standard"/>
        <w:pageBreakBefore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color w:val="262626"/>
          <w:sz w:val="28"/>
          <w:szCs w:val="28"/>
          <w:lang w:eastAsia="ru-RU"/>
        </w:rPr>
        <w:lastRenderedPageBreak/>
        <w:t xml:space="preserve">Длина заголовка - </w:t>
      </w:r>
      <w:r>
        <w:rPr>
          <w:rFonts w:ascii="Times New Roman" w:hAnsi="Times New Roman"/>
          <w:color w:val="262626"/>
          <w:sz w:val="28"/>
          <w:szCs w:val="28"/>
          <w:lang w:eastAsia="ru-RU"/>
        </w:rPr>
        <w:t>задается словами по 32бита.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color w:val="262626"/>
          <w:sz w:val="28"/>
          <w:szCs w:val="28"/>
          <w:lang w:eastAsia="ru-RU"/>
        </w:rPr>
        <w:t xml:space="preserve">Размер окна </w:t>
      </w:r>
      <w:r>
        <w:rPr>
          <w:rFonts w:ascii="Times New Roman" w:hAnsi="Times New Roman"/>
          <w:color w:val="262626"/>
          <w:sz w:val="28"/>
          <w:szCs w:val="28"/>
          <w:lang w:eastAsia="ru-RU"/>
        </w:rPr>
        <w:t>- количество байт, которые готов принять получатель без подтверждения.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color w:val="262626"/>
          <w:sz w:val="28"/>
          <w:szCs w:val="28"/>
          <w:lang w:eastAsia="ru-RU"/>
        </w:rPr>
        <w:t xml:space="preserve">Контрольная сумма </w:t>
      </w:r>
      <w:r>
        <w:rPr>
          <w:rFonts w:ascii="Times New Roman" w:hAnsi="Times New Roman"/>
          <w:color w:val="262626"/>
          <w:sz w:val="28"/>
          <w:szCs w:val="28"/>
          <w:lang w:eastAsia="ru-RU"/>
        </w:rPr>
        <w:t xml:space="preserve">- включает </w:t>
      </w:r>
      <w:proofErr w:type="gramStart"/>
      <w:r>
        <w:rPr>
          <w:rFonts w:ascii="Times New Roman" w:hAnsi="Times New Roman"/>
          <w:color w:val="262626"/>
          <w:sz w:val="28"/>
          <w:szCs w:val="28"/>
          <w:lang w:eastAsia="ru-RU"/>
        </w:rPr>
        <w:t>псевдо заголовок</w:t>
      </w:r>
      <w:proofErr w:type="gramEnd"/>
      <w:r>
        <w:rPr>
          <w:rFonts w:ascii="Times New Roman" w:hAnsi="Times New Roman"/>
          <w:color w:val="262626"/>
          <w:sz w:val="28"/>
          <w:szCs w:val="28"/>
          <w:lang w:eastAsia="ru-RU"/>
        </w:rPr>
        <w:t>, заголовок и данные.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color w:val="262626"/>
          <w:sz w:val="28"/>
          <w:szCs w:val="28"/>
          <w:lang w:eastAsia="ru-RU"/>
        </w:rPr>
        <w:t xml:space="preserve">Указатель срочности </w:t>
      </w:r>
      <w:r>
        <w:rPr>
          <w:rFonts w:ascii="Times New Roman" w:hAnsi="Times New Roman"/>
          <w:color w:val="262626"/>
          <w:sz w:val="28"/>
          <w:szCs w:val="28"/>
          <w:lang w:eastAsia="ru-RU"/>
        </w:rPr>
        <w:t>- указывает последний байт срочных данных, на которые надо немедленно реагировать.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color w:val="262626"/>
          <w:sz w:val="28"/>
          <w:szCs w:val="28"/>
          <w:lang w:eastAsia="ru-RU"/>
        </w:rPr>
        <w:t xml:space="preserve">URG - </w:t>
      </w:r>
      <w:r>
        <w:rPr>
          <w:rFonts w:ascii="Times New Roman" w:hAnsi="Times New Roman"/>
          <w:color w:val="262626"/>
          <w:sz w:val="28"/>
          <w:szCs w:val="28"/>
          <w:lang w:eastAsia="ru-RU"/>
        </w:rPr>
        <w:t>флаг срочности, включает поле "Указатель срочности", если =</w:t>
      </w:r>
      <w:proofErr w:type="gramStart"/>
      <w:r>
        <w:rPr>
          <w:rFonts w:ascii="Times New Roman" w:hAnsi="Times New Roman"/>
          <w:color w:val="262626"/>
          <w:sz w:val="28"/>
          <w:szCs w:val="28"/>
          <w:lang w:eastAsia="ru-RU"/>
        </w:rPr>
        <w:t>0</w:t>
      </w:r>
      <w:proofErr w:type="gramEnd"/>
      <w:r>
        <w:rPr>
          <w:rFonts w:ascii="Times New Roman" w:hAnsi="Times New Roman"/>
          <w:color w:val="262626"/>
          <w:sz w:val="28"/>
          <w:szCs w:val="28"/>
          <w:lang w:eastAsia="ru-RU"/>
        </w:rPr>
        <w:t xml:space="preserve"> то поле игнорируется.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color w:val="262626"/>
          <w:sz w:val="28"/>
          <w:szCs w:val="28"/>
          <w:lang w:eastAsia="ru-RU"/>
        </w:rPr>
        <w:t xml:space="preserve">ACK - </w:t>
      </w:r>
      <w:r>
        <w:rPr>
          <w:rFonts w:ascii="Times New Roman" w:hAnsi="Times New Roman"/>
          <w:color w:val="262626"/>
          <w:sz w:val="28"/>
          <w:szCs w:val="28"/>
          <w:lang w:eastAsia="ru-RU"/>
        </w:rPr>
        <w:t>флаг подтверждение, включает поле "Номер подтверждения, если =</w:t>
      </w:r>
      <w:proofErr w:type="gramStart"/>
      <w:r>
        <w:rPr>
          <w:rFonts w:ascii="Times New Roman" w:hAnsi="Times New Roman"/>
          <w:color w:val="262626"/>
          <w:sz w:val="28"/>
          <w:szCs w:val="28"/>
          <w:lang w:eastAsia="ru-RU"/>
        </w:rPr>
        <w:t>0</w:t>
      </w:r>
      <w:proofErr w:type="gramEnd"/>
      <w:r>
        <w:rPr>
          <w:rFonts w:ascii="Times New Roman" w:hAnsi="Times New Roman"/>
          <w:color w:val="262626"/>
          <w:sz w:val="28"/>
          <w:szCs w:val="28"/>
          <w:lang w:eastAsia="ru-RU"/>
        </w:rPr>
        <w:t xml:space="preserve"> то поле игнорируется.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color w:val="262626"/>
          <w:sz w:val="28"/>
          <w:szCs w:val="28"/>
          <w:lang w:eastAsia="ru-RU"/>
        </w:rPr>
        <w:t xml:space="preserve">PSH - </w:t>
      </w:r>
      <w:r>
        <w:rPr>
          <w:rFonts w:ascii="Times New Roman" w:hAnsi="Times New Roman"/>
          <w:color w:val="262626"/>
          <w:sz w:val="28"/>
          <w:szCs w:val="28"/>
          <w:lang w:eastAsia="ru-RU"/>
        </w:rPr>
        <w:t xml:space="preserve">флаг требует выполнения операции </w:t>
      </w:r>
      <w:proofErr w:type="spellStart"/>
      <w:r>
        <w:rPr>
          <w:rFonts w:ascii="Times New Roman" w:hAnsi="Times New Roman"/>
          <w:color w:val="262626"/>
          <w:sz w:val="28"/>
          <w:szCs w:val="28"/>
          <w:lang w:eastAsia="ru-RU"/>
        </w:rPr>
        <w:t>push</w:t>
      </w:r>
      <w:proofErr w:type="spellEnd"/>
      <w:r>
        <w:rPr>
          <w:rFonts w:ascii="Times New Roman" w:hAnsi="Times New Roman"/>
          <w:color w:val="262626"/>
          <w:sz w:val="28"/>
          <w:szCs w:val="28"/>
          <w:lang w:eastAsia="ru-RU"/>
        </w:rPr>
        <w:t>, модуль TCP должен срочно передать пакет программе.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color w:val="262626"/>
          <w:sz w:val="28"/>
          <w:szCs w:val="28"/>
          <w:lang w:eastAsia="ru-RU"/>
        </w:rPr>
        <w:t xml:space="preserve">RST - </w:t>
      </w:r>
      <w:r>
        <w:rPr>
          <w:rFonts w:ascii="Times New Roman" w:hAnsi="Times New Roman"/>
          <w:color w:val="262626"/>
          <w:sz w:val="28"/>
          <w:szCs w:val="28"/>
          <w:lang w:eastAsia="ru-RU"/>
        </w:rPr>
        <w:t>флаг прерывания соединения, используется для отказа в соединении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color w:val="262626"/>
          <w:sz w:val="28"/>
          <w:szCs w:val="28"/>
          <w:lang w:eastAsia="ru-RU"/>
        </w:rPr>
        <w:t xml:space="preserve">SYN - </w:t>
      </w:r>
      <w:r>
        <w:rPr>
          <w:rFonts w:ascii="Times New Roman" w:hAnsi="Times New Roman"/>
          <w:color w:val="262626"/>
          <w:sz w:val="28"/>
          <w:szCs w:val="28"/>
          <w:lang w:eastAsia="ru-RU"/>
        </w:rPr>
        <w:t>флаг синхронизация порядковых номеров, используется при установлении соединения.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color w:val="262626"/>
          <w:sz w:val="28"/>
          <w:szCs w:val="28"/>
          <w:lang w:eastAsia="ru-RU"/>
        </w:rPr>
        <w:t xml:space="preserve">FIN - </w:t>
      </w:r>
      <w:r>
        <w:rPr>
          <w:rFonts w:ascii="Times New Roman" w:hAnsi="Times New Roman"/>
          <w:color w:val="262626"/>
          <w:sz w:val="28"/>
          <w:szCs w:val="28"/>
          <w:lang w:eastAsia="ru-RU"/>
        </w:rPr>
        <w:t>флаг окончание передачи со стороны отправителя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color w:val="262626"/>
          <w:sz w:val="28"/>
          <w:szCs w:val="28"/>
          <w:u w:val="single"/>
          <w:lang w:eastAsia="ru-RU"/>
        </w:rPr>
        <w:t>Назначение портов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>По номеру порта транспортные протоколы определяют, какому приложению передать содержимое пакетов.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>Порты могут принимать значение от 0-65535 (два байта 2^16).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 xml:space="preserve">Номера портам присваиваются таким образом: имеются стандартные номера (например, номер 21 закреплен за сервисом FTP, 23 - за </w:t>
      </w:r>
      <w:proofErr w:type="spellStart"/>
      <w:r>
        <w:rPr>
          <w:rFonts w:ascii="Times New Roman" w:hAnsi="Times New Roman"/>
          <w:color w:val="262626"/>
          <w:sz w:val="28"/>
          <w:szCs w:val="28"/>
          <w:lang w:eastAsia="ru-RU"/>
        </w:rPr>
        <w:t>telnet</w:t>
      </w:r>
      <w:proofErr w:type="spellEnd"/>
      <w:r>
        <w:rPr>
          <w:rFonts w:ascii="Times New Roman" w:hAnsi="Times New Roman"/>
          <w:color w:val="262626"/>
          <w:sz w:val="28"/>
          <w:szCs w:val="28"/>
          <w:lang w:eastAsia="ru-RU"/>
        </w:rPr>
        <w:t>, 80 - за HTTP), а менее известные приложения пользуются произвольно выбранными локальными номерами (как правило, больше&gt;1024), некоторые из них также зарезервированы.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 xml:space="preserve">Программа </w:t>
      </w:r>
      <w:proofErr w:type="spellStart"/>
      <w:r>
        <w:rPr>
          <w:rFonts w:ascii="Times New Roman" w:hAnsi="Times New Roman"/>
          <w:color w:val="262626"/>
          <w:sz w:val="28"/>
          <w:szCs w:val="28"/>
          <w:lang w:eastAsia="ru-RU"/>
        </w:rPr>
        <w:t>Ping</w:t>
      </w:r>
      <w:proofErr w:type="spellEnd"/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>Программа для проверки соединения и работы с удаленным хостом.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 xml:space="preserve">Программа </w:t>
      </w:r>
      <w:proofErr w:type="spellStart"/>
      <w:r>
        <w:rPr>
          <w:rFonts w:ascii="Times New Roman" w:hAnsi="Times New Roman"/>
          <w:color w:val="262626"/>
          <w:sz w:val="28"/>
          <w:szCs w:val="28"/>
          <w:lang w:eastAsia="ru-RU"/>
        </w:rPr>
        <w:t>TraceRoute</w:t>
      </w:r>
      <w:proofErr w:type="spellEnd"/>
      <w:r>
        <w:rPr>
          <w:rFonts w:ascii="Times New Roman" w:hAnsi="Times New Roman"/>
          <w:color w:val="262626"/>
          <w:sz w:val="28"/>
          <w:szCs w:val="28"/>
          <w:lang w:eastAsia="ru-RU"/>
        </w:rPr>
        <w:t xml:space="preserve"> - позволяет проверить маршрут до удаленного хоста.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 xml:space="preserve">Программа </w:t>
      </w:r>
      <w:proofErr w:type="spellStart"/>
      <w:r>
        <w:rPr>
          <w:rFonts w:ascii="Times New Roman" w:hAnsi="Times New Roman"/>
          <w:color w:val="262626"/>
          <w:sz w:val="28"/>
          <w:szCs w:val="28"/>
          <w:lang w:eastAsia="ru-RU"/>
        </w:rPr>
        <w:t>nmap</w:t>
      </w:r>
      <w:proofErr w:type="spellEnd"/>
      <w:r>
        <w:rPr>
          <w:rFonts w:ascii="Times New Roman" w:hAnsi="Times New Roman"/>
          <w:color w:val="262626"/>
          <w:sz w:val="28"/>
          <w:szCs w:val="28"/>
          <w:lang w:eastAsia="ru-RU"/>
        </w:rPr>
        <w:t xml:space="preserve"> - позволяет сканировать порты.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lastRenderedPageBreak/>
        <w:t xml:space="preserve">Работу порта, также можно проверить с помощью </w:t>
      </w:r>
      <w:proofErr w:type="spellStart"/>
      <w:r>
        <w:rPr>
          <w:rFonts w:ascii="Times New Roman" w:hAnsi="Times New Roman"/>
          <w:color w:val="262626"/>
          <w:sz w:val="28"/>
          <w:szCs w:val="28"/>
          <w:lang w:eastAsia="ru-RU"/>
        </w:rPr>
        <w:t>telnet</w:t>
      </w:r>
      <w:proofErr w:type="spellEnd"/>
      <w:r>
        <w:rPr>
          <w:rFonts w:ascii="Times New Roman" w:hAnsi="Times New Roman"/>
          <w:color w:val="262626"/>
          <w:sz w:val="28"/>
          <w:szCs w:val="28"/>
          <w:lang w:eastAsia="ru-RU"/>
        </w:rPr>
        <w:t>.</w:t>
      </w:r>
    </w:p>
    <w:p w:rsidR="00AF2C52" w:rsidRDefault="00000000">
      <w:pPr>
        <w:pStyle w:val="Standard"/>
        <w:shd w:val="clear" w:color="auto" w:fill="FFFFFF"/>
        <w:spacing w:after="280" w:line="240" w:lineRule="auto"/>
        <w:jc w:val="both"/>
      </w:pPr>
      <w:r>
        <w:rPr>
          <w:rFonts w:ascii="Times New Roman" w:hAnsi="Times New Roman"/>
          <w:color w:val="262626"/>
          <w:sz w:val="28"/>
          <w:szCs w:val="28"/>
          <w:lang w:eastAsia="ru-RU"/>
        </w:rPr>
        <w:t xml:space="preserve">Некоторые заданные порты </w:t>
      </w:r>
      <w:hyperlink r:id="rId17" w:history="1">
        <w:r>
          <w:rPr>
            <w:rFonts w:ascii="Times New Roman" w:hAnsi="Times New Roman"/>
            <w:color w:val="1177D1"/>
            <w:sz w:val="28"/>
            <w:szCs w:val="28"/>
            <w:lang w:eastAsia="ru-RU"/>
          </w:rPr>
          <w:t>RFC-1700</w:t>
        </w:r>
      </w:hyperlink>
      <w:r>
        <w:rPr>
          <w:rFonts w:ascii="Times New Roman" w:hAnsi="Times New Roman"/>
          <w:color w:val="1177D1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color w:val="262626"/>
          <w:sz w:val="28"/>
          <w:szCs w:val="28"/>
          <w:lang w:eastAsia="ru-RU"/>
        </w:rPr>
        <w:t>(1994) 43%</w:t>
      </w:r>
    </w:p>
    <w:tbl>
      <w:tblPr>
        <w:tblW w:w="9079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15"/>
        <w:gridCol w:w="2671"/>
        <w:gridCol w:w="4593"/>
      </w:tblGrid>
      <w:tr w:rsidR="00AF2C52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15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  <w:t>Порт</w:t>
            </w:r>
          </w:p>
        </w:tc>
        <w:tc>
          <w:tcPr>
            <w:tcW w:w="2671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  <w:t>Служба</w:t>
            </w:r>
          </w:p>
        </w:tc>
        <w:tc>
          <w:tcPr>
            <w:tcW w:w="4593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  <w:t>Описание</w:t>
            </w:r>
          </w:p>
        </w:tc>
      </w:tr>
      <w:tr w:rsidR="00AF2C52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15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2671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4593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Зарезервировано</w:t>
            </w:r>
          </w:p>
        </w:tc>
      </w:tr>
      <w:tr w:rsidR="00AF2C52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15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2671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Daytime</w:t>
            </w:r>
            <w:proofErr w:type="spellEnd"/>
          </w:p>
        </w:tc>
        <w:tc>
          <w:tcPr>
            <w:tcW w:w="4593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Синхронизация времени</w:t>
            </w:r>
          </w:p>
        </w:tc>
      </w:tr>
      <w:tr w:rsidR="00AF2C52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15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2671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ftp-data</w:t>
            </w:r>
            <w:proofErr w:type="spellEnd"/>
          </w:p>
        </w:tc>
        <w:tc>
          <w:tcPr>
            <w:tcW w:w="4593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Канал передачи данных для FTP</w:t>
            </w:r>
          </w:p>
        </w:tc>
      </w:tr>
      <w:tr w:rsidR="00AF2C52">
        <w:tblPrEx>
          <w:tblCellMar>
            <w:top w:w="0" w:type="dxa"/>
            <w:bottom w:w="0" w:type="dxa"/>
          </w:tblCellMar>
        </w:tblPrEx>
        <w:trPr>
          <w:trHeight w:val="315"/>
          <w:jc w:val="center"/>
        </w:trPr>
        <w:tc>
          <w:tcPr>
            <w:tcW w:w="1815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21</w:t>
            </w:r>
          </w:p>
        </w:tc>
        <w:tc>
          <w:tcPr>
            <w:tcW w:w="2671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ftp</w:t>
            </w:r>
            <w:proofErr w:type="spellEnd"/>
          </w:p>
        </w:tc>
        <w:tc>
          <w:tcPr>
            <w:tcW w:w="4593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Передача файлов</w:t>
            </w:r>
          </w:p>
        </w:tc>
      </w:tr>
      <w:tr w:rsidR="00AF2C52">
        <w:tblPrEx>
          <w:tblCellMar>
            <w:top w:w="0" w:type="dxa"/>
            <w:bottom w:w="0" w:type="dxa"/>
          </w:tblCellMar>
        </w:tblPrEx>
        <w:trPr>
          <w:trHeight w:val="315"/>
          <w:jc w:val="center"/>
        </w:trPr>
        <w:tc>
          <w:tcPr>
            <w:tcW w:w="1815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23</w:t>
            </w:r>
          </w:p>
        </w:tc>
        <w:tc>
          <w:tcPr>
            <w:tcW w:w="2671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telnet</w:t>
            </w:r>
            <w:proofErr w:type="spellEnd"/>
          </w:p>
        </w:tc>
        <w:tc>
          <w:tcPr>
            <w:tcW w:w="4593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Сетевой терминал</w:t>
            </w:r>
          </w:p>
        </w:tc>
      </w:tr>
      <w:tr w:rsidR="00AF2C52">
        <w:tblPrEx>
          <w:tblCellMar>
            <w:top w:w="0" w:type="dxa"/>
            <w:bottom w:w="0" w:type="dxa"/>
          </w:tblCellMar>
        </w:tblPrEx>
        <w:trPr>
          <w:trHeight w:val="315"/>
          <w:jc w:val="center"/>
        </w:trPr>
        <w:tc>
          <w:tcPr>
            <w:tcW w:w="1815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2671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SMTP</w:t>
            </w:r>
          </w:p>
        </w:tc>
        <w:tc>
          <w:tcPr>
            <w:tcW w:w="4593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Передача почты</w:t>
            </w:r>
          </w:p>
        </w:tc>
      </w:tr>
      <w:tr w:rsidR="00AF2C52">
        <w:tblPrEx>
          <w:tblCellMar>
            <w:top w:w="0" w:type="dxa"/>
            <w:bottom w:w="0" w:type="dxa"/>
          </w:tblCellMar>
        </w:tblPrEx>
        <w:trPr>
          <w:trHeight w:val="315"/>
          <w:jc w:val="center"/>
        </w:trPr>
        <w:tc>
          <w:tcPr>
            <w:tcW w:w="1815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37</w:t>
            </w:r>
          </w:p>
        </w:tc>
        <w:tc>
          <w:tcPr>
            <w:tcW w:w="2671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time</w:t>
            </w:r>
            <w:proofErr w:type="spellEnd"/>
          </w:p>
        </w:tc>
        <w:tc>
          <w:tcPr>
            <w:tcW w:w="4593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Синхронизация времени</w:t>
            </w:r>
          </w:p>
        </w:tc>
      </w:tr>
      <w:tr w:rsidR="00AF2C52">
        <w:tblPrEx>
          <w:tblCellMar>
            <w:top w:w="0" w:type="dxa"/>
            <w:bottom w:w="0" w:type="dxa"/>
          </w:tblCellMar>
        </w:tblPrEx>
        <w:trPr>
          <w:trHeight w:val="315"/>
          <w:jc w:val="center"/>
        </w:trPr>
        <w:tc>
          <w:tcPr>
            <w:tcW w:w="1815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43</w:t>
            </w:r>
          </w:p>
        </w:tc>
        <w:tc>
          <w:tcPr>
            <w:tcW w:w="2671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Whois</w:t>
            </w:r>
            <w:proofErr w:type="spellEnd"/>
          </w:p>
        </w:tc>
        <w:tc>
          <w:tcPr>
            <w:tcW w:w="4593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Служба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Whois</w:t>
            </w:r>
            <w:proofErr w:type="spellEnd"/>
          </w:p>
        </w:tc>
      </w:tr>
      <w:tr w:rsidR="00AF2C52">
        <w:tblPrEx>
          <w:tblCellMar>
            <w:top w:w="0" w:type="dxa"/>
            <w:bottom w:w="0" w:type="dxa"/>
          </w:tblCellMar>
        </w:tblPrEx>
        <w:trPr>
          <w:trHeight w:val="315"/>
          <w:jc w:val="center"/>
        </w:trPr>
        <w:tc>
          <w:tcPr>
            <w:tcW w:w="1815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53</w:t>
            </w:r>
          </w:p>
        </w:tc>
        <w:tc>
          <w:tcPr>
            <w:tcW w:w="2671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DNS</w:t>
            </w:r>
          </w:p>
        </w:tc>
        <w:tc>
          <w:tcPr>
            <w:tcW w:w="4593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Доменные имена</w:t>
            </w:r>
          </w:p>
        </w:tc>
      </w:tr>
      <w:tr w:rsidR="00AF2C52">
        <w:tblPrEx>
          <w:tblCellMar>
            <w:top w:w="0" w:type="dxa"/>
            <w:bottom w:w="0" w:type="dxa"/>
          </w:tblCellMar>
        </w:tblPrEx>
        <w:trPr>
          <w:trHeight w:val="315"/>
          <w:jc w:val="center"/>
        </w:trPr>
        <w:tc>
          <w:tcPr>
            <w:tcW w:w="1815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67</w:t>
            </w:r>
          </w:p>
        </w:tc>
        <w:tc>
          <w:tcPr>
            <w:tcW w:w="2671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bootps</w:t>
            </w:r>
            <w:proofErr w:type="spellEnd"/>
          </w:p>
        </w:tc>
        <w:tc>
          <w:tcPr>
            <w:tcW w:w="4593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BOOTP и DHCP - сервер</w:t>
            </w:r>
          </w:p>
        </w:tc>
      </w:tr>
      <w:tr w:rsidR="00AF2C52">
        <w:tblPrEx>
          <w:tblCellMar>
            <w:top w:w="0" w:type="dxa"/>
            <w:bottom w:w="0" w:type="dxa"/>
          </w:tblCellMar>
        </w:tblPrEx>
        <w:trPr>
          <w:trHeight w:val="315"/>
          <w:jc w:val="center"/>
        </w:trPr>
        <w:tc>
          <w:tcPr>
            <w:tcW w:w="1815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68</w:t>
            </w:r>
          </w:p>
        </w:tc>
        <w:tc>
          <w:tcPr>
            <w:tcW w:w="2671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bootps</w:t>
            </w:r>
            <w:proofErr w:type="spellEnd"/>
          </w:p>
        </w:tc>
        <w:tc>
          <w:tcPr>
            <w:tcW w:w="4593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BOOTP и DHCP - клиент</w:t>
            </w:r>
          </w:p>
        </w:tc>
      </w:tr>
      <w:tr w:rsidR="00AF2C52">
        <w:tblPrEx>
          <w:tblCellMar>
            <w:top w:w="0" w:type="dxa"/>
            <w:bottom w:w="0" w:type="dxa"/>
          </w:tblCellMar>
        </w:tblPrEx>
        <w:trPr>
          <w:trHeight w:val="315"/>
          <w:jc w:val="center"/>
        </w:trPr>
        <w:tc>
          <w:tcPr>
            <w:tcW w:w="1815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69</w:t>
            </w:r>
          </w:p>
        </w:tc>
        <w:tc>
          <w:tcPr>
            <w:tcW w:w="2671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tftp</w:t>
            </w:r>
            <w:proofErr w:type="spellEnd"/>
          </w:p>
        </w:tc>
        <w:tc>
          <w:tcPr>
            <w:tcW w:w="4593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Упрощенная передача почты</w:t>
            </w:r>
          </w:p>
        </w:tc>
      </w:tr>
      <w:tr w:rsidR="00AF2C52">
        <w:tblPrEx>
          <w:tblCellMar>
            <w:top w:w="0" w:type="dxa"/>
            <w:bottom w:w="0" w:type="dxa"/>
          </w:tblCellMar>
        </w:tblPrEx>
        <w:trPr>
          <w:trHeight w:val="315"/>
          <w:jc w:val="center"/>
        </w:trPr>
        <w:tc>
          <w:tcPr>
            <w:tcW w:w="1815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80</w:t>
            </w:r>
          </w:p>
        </w:tc>
        <w:tc>
          <w:tcPr>
            <w:tcW w:w="2671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HTTP</w:t>
            </w:r>
          </w:p>
        </w:tc>
        <w:tc>
          <w:tcPr>
            <w:tcW w:w="4593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Передача гипертекста</w:t>
            </w:r>
          </w:p>
        </w:tc>
      </w:tr>
      <w:tr w:rsidR="00AF2C52">
        <w:tblPrEx>
          <w:tblCellMar>
            <w:top w:w="0" w:type="dxa"/>
            <w:bottom w:w="0" w:type="dxa"/>
          </w:tblCellMar>
        </w:tblPrEx>
        <w:trPr>
          <w:trHeight w:val="285"/>
          <w:jc w:val="center"/>
        </w:trPr>
        <w:tc>
          <w:tcPr>
            <w:tcW w:w="1815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109</w:t>
            </w:r>
          </w:p>
        </w:tc>
        <w:tc>
          <w:tcPr>
            <w:tcW w:w="2671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POP2</w:t>
            </w:r>
          </w:p>
        </w:tc>
        <w:tc>
          <w:tcPr>
            <w:tcW w:w="4593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Получение почты</w:t>
            </w:r>
          </w:p>
        </w:tc>
      </w:tr>
      <w:tr w:rsidR="00AF2C52">
        <w:tblPrEx>
          <w:tblCellMar>
            <w:top w:w="0" w:type="dxa"/>
            <w:bottom w:w="0" w:type="dxa"/>
          </w:tblCellMar>
        </w:tblPrEx>
        <w:trPr>
          <w:trHeight w:val="345"/>
          <w:jc w:val="center"/>
        </w:trPr>
        <w:tc>
          <w:tcPr>
            <w:tcW w:w="1815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110</w:t>
            </w:r>
          </w:p>
        </w:tc>
        <w:tc>
          <w:tcPr>
            <w:tcW w:w="2671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POP3</w:t>
            </w:r>
          </w:p>
        </w:tc>
        <w:tc>
          <w:tcPr>
            <w:tcW w:w="4593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Получение почты</w:t>
            </w:r>
          </w:p>
        </w:tc>
      </w:tr>
      <w:tr w:rsidR="00AF2C52">
        <w:tblPrEx>
          <w:tblCellMar>
            <w:top w:w="0" w:type="dxa"/>
            <w:bottom w:w="0" w:type="dxa"/>
          </w:tblCellMar>
        </w:tblPrEx>
        <w:trPr>
          <w:trHeight w:val="315"/>
          <w:jc w:val="center"/>
        </w:trPr>
        <w:tc>
          <w:tcPr>
            <w:tcW w:w="1815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119</w:t>
            </w:r>
          </w:p>
        </w:tc>
        <w:tc>
          <w:tcPr>
            <w:tcW w:w="2671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NNTP</w:t>
            </w:r>
          </w:p>
        </w:tc>
        <w:tc>
          <w:tcPr>
            <w:tcW w:w="4593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Конференции</w:t>
            </w:r>
          </w:p>
        </w:tc>
      </w:tr>
      <w:tr w:rsidR="00AF2C52">
        <w:tblPrEx>
          <w:tblCellMar>
            <w:top w:w="0" w:type="dxa"/>
            <w:bottom w:w="0" w:type="dxa"/>
          </w:tblCellMar>
        </w:tblPrEx>
        <w:trPr>
          <w:trHeight w:val="315"/>
          <w:jc w:val="center"/>
        </w:trPr>
        <w:tc>
          <w:tcPr>
            <w:tcW w:w="1815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123</w:t>
            </w:r>
          </w:p>
        </w:tc>
        <w:tc>
          <w:tcPr>
            <w:tcW w:w="2671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NTP</w:t>
            </w:r>
          </w:p>
        </w:tc>
        <w:tc>
          <w:tcPr>
            <w:tcW w:w="4593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Синхронизация времени</w:t>
            </w:r>
          </w:p>
        </w:tc>
      </w:tr>
      <w:tr w:rsidR="00AF2C52">
        <w:tblPrEx>
          <w:tblCellMar>
            <w:top w:w="0" w:type="dxa"/>
            <w:bottom w:w="0" w:type="dxa"/>
          </w:tblCellMar>
        </w:tblPrEx>
        <w:trPr>
          <w:trHeight w:val="315"/>
          <w:jc w:val="center"/>
        </w:trPr>
        <w:tc>
          <w:tcPr>
            <w:tcW w:w="1815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137</w:t>
            </w:r>
          </w:p>
        </w:tc>
        <w:tc>
          <w:tcPr>
            <w:tcW w:w="2671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netbios-ns</w:t>
            </w:r>
            <w:proofErr w:type="spellEnd"/>
          </w:p>
        </w:tc>
        <w:tc>
          <w:tcPr>
            <w:tcW w:w="4593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NETBIOS - имена</w:t>
            </w:r>
          </w:p>
        </w:tc>
      </w:tr>
      <w:tr w:rsidR="00AF2C52">
        <w:tblPrEx>
          <w:tblCellMar>
            <w:top w:w="0" w:type="dxa"/>
            <w:bottom w:w="0" w:type="dxa"/>
          </w:tblCellMar>
        </w:tblPrEx>
        <w:trPr>
          <w:trHeight w:val="315"/>
          <w:jc w:val="center"/>
        </w:trPr>
        <w:tc>
          <w:tcPr>
            <w:tcW w:w="1815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138</w:t>
            </w:r>
          </w:p>
        </w:tc>
        <w:tc>
          <w:tcPr>
            <w:tcW w:w="2671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netbios-dgm</w:t>
            </w:r>
            <w:proofErr w:type="spellEnd"/>
          </w:p>
        </w:tc>
        <w:tc>
          <w:tcPr>
            <w:tcW w:w="4593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NETBIOS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Datagram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Service</w:t>
            </w:r>
          </w:p>
        </w:tc>
      </w:tr>
      <w:tr w:rsidR="00AF2C52">
        <w:tblPrEx>
          <w:tblCellMar>
            <w:top w:w="0" w:type="dxa"/>
            <w:bottom w:w="0" w:type="dxa"/>
          </w:tblCellMar>
        </w:tblPrEx>
        <w:trPr>
          <w:trHeight w:val="315"/>
          <w:jc w:val="center"/>
        </w:trPr>
        <w:tc>
          <w:tcPr>
            <w:tcW w:w="1815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139</w:t>
            </w:r>
          </w:p>
        </w:tc>
        <w:tc>
          <w:tcPr>
            <w:tcW w:w="2671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netbios-ssn</w:t>
            </w:r>
            <w:proofErr w:type="spellEnd"/>
          </w:p>
        </w:tc>
        <w:tc>
          <w:tcPr>
            <w:tcW w:w="4593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NETBIOS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Session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Service</w:t>
            </w:r>
          </w:p>
        </w:tc>
      </w:tr>
      <w:tr w:rsidR="00AF2C52">
        <w:tblPrEx>
          <w:tblCellMar>
            <w:top w:w="0" w:type="dxa"/>
            <w:bottom w:w="0" w:type="dxa"/>
          </w:tblCellMar>
        </w:tblPrEx>
        <w:trPr>
          <w:trHeight w:val="315"/>
          <w:jc w:val="center"/>
        </w:trPr>
        <w:tc>
          <w:tcPr>
            <w:tcW w:w="1815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143</w:t>
            </w:r>
          </w:p>
        </w:tc>
        <w:tc>
          <w:tcPr>
            <w:tcW w:w="2671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imap2</w:t>
            </w:r>
          </w:p>
        </w:tc>
        <w:tc>
          <w:tcPr>
            <w:tcW w:w="4593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Получение почты</w:t>
            </w:r>
          </w:p>
        </w:tc>
      </w:tr>
      <w:tr w:rsidR="00AF2C52">
        <w:tblPrEx>
          <w:tblCellMar>
            <w:top w:w="0" w:type="dxa"/>
            <w:bottom w:w="0" w:type="dxa"/>
          </w:tblCellMar>
        </w:tblPrEx>
        <w:trPr>
          <w:trHeight w:val="315"/>
          <w:jc w:val="center"/>
        </w:trPr>
        <w:tc>
          <w:tcPr>
            <w:tcW w:w="1815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161</w:t>
            </w:r>
          </w:p>
        </w:tc>
        <w:tc>
          <w:tcPr>
            <w:tcW w:w="2671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SNMP</w:t>
            </w:r>
          </w:p>
        </w:tc>
        <w:tc>
          <w:tcPr>
            <w:tcW w:w="4593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Протокол управления</w:t>
            </w:r>
          </w:p>
        </w:tc>
      </w:tr>
      <w:tr w:rsidR="00AF2C52">
        <w:tblPrEx>
          <w:tblCellMar>
            <w:top w:w="0" w:type="dxa"/>
            <w:bottom w:w="0" w:type="dxa"/>
          </w:tblCellMar>
        </w:tblPrEx>
        <w:trPr>
          <w:trHeight w:val="315"/>
          <w:jc w:val="center"/>
        </w:trPr>
        <w:tc>
          <w:tcPr>
            <w:tcW w:w="1815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210</w:t>
            </w:r>
          </w:p>
        </w:tc>
        <w:tc>
          <w:tcPr>
            <w:tcW w:w="2671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z39.50</w:t>
            </w:r>
          </w:p>
        </w:tc>
        <w:tc>
          <w:tcPr>
            <w:tcW w:w="4593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Библиотечный протокол</w:t>
            </w:r>
          </w:p>
        </w:tc>
      </w:tr>
      <w:tr w:rsidR="00AF2C52">
        <w:tblPrEx>
          <w:tblCellMar>
            <w:top w:w="0" w:type="dxa"/>
            <w:bottom w:w="0" w:type="dxa"/>
          </w:tblCellMar>
        </w:tblPrEx>
        <w:trPr>
          <w:trHeight w:val="315"/>
          <w:jc w:val="center"/>
        </w:trPr>
        <w:tc>
          <w:tcPr>
            <w:tcW w:w="1815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213</w:t>
            </w:r>
          </w:p>
        </w:tc>
        <w:tc>
          <w:tcPr>
            <w:tcW w:w="2671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IPX</w:t>
            </w:r>
          </w:p>
        </w:tc>
        <w:tc>
          <w:tcPr>
            <w:tcW w:w="4593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IPX - протокол</w:t>
            </w:r>
          </w:p>
        </w:tc>
      </w:tr>
      <w:tr w:rsidR="00AF2C52">
        <w:tblPrEx>
          <w:tblCellMar>
            <w:top w:w="0" w:type="dxa"/>
            <w:bottom w:w="0" w:type="dxa"/>
          </w:tblCellMar>
        </w:tblPrEx>
        <w:trPr>
          <w:trHeight w:val="315"/>
          <w:jc w:val="center"/>
        </w:trPr>
        <w:tc>
          <w:tcPr>
            <w:tcW w:w="1815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220</w:t>
            </w:r>
          </w:p>
        </w:tc>
        <w:tc>
          <w:tcPr>
            <w:tcW w:w="2671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imap3</w:t>
            </w:r>
          </w:p>
        </w:tc>
        <w:tc>
          <w:tcPr>
            <w:tcW w:w="4593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Получение почты</w:t>
            </w:r>
          </w:p>
        </w:tc>
      </w:tr>
      <w:tr w:rsidR="00AF2C52">
        <w:tblPrEx>
          <w:tblCellMar>
            <w:top w:w="0" w:type="dxa"/>
            <w:bottom w:w="0" w:type="dxa"/>
          </w:tblCellMar>
        </w:tblPrEx>
        <w:trPr>
          <w:trHeight w:val="315"/>
          <w:jc w:val="center"/>
        </w:trPr>
        <w:tc>
          <w:tcPr>
            <w:tcW w:w="1815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443</w:t>
            </w:r>
          </w:p>
        </w:tc>
        <w:tc>
          <w:tcPr>
            <w:tcW w:w="2671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HTTPs</w:t>
            </w:r>
            <w:proofErr w:type="spellEnd"/>
          </w:p>
        </w:tc>
        <w:tc>
          <w:tcPr>
            <w:tcW w:w="4593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HTTP с шифрованием</w:t>
            </w:r>
          </w:p>
        </w:tc>
      </w:tr>
      <w:tr w:rsidR="00AF2C52">
        <w:tblPrEx>
          <w:tblCellMar>
            <w:top w:w="0" w:type="dxa"/>
            <w:bottom w:w="0" w:type="dxa"/>
          </w:tblCellMar>
        </w:tblPrEx>
        <w:trPr>
          <w:trHeight w:val="315"/>
          <w:jc w:val="center"/>
        </w:trPr>
        <w:tc>
          <w:tcPr>
            <w:tcW w:w="1815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520</w:t>
            </w:r>
          </w:p>
        </w:tc>
        <w:tc>
          <w:tcPr>
            <w:tcW w:w="2671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RIP</w:t>
            </w:r>
          </w:p>
        </w:tc>
        <w:tc>
          <w:tcPr>
            <w:tcW w:w="4593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Динамическая маршрутизация</w:t>
            </w:r>
          </w:p>
        </w:tc>
      </w:tr>
      <w:tr w:rsidR="00AF2C52">
        <w:tblPrEx>
          <w:tblCellMar>
            <w:top w:w="0" w:type="dxa"/>
            <w:bottom w:w="0" w:type="dxa"/>
          </w:tblCellMar>
        </w:tblPrEx>
        <w:trPr>
          <w:trHeight w:val="315"/>
          <w:jc w:val="center"/>
        </w:trPr>
        <w:tc>
          <w:tcPr>
            <w:tcW w:w="9079" w:type="dxa"/>
            <w:gridSpan w:val="3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  <w:t>Диапазон 1024-65535</w:t>
            </w:r>
          </w:p>
        </w:tc>
      </w:tr>
      <w:tr w:rsidR="00AF2C52">
        <w:tblPrEx>
          <w:tblCellMar>
            <w:top w:w="0" w:type="dxa"/>
            <w:bottom w:w="0" w:type="dxa"/>
          </w:tblCellMar>
        </w:tblPrEx>
        <w:trPr>
          <w:trHeight w:val="315"/>
          <w:jc w:val="center"/>
        </w:trPr>
        <w:tc>
          <w:tcPr>
            <w:tcW w:w="1815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1024</w:t>
            </w:r>
          </w:p>
        </w:tc>
        <w:tc>
          <w:tcPr>
            <w:tcW w:w="2671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4593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Зарезервировано</w:t>
            </w:r>
          </w:p>
        </w:tc>
      </w:tr>
      <w:tr w:rsidR="00AF2C52">
        <w:tblPrEx>
          <w:tblCellMar>
            <w:top w:w="0" w:type="dxa"/>
            <w:bottom w:w="0" w:type="dxa"/>
          </w:tblCellMar>
        </w:tblPrEx>
        <w:trPr>
          <w:trHeight w:val="315"/>
          <w:jc w:val="center"/>
        </w:trPr>
        <w:tc>
          <w:tcPr>
            <w:tcW w:w="1815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6000-6063</w:t>
            </w:r>
          </w:p>
        </w:tc>
        <w:tc>
          <w:tcPr>
            <w:tcW w:w="2671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X11</w:t>
            </w:r>
          </w:p>
        </w:tc>
        <w:tc>
          <w:tcPr>
            <w:tcW w:w="4593" w:type="dxa"/>
            <w:tcBorders>
              <w:top w:val="outset" w:sz="18" w:space="0" w:color="111111"/>
              <w:left w:val="outset" w:sz="18" w:space="0" w:color="111111"/>
              <w:bottom w:val="outset" w:sz="18" w:space="0" w:color="111111"/>
              <w:right w:val="outset" w:sz="18" w:space="0" w:color="111111"/>
            </w:tcBorders>
            <w:shd w:val="clear" w:color="auto" w:fill="auto"/>
            <w:tcMar>
              <w:top w:w="0" w:type="dxa"/>
              <w:left w:w="22" w:type="dxa"/>
              <w:bottom w:w="0" w:type="dxa"/>
              <w:right w:w="22" w:type="dxa"/>
            </w:tcMar>
            <w:vAlign w:val="center"/>
          </w:tcPr>
          <w:p w:rsidR="00AF2C52" w:rsidRDefault="00000000">
            <w:pPr>
              <w:pStyle w:val="Standard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Графический сетевой терминал</w:t>
            </w:r>
          </w:p>
        </w:tc>
      </w:tr>
    </w:tbl>
    <w:p w:rsidR="00AF2C52" w:rsidRDefault="00AF2C52">
      <w:pPr>
        <w:pStyle w:val="Standard"/>
        <w:widowControl w:val="0"/>
        <w:spacing w:after="0" w:line="240" w:lineRule="auto"/>
        <w:ind w:firstLine="851"/>
        <w:jc w:val="both"/>
        <w:outlineLvl w:val="1"/>
        <w:rPr>
          <w:rFonts w:ascii="Times New Roman" w:eastAsia="Times New Roman" w:hAnsi="Times New Roman" w:cs="Times New Roman"/>
          <w:color w:val="262626"/>
          <w:sz w:val="28"/>
          <w:szCs w:val="28"/>
          <w:lang w:eastAsia="ru-RU"/>
        </w:rPr>
      </w:pPr>
    </w:p>
    <w:p w:rsidR="00AF2C52" w:rsidRDefault="00000000">
      <w:pPr>
        <w:pStyle w:val="Heading1"/>
        <w:pageBreakBefore/>
        <w:jc w:val="center"/>
      </w:pPr>
      <w:r>
        <w:rPr>
          <w:rFonts w:ascii="Times New Roman" w:hAnsi="Times New Roman" w:cs="Times New Roman"/>
          <w:color w:val="auto"/>
          <w:sz w:val="32"/>
        </w:rPr>
        <w:lastRenderedPageBreak/>
        <w:t xml:space="preserve">4. </w:t>
      </w:r>
      <w:bookmarkStart w:id="3" w:name="_Toc506212739"/>
      <w:bookmarkEnd w:id="2"/>
      <w:r>
        <w:rPr>
          <w:rFonts w:ascii="Times New Roman" w:eastAsia="Times New Roman" w:hAnsi="Times New Roman" w:cs="Times New Roman"/>
          <w:color w:val="auto"/>
          <w:sz w:val="32"/>
          <w:szCs w:val="32"/>
        </w:rPr>
        <w:t>Результаты выполнения</w:t>
      </w:r>
      <w:bookmarkEnd w:id="3"/>
      <w:r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программы</w:t>
      </w:r>
    </w:p>
    <w:p w:rsidR="00AF2C52" w:rsidRPr="00C20135" w:rsidRDefault="00AF2C52">
      <w:pPr>
        <w:pStyle w:val="Standard"/>
      </w:pPr>
    </w:p>
    <w:p w:rsidR="00C20135" w:rsidRDefault="00000000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Обычное взаимодействие:</w:t>
      </w:r>
    </w:p>
    <w:p w:rsidR="00C20135" w:rsidRDefault="007B6B2A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778631" cy="3132607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9" t="14179" r="5882" b="7582"/>
                    <a:stretch/>
                  </pic:blipFill>
                  <pic:spPr bwMode="auto">
                    <a:xfrm>
                      <a:off x="0" y="0"/>
                      <a:ext cx="5798525" cy="3143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6B2A" w:rsidRDefault="007B6B2A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</w:p>
    <w:p w:rsidR="00AF2C52" w:rsidRDefault="00000000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TCP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reset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7B6B2A" w:rsidRDefault="007B6B2A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6038287" cy="1762812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7" t="30090" r="7434" b="30429"/>
                    <a:stretch/>
                  </pic:blipFill>
                  <pic:spPr bwMode="auto">
                    <a:xfrm>
                      <a:off x="0" y="0"/>
                      <a:ext cx="6058316" cy="1768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6B2A" w:rsidRDefault="007B6B2A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</w:p>
    <w:p w:rsidR="00C20135" w:rsidRDefault="00C20135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</w:p>
    <w:p w:rsidR="00C20135" w:rsidRDefault="00C20135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</w:p>
    <w:p w:rsidR="00AF2C52" w:rsidRDefault="00AF2C52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</w:p>
    <w:p w:rsidR="00AF2C52" w:rsidRDefault="00AF2C52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</w:p>
    <w:p w:rsidR="00AF2C52" w:rsidRDefault="00AF2C52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</w:p>
    <w:p w:rsidR="00AF2C52" w:rsidRDefault="00AF2C52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</w:p>
    <w:p w:rsidR="00AF2C52" w:rsidRPr="00C20135" w:rsidRDefault="00000000">
      <w:pPr>
        <w:pStyle w:val="Standard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20135">
        <w:rPr>
          <w:rFonts w:ascii="Times New Roman" w:hAnsi="Times New Roman" w:cs="Times New Roman"/>
          <w:b/>
          <w:bCs/>
          <w:sz w:val="28"/>
          <w:szCs w:val="28"/>
          <w:lang w:val="en-US"/>
        </w:rPr>
        <w:t>Sniffing:</w:t>
      </w:r>
    </w:p>
    <w:p w:rsidR="00AF2C52" w:rsidRPr="00C20135" w:rsidRDefault="007B6B2A">
      <w:pPr>
        <w:pStyle w:val="Standard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953125" cy="2262433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1" t="13072" r="8428" b="36400"/>
                    <a:stretch/>
                  </pic:blipFill>
                  <pic:spPr bwMode="auto">
                    <a:xfrm>
                      <a:off x="0" y="0"/>
                      <a:ext cx="5978714" cy="2272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6B2A" w:rsidRDefault="007B6B2A">
      <w:pPr>
        <w:pStyle w:val="Standard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AF2C52" w:rsidRPr="00C20135" w:rsidRDefault="00000000">
      <w:pPr>
        <w:pStyle w:val="Standard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20135">
        <w:rPr>
          <w:rFonts w:ascii="Times New Roman" w:hAnsi="Times New Roman" w:cs="Times New Roman"/>
          <w:b/>
          <w:bCs/>
          <w:sz w:val="28"/>
          <w:szCs w:val="28"/>
          <w:lang w:val="en-US"/>
        </w:rPr>
        <w:t>Passive scan:</w:t>
      </w:r>
    </w:p>
    <w:p w:rsidR="00AF2C52" w:rsidRPr="00C20135" w:rsidRDefault="007B6B2A">
      <w:pPr>
        <w:pStyle w:val="Standard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6162615" cy="192306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4" t="43408" r="7454" b="14400"/>
                    <a:stretch/>
                  </pic:blipFill>
                  <pic:spPr bwMode="auto">
                    <a:xfrm>
                      <a:off x="0" y="0"/>
                      <a:ext cx="6184756" cy="1929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6B2A" w:rsidRDefault="007B6B2A">
      <w:pPr>
        <w:pStyle w:val="Standard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AF2C52" w:rsidRPr="00C20135" w:rsidRDefault="00000000">
      <w:pPr>
        <w:pStyle w:val="Standard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2013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Fake </w:t>
      </w:r>
      <w:proofErr w:type="spellStart"/>
      <w:r w:rsidRPr="00C20135">
        <w:rPr>
          <w:rFonts w:ascii="Times New Roman" w:hAnsi="Times New Roman" w:cs="Times New Roman"/>
          <w:b/>
          <w:bCs/>
          <w:sz w:val="28"/>
          <w:szCs w:val="28"/>
          <w:lang w:val="en-US"/>
        </w:rPr>
        <w:t>ip</w:t>
      </w:r>
      <w:proofErr w:type="spellEnd"/>
      <w:r w:rsidRPr="00C2013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address:</w:t>
      </w:r>
    </w:p>
    <w:p w:rsidR="00AF2C52" w:rsidRPr="00C20135" w:rsidRDefault="007B6B2A">
      <w:pPr>
        <w:pStyle w:val="Standard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33698" cy="2526383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2" t="28117" r="7626" b="14641"/>
                    <a:stretch/>
                  </pic:blipFill>
                  <pic:spPr bwMode="auto">
                    <a:xfrm>
                      <a:off x="0" y="0"/>
                      <a:ext cx="5968750" cy="2541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C52" w:rsidRDefault="00000000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RST:</w:t>
      </w:r>
    </w:p>
    <w:p w:rsidR="00AF2C52" w:rsidRDefault="007B6B2A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6034712" cy="782425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5" t="10853" r="8741" b="71877"/>
                    <a:stretch/>
                  </pic:blipFill>
                  <pic:spPr bwMode="auto">
                    <a:xfrm>
                      <a:off x="0" y="0"/>
                      <a:ext cx="6152372" cy="79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C52" w:rsidRDefault="00000000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Connection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Hijack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7B6B2A" w:rsidRDefault="007B6B2A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745879" cy="142344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2" t="28120" r="7643" b="38580"/>
                    <a:stretch/>
                  </pic:blipFill>
                  <pic:spPr bwMode="auto">
                    <a:xfrm>
                      <a:off x="0" y="0"/>
                      <a:ext cx="5781060" cy="1432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C52" w:rsidRDefault="00AF2C52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</w:p>
    <w:p w:rsidR="00AF2C52" w:rsidRDefault="00AF2C52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</w:p>
    <w:p w:rsidR="00AF2C52" w:rsidRDefault="00AF2C52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</w:p>
    <w:p w:rsidR="00AF2C52" w:rsidRDefault="00000000">
      <w:pPr>
        <w:pStyle w:val="Heading1"/>
        <w:pageBreakBefore/>
        <w:jc w:val="center"/>
        <w:rPr>
          <w:rFonts w:ascii="Times New Roman" w:hAnsi="Times New Roman" w:cs="Times New Roman"/>
          <w:color w:val="auto"/>
          <w:sz w:val="32"/>
        </w:rPr>
      </w:pPr>
      <w:bookmarkStart w:id="4" w:name="_Toc506212740"/>
      <w:r>
        <w:rPr>
          <w:rFonts w:ascii="Times New Roman" w:hAnsi="Times New Roman" w:cs="Times New Roman"/>
          <w:color w:val="auto"/>
          <w:sz w:val="32"/>
        </w:rPr>
        <w:lastRenderedPageBreak/>
        <w:t>5. Выводы</w:t>
      </w:r>
      <w:bookmarkEnd w:id="4"/>
    </w:p>
    <w:p w:rsidR="00AF2C52" w:rsidRDefault="00AF2C52">
      <w:pPr>
        <w:pStyle w:val="Textbody"/>
        <w:spacing w:after="0" w:line="240" w:lineRule="auto"/>
        <w:jc w:val="both"/>
        <w:rPr>
          <w:rFonts w:ascii="Times New Roman" w:hAnsi="Times New Roman" w:cs="Times New Roman"/>
          <w:color w:val="0D0D0D"/>
        </w:rPr>
      </w:pPr>
    </w:p>
    <w:p w:rsidR="00AF2C52" w:rsidRDefault="00000000">
      <w:pPr>
        <w:pStyle w:val="Standard"/>
        <w:spacing w:after="0" w:line="240" w:lineRule="auto"/>
        <w:ind w:firstLine="73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ходе выполнения лабораторной работы были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cоздано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приложение, реализующее атаки на протокол при установке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TCP</w:t>
      </w:r>
      <w:r>
        <w:rPr>
          <w:rFonts w:ascii="Times New Roman" w:hAnsi="Times New Roman" w:cs="Times New Roman"/>
          <w:sz w:val="28"/>
          <w:szCs w:val="28"/>
          <w:lang w:eastAsia="ru-RU"/>
        </w:rPr>
        <w:t>-соединения и в рамках заданного протокола прикладного уровня.</w:t>
      </w:r>
    </w:p>
    <w:p w:rsidR="00AF2C52" w:rsidRDefault="00AF2C52">
      <w:pPr>
        <w:pStyle w:val="Standard"/>
        <w:rPr>
          <w:rFonts w:ascii="Cambria" w:hAnsi="Cambria"/>
          <w:b/>
          <w:bCs/>
          <w:color w:val="365F91"/>
          <w:sz w:val="28"/>
          <w:szCs w:val="28"/>
        </w:rPr>
      </w:pPr>
    </w:p>
    <w:p w:rsidR="00AF2C52" w:rsidRDefault="00000000">
      <w:pPr>
        <w:pStyle w:val="Heading1"/>
        <w:pageBreakBefore/>
        <w:jc w:val="center"/>
      </w:pPr>
      <w:r w:rsidRPr="00C20135">
        <w:rPr>
          <w:rFonts w:ascii="Times New Roman" w:hAnsi="Times New Roman" w:cs="Times New Roman"/>
          <w:color w:val="auto"/>
        </w:rPr>
        <w:lastRenderedPageBreak/>
        <w:t xml:space="preserve">6. </w:t>
      </w:r>
      <w:r>
        <w:rPr>
          <w:rFonts w:ascii="Times New Roman" w:hAnsi="Times New Roman" w:cs="Times New Roman"/>
          <w:color w:val="auto"/>
        </w:rPr>
        <w:t>КОД</w:t>
      </w:r>
      <w:r w:rsidRPr="00C20135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ПРОГРАММЫ</w:t>
      </w:r>
    </w:p>
    <w:p w:rsidR="00AF2C52" w:rsidRPr="00C20135" w:rsidRDefault="00AF2C52">
      <w:pPr>
        <w:pStyle w:val="Standard"/>
      </w:pPr>
    </w:p>
    <w:p w:rsidR="00AF2C52" w:rsidRDefault="00000000">
      <w:pPr>
        <w:pStyle w:val="Standard"/>
        <w:spacing w:after="0" w:line="240" w:lineRule="auto"/>
      </w:pPr>
      <w:r>
        <w:rPr>
          <w:rFonts w:ascii="Consolas" w:hAnsi="Consolas" w:cs="Consolas"/>
          <w:b/>
          <w:sz w:val="28"/>
          <w:szCs w:val="19"/>
          <w:lang w:val="en-US"/>
        </w:rPr>
        <w:t>IP</w:t>
      </w:r>
      <w:r w:rsidRPr="00C20135">
        <w:rPr>
          <w:rFonts w:ascii="Consolas" w:hAnsi="Consolas" w:cs="Consolas"/>
          <w:b/>
          <w:sz w:val="28"/>
          <w:szCs w:val="19"/>
        </w:rPr>
        <w:t>:</w:t>
      </w:r>
    </w:p>
    <w:p w:rsidR="00AF2C52" w:rsidRDefault="00000000">
      <w:pPr>
        <w:pStyle w:val="Standard"/>
        <w:spacing w:after="0" w:line="240" w:lineRule="auto"/>
        <w:rPr>
          <w:rFonts w:ascii="Courier New" w:hAnsi="Courier New"/>
          <w:color w:val="000000"/>
          <w:sz w:val="24"/>
          <w:szCs w:val="24"/>
        </w:rPr>
      </w:pPr>
      <w:r>
        <w:rPr>
          <w:rFonts w:ascii="Courier New" w:hAnsi="Courier New" w:cs="Consolas"/>
          <w:color w:val="000000"/>
          <w:sz w:val="24"/>
          <w:szCs w:val="24"/>
          <w:lang w:val="en-US"/>
        </w:rPr>
        <w:t>class</w:t>
      </w:r>
      <w:r w:rsidRPr="00C20135">
        <w:rPr>
          <w:rFonts w:ascii="Courier New" w:hAnsi="Courier New" w:cs="Consolas"/>
          <w:color w:val="000000"/>
          <w:sz w:val="24"/>
          <w:szCs w:val="24"/>
        </w:rPr>
        <w:t xml:space="preserve"> </w:t>
      </w:r>
      <w:r>
        <w:rPr>
          <w:rFonts w:ascii="Courier New" w:hAnsi="Courier New"/>
          <w:color w:val="000000"/>
          <w:sz w:val="24"/>
          <w:szCs w:val="24"/>
        </w:rPr>
        <w:t>IP: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def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 __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init</w:t>
      </w:r>
      <w:proofErr w:type="spellEnd"/>
      <w:r>
        <w:rPr>
          <w:rFonts w:ascii="Courier New" w:hAnsi="Courier New"/>
          <w:color w:val="000000"/>
          <w:sz w:val="24"/>
          <w:szCs w:val="24"/>
        </w:rPr>
        <w:t>__(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,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source_ip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,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destination_ip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,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payload</w:t>
      </w:r>
      <w:proofErr w:type="spellEnd"/>
      <w:r>
        <w:rPr>
          <w:rFonts w:ascii="Courier New" w:hAnsi="Courier New"/>
          <w:color w:val="000000"/>
          <w:sz w:val="24"/>
          <w:szCs w:val="24"/>
        </w:rPr>
        <w:t>):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self.version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 = 4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self.ihl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 = 5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self.dscp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 =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None</w:t>
      </w:r>
      <w:proofErr w:type="spellEnd"/>
      <w:r>
        <w:rPr>
          <w:rFonts w:ascii="Courier New" w:hAnsi="Courier New"/>
          <w:color w:val="000000"/>
          <w:sz w:val="24"/>
          <w:szCs w:val="24"/>
        </w:rPr>
        <w:br/>
        <w:t xml:space="preserve">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self.ecn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 =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None</w:t>
      </w:r>
      <w:proofErr w:type="spellEnd"/>
      <w:r>
        <w:rPr>
          <w:rFonts w:ascii="Courier New" w:hAnsi="Courier New"/>
          <w:color w:val="000000"/>
          <w:sz w:val="24"/>
          <w:szCs w:val="24"/>
        </w:rPr>
        <w:br/>
        <w:t xml:space="preserve">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self.total_length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 = 576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self.id =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None</w:t>
      </w:r>
      <w:proofErr w:type="spellEnd"/>
      <w:r>
        <w:rPr>
          <w:rFonts w:ascii="Courier New" w:hAnsi="Courier New"/>
          <w:color w:val="000000"/>
          <w:sz w:val="24"/>
          <w:szCs w:val="24"/>
        </w:rPr>
        <w:br/>
        <w:t xml:space="preserve">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self.flags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 =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None</w:t>
      </w:r>
      <w:proofErr w:type="spellEnd"/>
      <w:r>
        <w:rPr>
          <w:rFonts w:ascii="Courier New" w:hAnsi="Courier New"/>
          <w:color w:val="000000"/>
          <w:sz w:val="24"/>
          <w:szCs w:val="24"/>
        </w:rPr>
        <w:br/>
        <w:t xml:space="preserve">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self.fragment_offset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 =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None</w:t>
      </w:r>
      <w:proofErr w:type="spellEnd"/>
      <w:r>
        <w:rPr>
          <w:rFonts w:ascii="Courier New" w:hAnsi="Courier New"/>
          <w:color w:val="000000"/>
          <w:sz w:val="24"/>
          <w:szCs w:val="24"/>
        </w:rPr>
        <w:br/>
        <w:t xml:space="preserve">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self.ttl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 = 15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self.protocol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 = 6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self.checksum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 =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None</w:t>
      </w:r>
      <w:proofErr w:type="spellEnd"/>
      <w:r>
        <w:rPr>
          <w:rFonts w:ascii="Courier New" w:hAnsi="Courier New"/>
          <w:color w:val="000000"/>
          <w:sz w:val="24"/>
          <w:szCs w:val="24"/>
        </w:rPr>
        <w:br/>
        <w:t xml:space="preserve">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self.source_ip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 =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source_ip</w:t>
      </w:r>
      <w:proofErr w:type="spellEnd"/>
      <w:r>
        <w:rPr>
          <w:rFonts w:ascii="Courier New" w:hAnsi="Courier New"/>
          <w:color w:val="000000"/>
          <w:sz w:val="24"/>
          <w:szCs w:val="24"/>
        </w:rPr>
        <w:br/>
        <w:t xml:space="preserve">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self.destination_ip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 =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destination_ip</w:t>
      </w:r>
      <w:proofErr w:type="spellEnd"/>
      <w:r>
        <w:rPr>
          <w:rFonts w:ascii="Courier New" w:hAnsi="Courier New"/>
          <w:color w:val="000000"/>
          <w:sz w:val="24"/>
          <w:szCs w:val="24"/>
        </w:rPr>
        <w:br/>
        <w:t xml:space="preserve">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self.payload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 =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payload</w:t>
      </w:r>
      <w:proofErr w:type="spellEnd"/>
      <w:r>
        <w:rPr>
          <w:rFonts w:ascii="Courier New" w:hAnsi="Courier New"/>
          <w:color w:val="000000"/>
          <w:sz w:val="24"/>
          <w:szCs w:val="24"/>
        </w:rPr>
        <w:br/>
      </w:r>
      <w:r>
        <w:rPr>
          <w:rFonts w:ascii="Courier New" w:hAnsi="Courier New"/>
          <w:color w:val="000000"/>
          <w:sz w:val="24"/>
          <w:szCs w:val="24"/>
        </w:rPr>
        <w:br/>
        <w:t xml:space="preserve">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def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 __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str</w:t>
      </w:r>
      <w:proofErr w:type="spellEnd"/>
      <w:r>
        <w:rPr>
          <w:rFonts w:ascii="Courier New" w:hAnsi="Courier New"/>
          <w:color w:val="000000"/>
          <w:sz w:val="24"/>
          <w:szCs w:val="24"/>
        </w:rPr>
        <w:t>__(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</w:t>
      </w:r>
      <w:proofErr w:type="spellEnd"/>
      <w:r>
        <w:rPr>
          <w:rFonts w:ascii="Courier New" w:hAnsi="Courier New"/>
          <w:color w:val="000000"/>
          <w:sz w:val="24"/>
          <w:szCs w:val="24"/>
        </w:rPr>
        <w:t>):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return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f"IPv</w:t>
      </w:r>
      <w:proofErr w:type="spellEnd"/>
      <w:r>
        <w:rPr>
          <w:rFonts w:ascii="Courier New" w:hAnsi="Courier New"/>
          <w:color w:val="000000"/>
          <w:sz w:val="24"/>
          <w:szCs w:val="24"/>
        </w:rPr>
        <w:t>{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self.version</w:t>
      </w:r>
      <w:proofErr w:type="spellEnd"/>
      <w:r>
        <w:rPr>
          <w:rFonts w:ascii="Courier New" w:hAnsi="Courier New"/>
          <w:color w:val="000000"/>
          <w:sz w:val="24"/>
          <w:szCs w:val="24"/>
        </w:rPr>
        <w:t>}"</w:t>
      </w:r>
      <w:r>
        <w:rPr>
          <w:rFonts w:ascii="Courier New" w:hAnsi="Courier New"/>
          <w:color w:val="000000"/>
          <w:sz w:val="24"/>
          <w:szCs w:val="24"/>
        </w:rPr>
        <w:br/>
      </w:r>
      <w:r>
        <w:rPr>
          <w:rFonts w:ascii="Courier New" w:hAnsi="Courier New"/>
          <w:color w:val="000000"/>
          <w:sz w:val="24"/>
          <w:szCs w:val="24"/>
        </w:rPr>
        <w:br/>
        <w:t xml:space="preserve">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def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 __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repr</w:t>
      </w:r>
      <w:proofErr w:type="spellEnd"/>
      <w:r>
        <w:rPr>
          <w:rFonts w:ascii="Courier New" w:hAnsi="Courier New"/>
          <w:color w:val="000000"/>
          <w:sz w:val="24"/>
          <w:szCs w:val="24"/>
        </w:rPr>
        <w:t>__(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</w:t>
      </w:r>
      <w:proofErr w:type="spellEnd"/>
      <w:r>
        <w:rPr>
          <w:rFonts w:ascii="Courier New" w:hAnsi="Courier New"/>
          <w:color w:val="000000"/>
          <w:sz w:val="24"/>
          <w:szCs w:val="24"/>
        </w:rPr>
        <w:t>):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return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 "\n".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join</w:t>
      </w:r>
      <w:proofErr w:type="spellEnd"/>
      <w:r>
        <w:rPr>
          <w:rFonts w:ascii="Courier New" w:hAnsi="Courier New"/>
          <w:color w:val="000000"/>
          <w:sz w:val="24"/>
          <w:szCs w:val="24"/>
        </w:rPr>
        <w:t>(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    [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f"Version</w:t>
      </w:r>
      <w:proofErr w:type="spellEnd"/>
      <w:r>
        <w:rPr>
          <w:rFonts w:ascii="Courier New" w:hAnsi="Courier New"/>
          <w:color w:val="000000"/>
          <w:sz w:val="24"/>
          <w:szCs w:val="24"/>
        </w:rPr>
        <w:t>: {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self.version</w:t>
      </w:r>
      <w:proofErr w:type="spellEnd"/>
      <w:r>
        <w:rPr>
          <w:rFonts w:ascii="Courier New" w:hAnsi="Courier New"/>
          <w:color w:val="000000"/>
          <w:sz w:val="24"/>
          <w:szCs w:val="24"/>
        </w:rPr>
        <w:t>}",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f"IHL</w:t>
      </w:r>
      <w:proofErr w:type="spellEnd"/>
      <w:r>
        <w:rPr>
          <w:rFonts w:ascii="Courier New" w:hAnsi="Courier New"/>
          <w:color w:val="000000"/>
          <w:sz w:val="24"/>
          <w:szCs w:val="24"/>
        </w:rPr>
        <w:t>: {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self.ihl</w:t>
      </w:r>
      <w:proofErr w:type="spellEnd"/>
      <w:r>
        <w:rPr>
          <w:rFonts w:ascii="Courier New" w:hAnsi="Courier New"/>
          <w:color w:val="000000"/>
          <w:sz w:val="24"/>
          <w:szCs w:val="24"/>
        </w:rPr>
        <w:t>}",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f"DSCP</w:t>
      </w:r>
      <w:proofErr w:type="spellEnd"/>
      <w:r>
        <w:rPr>
          <w:rFonts w:ascii="Courier New" w:hAnsi="Courier New"/>
          <w:color w:val="000000"/>
          <w:sz w:val="24"/>
          <w:szCs w:val="24"/>
        </w:rPr>
        <w:t>: {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self.dscp</w:t>
      </w:r>
      <w:proofErr w:type="spellEnd"/>
      <w:r>
        <w:rPr>
          <w:rFonts w:ascii="Courier New" w:hAnsi="Courier New"/>
          <w:color w:val="000000"/>
          <w:sz w:val="24"/>
          <w:szCs w:val="24"/>
        </w:rPr>
        <w:t>}",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f"ECN</w:t>
      </w:r>
      <w:proofErr w:type="spellEnd"/>
      <w:r>
        <w:rPr>
          <w:rFonts w:ascii="Courier New" w:hAnsi="Courier New"/>
          <w:color w:val="000000"/>
          <w:sz w:val="24"/>
          <w:szCs w:val="24"/>
        </w:rPr>
        <w:t>: {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self.ecn</w:t>
      </w:r>
      <w:proofErr w:type="spellEnd"/>
      <w:r>
        <w:rPr>
          <w:rFonts w:ascii="Courier New" w:hAnsi="Courier New"/>
          <w:color w:val="000000"/>
          <w:sz w:val="24"/>
          <w:szCs w:val="24"/>
        </w:rPr>
        <w:t>}",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f"Total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length</w:t>
      </w:r>
      <w:proofErr w:type="spellEnd"/>
      <w:r>
        <w:rPr>
          <w:rFonts w:ascii="Courier New" w:hAnsi="Courier New"/>
          <w:color w:val="000000"/>
          <w:sz w:val="24"/>
          <w:szCs w:val="24"/>
        </w:rPr>
        <w:t>: {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self.total_length</w:t>
      </w:r>
      <w:proofErr w:type="spellEnd"/>
      <w:r>
        <w:rPr>
          <w:rFonts w:ascii="Courier New" w:hAnsi="Courier New"/>
          <w:color w:val="000000"/>
          <w:sz w:val="24"/>
          <w:szCs w:val="24"/>
        </w:rPr>
        <w:t>}",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f"ID</w:t>
      </w:r>
      <w:proofErr w:type="spellEnd"/>
      <w:r>
        <w:rPr>
          <w:rFonts w:ascii="Courier New" w:hAnsi="Courier New"/>
          <w:color w:val="000000"/>
          <w:sz w:val="24"/>
          <w:szCs w:val="24"/>
        </w:rPr>
        <w:t>: {self.id}",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f"Flags</w:t>
      </w:r>
      <w:proofErr w:type="spellEnd"/>
      <w:r>
        <w:rPr>
          <w:rFonts w:ascii="Courier New" w:hAnsi="Courier New"/>
          <w:color w:val="000000"/>
          <w:sz w:val="24"/>
          <w:szCs w:val="24"/>
        </w:rPr>
        <w:t>: {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self.flags</w:t>
      </w:r>
      <w:proofErr w:type="spellEnd"/>
      <w:r>
        <w:rPr>
          <w:rFonts w:ascii="Courier New" w:hAnsi="Courier New"/>
          <w:color w:val="000000"/>
          <w:sz w:val="24"/>
          <w:szCs w:val="24"/>
        </w:rPr>
        <w:t>}",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f"Fragment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offset</w:t>
      </w:r>
      <w:proofErr w:type="spellEnd"/>
      <w:r>
        <w:rPr>
          <w:rFonts w:ascii="Courier New" w:hAnsi="Courier New"/>
          <w:color w:val="000000"/>
          <w:sz w:val="24"/>
          <w:szCs w:val="24"/>
        </w:rPr>
        <w:t>: {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self.fragment_offset</w:t>
      </w:r>
      <w:proofErr w:type="spellEnd"/>
      <w:r>
        <w:rPr>
          <w:rFonts w:ascii="Courier New" w:hAnsi="Courier New"/>
          <w:color w:val="000000"/>
          <w:sz w:val="24"/>
          <w:szCs w:val="24"/>
        </w:rPr>
        <w:t>}",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f"TTL</w:t>
      </w:r>
      <w:proofErr w:type="spellEnd"/>
      <w:r>
        <w:rPr>
          <w:rFonts w:ascii="Courier New" w:hAnsi="Courier New"/>
          <w:color w:val="000000"/>
          <w:sz w:val="24"/>
          <w:szCs w:val="24"/>
        </w:rPr>
        <w:t>: {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self.ttl</w:t>
      </w:r>
      <w:proofErr w:type="spellEnd"/>
      <w:r>
        <w:rPr>
          <w:rFonts w:ascii="Courier New" w:hAnsi="Courier New"/>
          <w:color w:val="000000"/>
          <w:sz w:val="24"/>
          <w:szCs w:val="24"/>
        </w:rPr>
        <w:t>}",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f"Protocol</w:t>
      </w:r>
      <w:proofErr w:type="spellEnd"/>
      <w:r>
        <w:rPr>
          <w:rFonts w:ascii="Courier New" w:hAnsi="Courier New"/>
          <w:color w:val="000000"/>
          <w:sz w:val="24"/>
          <w:szCs w:val="24"/>
        </w:rPr>
        <w:t>: {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self.protocol</w:t>
      </w:r>
      <w:proofErr w:type="spellEnd"/>
      <w:r>
        <w:rPr>
          <w:rFonts w:ascii="Courier New" w:hAnsi="Courier New"/>
          <w:color w:val="000000"/>
          <w:sz w:val="24"/>
          <w:szCs w:val="24"/>
        </w:rPr>
        <w:t>}",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f"Checksum</w:t>
      </w:r>
      <w:proofErr w:type="spellEnd"/>
      <w:r>
        <w:rPr>
          <w:rFonts w:ascii="Courier New" w:hAnsi="Courier New"/>
          <w:color w:val="000000"/>
          <w:sz w:val="24"/>
          <w:szCs w:val="24"/>
        </w:rPr>
        <w:t>: {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self.checksum</w:t>
      </w:r>
      <w:proofErr w:type="spellEnd"/>
      <w:r>
        <w:rPr>
          <w:rFonts w:ascii="Courier New" w:hAnsi="Courier New"/>
          <w:color w:val="000000"/>
          <w:sz w:val="24"/>
          <w:szCs w:val="24"/>
        </w:rPr>
        <w:t>}",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f"Source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 IP: {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self.source_ip</w:t>
      </w:r>
      <w:proofErr w:type="spellEnd"/>
      <w:r>
        <w:rPr>
          <w:rFonts w:ascii="Courier New" w:hAnsi="Courier New"/>
          <w:color w:val="000000"/>
          <w:sz w:val="24"/>
          <w:szCs w:val="24"/>
        </w:rPr>
        <w:t>}",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f"Destination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 IP: {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self.destination_ip</w:t>
      </w:r>
      <w:proofErr w:type="spellEnd"/>
      <w:r>
        <w:rPr>
          <w:rFonts w:ascii="Courier New" w:hAnsi="Courier New"/>
          <w:color w:val="000000"/>
          <w:sz w:val="24"/>
          <w:szCs w:val="24"/>
        </w:rPr>
        <w:t>}",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f"Parameters</w:t>
      </w:r>
      <w:proofErr w:type="spellEnd"/>
      <w:r>
        <w:rPr>
          <w:rFonts w:ascii="Courier New" w:hAnsi="Courier New"/>
          <w:color w:val="000000"/>
          <w:sz w:val="24"/>
          <w:szCs w:val="24"/>
        </w:rPr>
        <w:t>: {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self.payload</w:t>
      </w:r>
      <w:proofErr w:type="spellEnd"/>
      <w:r>
        <w:rPr>
          <w:rFonts w:ascii="Courier New" w:hAnsi="Courier New"/>
          <w:color w:val="000000"/>
          <w:sz w:val="24"/>
          <w:szCs w:val="24"/>
        </w:rPr>
        <w:t>}",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    ]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)</w:t>
      </w:r>
      <w:r>
        <w:rPr>
          <w:rFonts w:ascii="Courier New" w:hAnsi="Courier New"/>
          <w:color w:val="000000"/>
          <w:sz w:val="24"/>
          <w:szCs w:val="24"/>
        </w:rPr>
        <w:br/>
      </w:r>
    </w:p>
    <w:p w:rsidR="00AF2C52" w:rsidRDefault="00000000">
      <w:pPr>
        <w:pStyle w:val="Standard"/>
        <w:spacing w:after="0" w:line="240" w:lineRule="auto"/>
      </w:pPr>
      <w:r>
        <w:rPr>
          <w:rFonts w:ascii="Consolas" w:hAnsi="Consolas" w:cs="Consolas"/>
          <w:b/>
          <w:sz w:val="28"/>
          <w:szCs w:val="19"/>
          <w:lang w:val="en-US"/>
        </w:rPr>
        <w:t>TCP</w:t>
      </w:r>
      <w:r w:rsidRPr="00C20135">
        <w:rPr>
          <w:rFonts w:ascii="Consolas" w:hAnsi="Consolas" w:cs="Consolas"/>
          <w:b/>
          <w:sz w:val="28"/>
          <w:szCs w:val="19"/>
        </w:rPr>
        <w:t>:</w:t>
      </w:r>
    </w:p>
    <w:p w:rsidR="00AF2C52" w:rsidRDefault="00000000">
      <w:pPr>
        <w:pStyle w:val="Standard"/>
        <w:spacing w:after="0" w:line="240" w:lineRule="auto"/>
      </w:pPr>
      <w:r w:rsidRPr="00C20135">
        <w:rPr>
          <w:rFonts w:ascii="Consolas" w:hAnsi="Consolas" w:cs="Consolas"/>
          <w:b/>
          <w:sz w:val="28"/>
          <w:szCs w:val="19"/>
        </w:rPr>
        <w:br/>
      </w:r>
      <w:proofErr w:type="spellStart"/>
      <w:r>
        <w:rPr>
          <w:rFonts w:ascii="Courier New" w:hAnsi="Courier New"/>
          <w:color w:val="000000"/>
          <w:sz w:val="24"/>
          <w:szCs w:val="24"/>
        </w:rPr>
        <w:t>class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 TCP: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def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 __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init</w:t>
      </w:r>
      <w:proofErr w:type="spellEnd"/>
      <w:r>
        <w:rPr>
          <w:rFonts w:ascii="Courier New" w:hAnsi="Courier New"/>
          <w:color w:val="000000"/>
          <w:sz w:val="24"/>
          <w:szCs w:val="24"/>
        </w:rPr>
        <w:t>__(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,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source_port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,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destination_port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,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ip</w:t>
      </w:r>
      <w:proofErr w:type="spellEnd"/>
      <w:r>
        <w:rPr>
          <w:rFonts w:ascii="Courier New" w:hAnsi="Courier New"/>
          <w:color w:val="000000"/>
          <w:sz w:val="24"/>
          <w:szCs w:val="24"/>
        </w:rPr>
        <w:t>):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self.ip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 =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ip</w:t>
      </w:r>
      <w:proofErr w:type="spellEnd"/>
      <w:r>
        <w:rPr>
          <w:rFonts w:ascii="Courier New" w:hAnsi="Courier New"/>
          <w:color w:val="000000"/>
          <w:sz w:val="24"/>
          <w:szCs w:val="24"/>
        </w:rPr>
        <w:br/>
        <w:t xml:space="preserve">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self.source_port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 =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source_port</w:t>
      </w:r>
      <w:proofErr w:type="spellEnd"/>
      <w:r>
        <w:rPr>
          <w:rFonts w:ascii="Courier New" w:hAnsi="Courier New"/>
          <w:color w:val="000000"/>
          <w:sz w:val="24"/>
          <w:szCs w:val="24"/>
        </w:rPr>
        <w:br/>
        <w:t xml:space="preserve">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self.destination_port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 =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destination_port</w:t>
      </w:r>
      <w:proofErr w:type="spellEnd"/>
      <w:r>
        <w:rPr>
          <w:rFonts w:ascii="Courier New" w:hAnsi="Courier New"/>
          <w:color w:val="000000"/>
          <w:sz w:val="24"/>
          <w:szCs w:val="24"/>
        </w:rPr>
        <w:br/>
        <w:t xml:space="preserve">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self.sequence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 = 0</w:t>
      </w:r>
      <w:r>
        <w:rPr>
          <w:rFonts w:ascii="Courier New" w:hAnsi="Courier New"/>
          <w:color w:val="000000"/>
          <w:sz w:val="24"/>
          <w:szCs w:val="24"/>
        </w:rPr>
        <w:br/>
      </w:r>
      <w:r>
        <w:rPr>
          <w:rFonts w:ascii="Courier New" w:hAnsi="Courier New"/>
          <w:color w:val="000000"/>
          <w:sz w:val="24"/>
          <w:szCs w:val="24"/>
        </w:rPr>
        <w:lastRenderedPageBreak/>
        <w:t xml:space="preserve">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self.acknowledgment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 = 0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self.offset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 = 20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self.ns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 =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None</w:t>
      </w:r>
      <w:proofErr w:type="spellEnd"/>
      <w:r>
        <w:rPr>
          <w:rFonts w:ascii="Courier New" w:hAnsi="Courier New"/>
          <w:color w:val="000000"/>
          <w:sz w:val="24"/>
          <w:szCs w:val="24"/>
        </w:rPr>
        <w:br/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#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Reserved</w:t>
      </w:r>
      <w:proofErr w:type="spellEnd"/>
      <w:r>
        <w:rPr>
          <w:rFonts w:ascii="Courier New" w:hAnsi="Courier New"/>
          <w:color w:val="000000"/>
          <w:sz w:val="24"/>
          <w:szCs w:val="24"/>
        </w:rPr>
        <w:br/>
        <w:t xml:space="preserve">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self.cwr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 =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None</w:t>
      </w:r>
      <w:proofErr w:type="spellEnd"/>
      <w:r>
        <w:rPr>
          <w:rFonts w:ascii="Courier New" w:hAnsi="Courier New"/>
          <w:color w:val="000000"/>
          <w:sz w:val="24"/>
          <w:szCs w:val="24"/>
        </w:rPr>
        <w:br/>
        <w:t xml:space="preserve">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self.ece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 =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None</w:t>
      </w:r>
      <w:proofErr w:type="spellEnd"/>
      <w:r>
        <w:rPr>
          <w:rFonts w:ascii="Courier New" w:hAnsi="Courier New"/>
          <w:color w:val="000000"/>
          <w:sz w:val="24"/>
          <w:szCs w:val="24"/>
        </w:rPr>
        <w:br/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#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Flags</w:t>
      </w:r>
      <w:proofErr w:type="spellEnd"/>
      <w:r>
        <w:rPr>
          <w:rFonts w:ascii="Courier New" w:hAnsi="Courier New"/>
          <w:color w:val="000000"/>
          <w:sz w:val="24"/>
          <w:szCs w:val="24"/>
        </w:rPr>
        <w:br/>
        <w:t xml:space="preserve">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self.urg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 =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None</w:t>
      </w:r>
      <w:proofErr w:type="spellEnd"/>
      <w:r>
        <w:rPr>
          <w:rFonts w:ascii="Courier New" w:hAnsi="Courier New"/>
          <w:color w:val="000000"/>
          <w:sz w:val="24"/>
          <w:szCs w:val="24"/>
        </w:rPr>
        <w:br/>
        <w:t xml:space="preserve">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self.ack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 =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False</w:t>
      </w:r>
      <w:proofErr w:type="spellEnd"/>
      <w:r>
        <w:rPr>
          <w:rFonts w:ascii="Courier New" w:hAnsi="Courier New"/>
          <w:color w:val="000000"/>
          <w:sz w:val="24"/>
          <w:szCs w:val="24"/>
        </w:rPr>
        <w:br/>
        <w:t xml:space="preserve">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self.psh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 =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None</w:t>
      </w:r>
      <w:proofErr w:type="spellEnd"/>
      <w:r>
        <w:rPr>
          <w:rFonts w:ascii="Courier New" w:hAnsi="Courier New"/>
          <w:color w:val="000000"/>
          <w:sz w:val="24"/>
          <w:szCs w:val="24"/>
        </w:rPr>
        <w:br/>
        <w:t xml:space="preserve">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self.rst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 =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False</w:t>
      </w:r>
      <w:proofErr w:type="spellEnd"/>
      <w:r>
        <w:rPr>
          <w:rFonts w:ascii="Courier New" w:hAnsi="Courier New"/>
          <w:color w:val="000000"/>
          <w:sz w:val="24"/>
          <w:szCs w:val="24"/>
        </w:rPr>
        <w:br/>
        <w:t xml:space="preserve">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self.syn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 =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False</w:t>
      </w:r>
      <w:proofErr w:type="spellEnd"/>
      <w:r>
        <w:rPr>
          <w:rFonts w:ascii="Courier New" w:hAnsi="Courier New"/>
          <w:color w:val="000000"/>
          <w:sz w:val="24"/>
          <w:szCs w:val="24"/>
        </w:rPr>
        <w:br/>
        <w:t xml:space="preserve">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self.fin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 =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False</w:t>
      </w:r>
      <w:proofErr w:type="spellEnd"/>
      <w:r>
        <w:rPr>
          <w:rFonts w:ascii="Courier New" w:hAnsi="Courier New"/>
          <w:color w:val="000000"/>
          <w:sz w:val="24"/>
          <w:szCs w:val="24"/>
        </w:rPr>
        <w:br/>
        <w:t xml:space="preserve">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self.window_size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 =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None</w:t>
      </w:r>
      <w:proofErr w:type="spellEnd"/>
      <w:r>
        <w:rPr>
          <w:rFonts w:ascii="Courier New" w:hAnsi="Courier New"/>
          <w:color w:val="000000"/>
          <w:sz w:val="24"/>
          <w:szCs w:val="24"/>
        </w:rPr>
        <w:br/>
        <w:t xml:space="preserve">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self.checksum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 = 0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self.urgent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 =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None</w:t>
      </w:r>
      <w:proofErr w:type="spellEnd"/>
      <w:r>
        <w:rPr>
          <w:rFonts w:ascii="Courier New" w:hAnsi="Courier New"/>
          <w:color w:val="000000"/>
          <w:sz w:val="24"/>
          <w:szCs w:val="24"/>
        </w:rPr>
        <w:br/>
      </w:r>
      <w:r>
        <w:rPr>
          <w:rFonts w:ascii="Courier New" w:hAnsi="Courier New"/>
          <w:color w:val="000000"/>
          <w:sz w:val="24"/>
          <w:szCs w:val="24"/>
        </w:rPr>
        <w:br/>
        <w:t xml:space="preserve">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def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 __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str</w:t>
      </w:r>
      <w:proofErr w:type="spellEnd"/>
      <w:r>
        <w:rPr>
          <w:rFonts w:ascii="Courier New" w:hAnsi="Courier New"/>
          <w:color w:val="000000"/>
          <w:sz w:val="24"/>
          <w:szCs w:val="24"/>
        </w:rPr>
        <w:t>__(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</w:t>
      </w:r>
      <w:proofErr w:type="spellEnd"/>
      <w:r>
        <w:rPr>
          <w:rFonts w:ascii="Courier New" w:hAnsi="Courier New"/>
          <w:color w:val="000000"/>
          <w:sz w:val="24"/>
          <w:szCs w:val="24"/>
        </w:rPr>
        <w:t>):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return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f"Source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 {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self.ip.source_ip</w:t>
      </w:r>
      <w:proofErr w:type="spellEnd"/>
      <w:r>
        <w:rPr>
          <w:rFonts w:ascii="Courier New" w:hAnsi="Courier New"/>
          <w:color w:val="000000"/>
          <w:sz w:val="24"/>
          <w:szCs w:val="24"/>
        </w:rPr>
        <w:t>}:{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self.source_port</w:t>
      </w:r>
      <w:proofErr w:type="spellEnd"/>
      <w:r>
        <w:rPr>
          <w:rFonts w:ascii="Courier New" w:hAnsi="Courier New"/>
          <w:color w:val="000000"/>
          <w:sz w:val="24"/>
          <w:szCs w:val="24"/>
        </w:rPr>
        <w:t>}, " \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f"Destination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 {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self.ip.destination_ip</w:t>
      </w:r>
      <w:proofErr w:type="spellEnd"/>
      <w:r>
        <w:rPr>
          <w:rFonts w:ascii="Courier New" w:hAnsi="Courier New"/>
          <w:color w:val="000000"/>
          <w:sz w:val="24"/>
          <w:szCs w:val="24"/>
        </w:rPr>
        <w:t>}:{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self.destination_port</w:t>
      </w:r>
      <w:proofErr w:type="spellEnd"/>
      <w:r>
        <w:rPr>
          <w:rFonts w:ascii="Courier New" w:hAnsi="Courier New"/>
          <w:color w:val="000000"/>
          <w:sz w:val="24"/>
          <w:szCs w:val="24"/>
        </w:rPr>
        <w:t>}, " \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f"Sequence</w:t>
      </w:r>
      <w:proofErr w:type="spellEnd"/>
      <w:r>
        <w:rPr>
          <w:rFonts w:ascii="Courier New" w:hAnsi="Courier New"/>
          <w:color w:val="000000"/>
          <w:sz w:val="24"/>
          <w:szCs w:val="24"/>
        </w:rPr>
        <w:t>: {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self.sequence</w:t>
      </w:r>
      <w:proofErr w:type="spellEnd"/>
      <w:r>
        <w:rPr>
          <w:rFonts w:ascii="Courier New" w:hAnsi="Courier New"/>
          <w:color w:val="000000"/>
          <w:sz w:val="24"/>
          <w:szCs w:val="24"/>
        </w:rPr>
        <w:t>}, " \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f"Ack</w:t>
      </w:r>
      <w:proofErr w:type="spellEnd"/>
      <w:r>
        <w:rPr>
          <w:rFonts w:ascii="Courier New" w:hAnsi="Courier New"/>
          <w:color w:val="000000"/>
          <w:sz w:val="24"/>
          <w:szCs w:val="24"/>
        </w:rPr>
        <w:t>: {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self.acknowledgment</w:t>
      </w:r>
      <w:proofErr w:type="spellEnd"/>
      <w:r>
        <w:rPr>
          <w:rFonts w:ascii="Courier New" w:hAnsi="Courier New"/>
          <w:color w:val="000000"/>
          <w:sz w:val="24"/>
          <w:szCs w:val="24"/>
        </w:rPr>
        <w:t>}, " \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f"Payload</w:t>
      </w:r>
      <w:proofErr w:type="spellEnd"/>
      <w:r>
        <w:rPr>
          <w:rFonts w:ascii="Courier New" w:hAnsi="Courier New"/>
          <w:color w:val="000000"/>
          <w:sz w:val="24"/>
          <w:szCs w:val="24"/>
        </w:rPr>
        <w:t>: '{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self.ip.payload</w:t>
      </w:r>
      <w:proofErr w:type="spellEnd"/>
      <w:r>
        <w:rPr>
          <w:rFonts w:ascii="Courier New" w:hAnsi="Courier New"/>
          <w:color w:val="000000"/>
          <w:sz w:val="24"/>
          <w:szCs w:val="24"/>
        </w:rPr>
        <w:t>}'"</w:t>
      </w:r>
      <w:r>
        <w:rPr>
          <w:rFonts w:ascii="Courier New" w:hAnsi="Courier New"/>
          <w:color w:val="000000"/>
          <w:sz w:val="24"/>
          <w:szCs w:val="24"/>
        </w:rPr>
        <w:br/>
      </w:r>
      <w:r>
        <w:rPr>
          <w:rFonts w:ascii="Courier New" w:hAnsi="Courier New"/>
          <w:color w:val="000000"/>
          <w:sz w:val="24"/>
          <w:szCs w:val="24"/>
        </w:rPr>
        <w:br/>
        <w:t xml:space="preserve">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def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 __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repr</w:t>
      </w:r>
      <w:proofErr w:type="spellEnd"/>
      <w:r>
        <w:rPr>
          <w:rFonts w:ascii="Courier New" w:hAnsi="Courier New"/>
          <w:color w:val="000000"/>
          <w:sz w:val="24"/>
          <w:szCs w:val="24"/>
        </w:rPr>
        <w:t>__(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</w:t>
      </w:r>
      <w:proofErr w:type="spellEnd"/>
      <w:r>
        <w:rPr>
          <w:rFonts w:ascii="Courier New" w:hAnsi="Courier New"/>
          <w:color w:val="000000"/>
          <w:sz w:val="24"/>
          <w:szCs w:val="24"/>
        </w:rPr>
        <w:t>):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return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 "\n".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join</w:t>
      </w:r>
      <w:proofErr w:type="spellEnd"/>
      <w:r>
        <w:rPr>
          <w:rFonts w:ascii="Courier New" w:hAnsi="Courier New"/>
          <w:color w:val="000000"/>
          <w:sz w:val="24"/>
          <w:szCs w:val="24"/>
        </w:rPr>
        <w:t>(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    [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f"IP</w:t>
      </w:r>
      <w:proofErr w:type="spellEnd"/>
      <w:r>
        <w:rPr>
          <w:rFonts w:ascii="Courier New" w:hAnsi="Courier New"/>
          <w:color w:val="000000"/>
          <w:sz w:val="24"/>
          <w:szCs w:val="24"/>
        </w:rPr>
        <w:t>: {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self.ip</w:t>
      </w:r>
      <w:proofErr w:type="spellEnd"/>
      <w:r>
        <w:rPr>
          <w:rFonts w:ascii="Courier New" w:hAnsi="Courier New"/>
          <w:color w:val="000000"/>
          <w:sz w:val="24"/>
          <w:szCs w:val="24"/>
        </w:rPr>
        <w:t>}",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f"Source_port</w:t>
      </w:r>
      <w:proofErr w:type="spellEnd"/>
      <w:r>
        <w:rPr>
          <w:rFonts w:ascii="Courier New" w:hAnsi="Courier New"/>
          <w:color w:val="000000"/>
          <w:sz w:val="24"/>
          <w:szCs w:val="24"/>
        </w:rPr>
        <w:t>: {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self.source_port</w:t>
      </w:r>
      <w:proofErr w:type="spellEnd"/>
      <w:r>
        <w:rPr>
          <w:rFonts w:ascii="Courier New" w:hAnsi="Courier New"/>
          <w:color w:val="000000"/>
          <w:sz w:val="24"/>
          <w:szCs w:val="24"/>
        </w:rPr>
        <w:t>}",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f"Destination</w:t>
      </w:r>
      <w:proofErr w:type="spellEnd"/>
      <w:r>
        <w:rPr>
          <w:rFonts w:ascii="Courier New" w:hAnsi="Courier New"/>
          <w:color w:val="000000"/>
          <w:sz w:val="24"/>
          <w:szCs w:val="24"/>
        </w:rPr>
        <w:t>: {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self.destination_port</w:t>
      </w:r>
      <w:proofErr w:type="spellEnd"/>
      <w:r>
        <w:rPr>
          <w:rFonts w:ascii="Courier New" w:hAnsi="Courier New"/>
          <w:color w:val="000000"/>
          <w:sz w:val="24"/>
          <w:szCs w:val="24"/>
        </w:rPr>
        <w:t>}",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f"Sequence</w:t>
      </w:r>
      <w:proofErr w:type="spellEnd"/>
      <w:r>
        <w:rPr>
          <w:rFonts w:ascii="Courier New" w:hAnsi="Courier New"/>
          <w:color w:val="000000"/>
          <w:sz w:val="24"/>
          <w:szCs w:val="24"/>
        </w:rPr>
        <w:t>: {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self.sequence</w:t>
      </w:r>
      <w:proofErr w:type="spellEnd"/>
      <w:r>
        <w:rPr>
          <w:rFonts w:ascii="Courier New" w:hAnsi="Courier New"/>
          <w:color w:val="000000"/>
          <w:sz w:val="24"/>
          <w:szCs w:val="24"/>
        </w:rPr>
        <w:t>}",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f"Acknowledgment</w:t>
      </w:r>
      <w:proofErr w:type="spellEnd"/>
      <w:r>
        <w:rPr>
          <w:rFonts w:ascii="Courier New" w:hAnsi="Courier New"/>
          <w:color w:val="000000"/>
          <w:sz w:val="24"/>
          <w:szCs w:val="24"/>
        </w:rPr>
        <w:t>: {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self.acknowledgment</w:t>
      </w:r>
      <w:proofErr w:type="spellEnd"/>
      <w:r>
        <w:rPr>
          <w:rFonts w:ascii="Courier New" w:hAnsi="Courier New"/>
          <w:color w:val="000000"/>
          <w:sz w:val="24"/>
          <w:szCs w:val="24"/>
        </w:rPr>
        <w:t>}",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f"Offset</w:t>
      </w:r>
      <w:proofErr w:type="spellEnd"/>
      <w:r>
        <w:rPr>
          <w:rFonts w:ascii="Courier New" w:hAnsi="Courier New"/>
          <w:color w:val="000000"/>
          <w:sz w:val="24"/>
          <w:szCs w:val="24"/>
        </w:rPr>
        <w:t>: {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self.offset</w:t>
      </w:r>
      <w:proofErr w:type="spellEnd"/>
      <w:r>
        <w:rPr>
          <w:rFonts w:ascii="Courier New" w:hAnsi="Courier New"/>
          <w:color w:val="000000"/>
          <w:sz w:val="24"/>
          <w:szCs w:val="24"/>
        </w:rPr>
        <w:t>}",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f"NS</w:t>
      </w:r>
      <w:proofErr w:type="spellEnd"/>
      <w:r>
        <w:rPr>
          <w:rFonts w:ascii="Courier New" w:hAnsi="Courier New"/>
          <w:color w:val="000000"/>
          <w:sz w:val="24"/>
          <w:szCs w:val="24"/>
        </w:rPr>
        <w:t>: {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self.ns</w:t>
      </w:r>
      <w:proofErr w:type="spellEnd"/>
      <w:r>
        <w:rPr>
          <w:rFonts w:ascii="Courier New" w:hAnsi="Courier New"/>
          <w:color w:val="000000"/>
          <w:sz w:val="24"/>
          <w:szCs w:val="24"/>
        </w:rPr>
        <w:t>}",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f"CWR</w:t>
      </w:r>
      <w:proofErr w:type="spellEnd"/>
      <w:r>
        <w:rPr>
          <w:rFonts w:ascii="Courier New" w:hAnsi="Courier New"/>
          <w:color w:val="000000"/>
          <w:sz w:val="24"/>
          <w:szCs w:val="24"/>
        </w:rPr>
        <w:t>: {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self.cwr</w:t>
      </w:r>
      <w:proofErr w:type="spellEnd"/>
      <w:r>
        <w:rPr>
          <w:rFonts w:ascii="Courier New" w:hAnsi="Courier New"/>
          <w:color w:val="000000"/>
          <w:sz w:val="24"/>
          <w:szCs w:val="24"/>
        </w:rPr>
        <w:t>}",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f"URG</w:t>
      </w:r>
      <w:proofErr w:type="spellEnd"/>
      <w:r>
        <w:rPr>
          <w:rFonts w:ascii="Courier New" w:hAnsi="Courier New"/>
          <w:color w:val="000000"/>
          <w:sz w:val="24"/>
          <w:szCs w:val="24"/>
        </w:rPr>
        <w:t>: {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self.urg</w:t>
      </w:r>
      <w:proofErr w:type="spellEnd"/>
      <w:r>
        <w:rPr>
          <w:rFonts w:ascii="Courier New" w:hAnsi="Courier New"/>
          <w:color w:val="000000"/>
          <w:sz w:val="24"/>
          <w:szCs w:val="24"/>
        </w:rPr>
        <w:t>}",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f"ACK</w:t>
      </w:r>
      <w:proofErr w:type="spellEnd"/>
      <w:r>
        <w:rPr>
          <w:rFonts w:ascii="Courier New" w:hAnsi="Courier New"/>
          <w:color w:val="000000"/>
          <w:sz w:val="24"/>
          <w:szCs w:val="24"/>
        </w:rPr>
        <w:t>: {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self.ack</w:t>
      </w:r>
      <w:proofErr w:type="spellEnd"/>
      <w:r>
        <w:rPr>
          <w:rFonts w:ascii="Courier New" w:hAnsi="Courier New"/>
          <w:color w:val="000000"/>
          <w:sz w:val="24"/>
          <w:szCs w:val="24"/>
        </w:rPr>
        <w:t>}",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f"PSH</w:t>
      </w:r>
      <w:proofErr w:type="spellEnd"/>
      <w:r>
        <w:rPr>
          <w:rFonts w:ascii="Courier New" w:hAnsi="Courier New"/>
          <w:color w:val="000000"/>
          <w:sz w:val="24"/>
          <w:szCs w:val="24"/>
        </w:rPr>
        <w:t>: {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self.psh</w:t>
      </w:r>
      <w:proofErr w:type="spellEnd"/>
      <w:r>
        <w:rPr>
          <w:rFonts w:ascii="Courier New" w:hAnsi="Courier New"/>
          <w:color w:val="000000"/>
          <w:sz w:val="24"/>
          <w:szCs w:val="24"/>
        </w:rPr>
        <w:t>}",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f"RST</w:t>
      </w:r>
      <w:proofErr w:type="spellEnd"/>
      <w:r>
        <w:rPr>
          <w:rFonts w:ascii="Courier New" w:hAnsi="Courier New"/>
          <w:color w:val="000000"/>
          <w:sz w:val="24"/>
          <w:szCs w:val="24"/>
        </w:rPr>
        <w:t>: {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self.rst</w:t>
      </w:r>
      <w:proofErr w:type="spellEnd"/>
      <w:r>
        <w:rPr>
          <w:rFonts w:ascii="Courier New" w:hAnsi="Courier New"/>
          <w:color w:val="000000"/>
          <w:sz w:val="24"/>
          <w:szCs w:val="24"/>
        </w:rPr>
        <w:t>}",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f"SYN</w:t>
      </w:r>
      <w:proofErr w:type="spellEnd"/>
      <w:r>
        <w:rPr>
          <w:rFonts w:ascii="Courier New" w:hAnsi="Courier New"/>
          <w:color w:val="000000"/>
          <w:sz w:val="24"/>
          <w:szCs w:val="24"/>
        </w:rPr>
        <w:t>: {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self.syn</w:t>
      </w:r>
      <w:proofErr w:type="spellEnd"/>
      <w:r>
        <w:rPr>
          <w:rFonts w:ascii="Courier New" w:hAnsi="Courier New"/>
          <w:color w:val="000000"/>
          <w:sz w:val="24"/>
          <w:szCs w:val="24"/>
        </w:rPr>
        <w:t>}",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f"FIN</w:t>
      </w:r>
      <w:proofErr w:type="spellEnd"/>
      <w:r>
        <w:rPr>
          <w:rFonts w:ascii="Courier New" w:hAnsi="Courier New"/>
          <w:color w:val="000000"/>
          <w:sz w:val="24"/>
          <w:szCs w:val="24"/>
        </w:rPr>
        <w:t>: {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self.fin</w:t>
      </w:r>
      <w:proofErr w:type="spellEnd"/>
      <w:r>
        <w:rPr>
          <w:rFonts w:ascii="Courier New" w:hAnsi="Courier New"/>
          <w:color w:val="000000"/>
          <w:sz w:val="24"/>
          <w:szCs w:val="24"/>
        </w:rPr>
        <w:t>}",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f"Window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size</w:t>
      </w:r>
      <w:proofErr w:type="spellEnd"/>
      <w:r>
        <w:rPr>
          <w:rFonts w:ascii="Courier New" w:hAnsi="Courier New"/>
          <w:color w:val="000000"/>
          <w:sz w:val="24"/>
          <w:szCs w:val="24"/>
        </w:rPr>
        <w:t>: {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self.window_size</w:t>
      </w:r>
      <w:proofErr w:type="spellEnd"/>
      <w:r>
        <w:rPr>
          <w:rFonts w:ascii="Courier New" w:hAnsi="Courier New"/>
          <w:color w:val="000000"/>
          <w:sz w:val="24"/>
          <w:szCs w:val="24"/>
        </w:rPr>
        <w:t>}",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f"Checksum</w:t>
      </w:r>
      <w:proofErr w:type="spellEnd"/>
      <w:r>
        <w:rPr>
          <w:rFonts w:ascii="Courier New" w:hAnsi="Courier New"/>
          <w:color w:val="000000"/>
          <w:sz w:val="24"/>
          <w:szCs w:val="24"/>
        </w:rPr>
        <w:t>: {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self.checksum</w:t>
      </w:r>
      <w:proofErr w:type="spellEnd"/>
      <w:r>
        <w:rPr>
          <w:rFonts w:ascii="Courier New" w:hAnsi="Courier New"/>
          <w:color w:val="000000"/>
          <w:sz w:val="24"/>
          <w:szCs w:val="24"/>
        </w:rPr>
        <w:t>}",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        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f"Urgent</w:t>
      </w:r>
      <w:proofErr w:type="spellEnd"/>
      <w:r>
        <w:rPr>
          <w:rFonts w:ascii="Courier New" w:hAnsi="Courier New"/>
          <w:color w:val="000000"/>
          <w:sz w:val="24"/>
          <w:szCs w:val="24"/>
        </w:rPr>
        <w:t>: {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self.urgent</w:t>
      </w:r>
      <w:proofErr w:type="spellEnd"/>
      <w:r>
        <w:rPr>
          <w:rFonts w:ascii="Courier New" w:hAnsi="Courier New"/>
          <w:color w:val="000000"/>
          <w:sz w:val="24"/>
          <w:szCs w:val="24"/>
        </w:rPr>
        <w:t>}",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    ]</w:t>
      </w:r>
      <w:r>
        <w:rPr>
          <w:rFonts w:ascii="Courier New" w:hAnsi="Courier New"/>
          <w:color w:val="000000"/>
          <w:sz w:val="24"/>
          <w:szCs w:val="24"/>
        </w:rPr>
        <w:br/>
        <w:t xml:space="preserve">        )</w:t>
      </w:r>
      <w:r>
        <w:rPr>
          <w:rFonts w:ascii="Courier New" w:hAnsi="Courier New"/>
          <w:color w:val="000000"/>
          <w:sz w:val="24"/>
          <w:szCs w:val="24"/>
        </w:rPr>
        <w:br/>
      </w:r>
    </w:p>
    <w:p w:rsidR="00AF2C52" w:rsidRDefault="00AF2C52">
      <w:pPr>
        <w:pStyle w:val="Standard"/>
        <w:spacing w:after="0" w:line="240" w:lineRule="auto"/>
        <w:rPr>
          <w:rFonts w:ascii="Courier New" w:hAnsi="Courier New"/>
          <w:color w:val="000000"/>
          <w:sz w:val="24"/>
          <w:szCs w:val="24"/>
        </w:rPr>
      </w:pPr>
    </w:p>
    <w:p w:rsidR="00AF2C52" w:rsidRPr="00C20135" w:rsidRDefault="00000000">
      <w:pPr>
        <w:pStyle w:val="Standard"/>
        <w:spacing w:after="0" w:line="240" w:lineRule="auto"/>
        <w:rPr>
          <w:lang w:val="en-US"/>
        </w:rPr>
      </w:pPr>
      <w:r>
        <w:rPr>
          <w:rFonts w:ascii="Consolas" w:hAnsi="Consolas" w:cs="Consolas"/>
          <w:b/>
          <w:sz w:val="28"/>
          <w:szCs w:val="19"/>
          <w:lang w:val="en-US"/>
        </w:rPr>
        <w:lastRenderedPageBreak/>
        <w:t>Connection:</w:t>
      </w:r>
    </w:p>
    <w:p w:rsidR="00AF2C52" w:rsidRPr="00C20135" w:rsidRDefault="00AF2C52">
      <w:pPr>
        <w:pStyle w:val="Standard"/>
        <w:spacing w:after="0" w:line="240" w:lineRule="auto"/>
        <w:rPr>
          <w:lang w:val="en-US"/>
        </w:rPr>
      </w:pPr>
    </w:p>
    <w:p w:rsidR="00AF2C52" w:rsidRPr="00C20135" w:rsidRDefault="00000000">
      <w:pPr>
        <w:pStyle w:val="Standard"/>
        <w:spacing w:after="0" w:line="240" w:lineRule="auto"/>
        <w:rPr>
          <w:lang w:val="en-US"/>
        </w:rPr>
      </w:pPr>
      <w:r>
        <w:rPr>
          <w:rFonts w:ascii="Courier New" w:hAnsi="Courier New" w:cs="Consolas"/>
          <w:color w:val="000000"/>
          <w:sz w:val="24"/>
          <w:szCs w:val="24"/>
          <w:lang w:val="en-US"/>
        </w:rPr>
        <w:t xml:space="preserve">import 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t>time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>class Connection: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def __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init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__(self, members,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middlewares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):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self.members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members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self.middlewares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middlewares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self.closed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False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self.connected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False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def __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find_receiver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(self, package):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for member in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self.members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    if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member.ip_address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==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package.ip.destination_ip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and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member.tcp_port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==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package.destination_port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        return member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def connect(self, package):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self.connected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True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self.process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(package)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def process(self, package):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if not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self.connected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or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self.closed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    return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print_package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(package)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for middleware in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self.middlewares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    package =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middleware.change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(package)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if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package.rst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    print('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Tcp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was reset by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rst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flag')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self.close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()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    return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package.ip.ttl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-= 1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if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package.ip.ttl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&lt;= 0: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    print('Package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ttl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is expired')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self.close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()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    return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receiver = self.__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find_receiver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(package)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if receiver is None: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    print('Unknown destination {}:{}'.format(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package.ip.destination_ip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,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package.destination_port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))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self.close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()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    return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package =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receiver.receive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(package)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if package is None: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lastRenderedPageBreak/>
        <w:t xml:space="preserve">            print('One of members stop sending requests')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self.close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()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else: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self.process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(package)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def close(self):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self.closed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True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print('Connection is closed')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def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print_package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(package):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time.sleep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(2)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print("Next package. {}</w:t>
      </w:r>
      <w:proofErr w:type="gram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".format</w:t>
      </w:r>
      <w:proofErr w:type="gram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(package))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</w:p>
    <w:p w:rsidR="00AF2C52" w:rsidRPr="00C20135" w:rsidRDefault="00000000">
      <w:pPr>
        <w:pStyle w:val="Standard"/>
        <w:spacing w:after="0" w:line="240" w:lineRule="auto"/>
        <w:rPr>
          <w:lang w:val="en-US"/>
        </w:rPr>
      </w:pPr>
      <w:r>
        <w:rPr>
          <w:rFonts w:ascii="Consolas" w:hAnsi="Consolas" w:cs="Consolas"/>
          <w:b/>
          <w:sz w:val="28"/>
          <w:szCs w:val="19"/>
          <w:lang w:val="en-US"/>
        </w:rPr>
        <w:t>Client:</w:t>
      </w:r>
    </w:p>
    <w:p w:rsidR="00AF2C52" w:rsidRPr="00C20135" w:rsidRDefault="00AF2C52">
      <w:pPr>
        <w:pStyle w:val="Standard"/>
        <w:spacing w:after="0" w:line="240" w:lineRule="auto"/>
        <w:rPr>
          <w:lang w:val="en-US"/>
        </w:rPr>
      </w:pPr>
    </w:p>
    <w:p w:rsidR="00AF2C52" w:rsidRPr="00C20135" w:rsidRDefault="00000000">
      <w:pPr>
        <w:pStyle w:val="Standard"/>
        <w:spacing w:after="0" w:line="240" w:lineRule="auto"/>
        <w:rPr>
          <w:rFonts w:ascii="Courier New" w:hAnsi="Courier New"/>
          <w:color w:val="000000"/>
          <w:sz w:val="24"/>
          <w:szCs w:val="24"/>
          <w:lang w:val="en-US"/>
        </w:rPr>
      </w:pPr>
      <w:r>
        <w:rPr>
          <w:rFonts w:ascii="Courier New" w:hAnsi="Courier New" w:cs="Consolas"/>
          <w:color w:val="000000"/>
          <w:sz w:val="24"/>
          <w:szCs w:val="24"/>
          <w:lang w:val="en-US"/>
        </w:rPr>
        <w:t xml:space="preserve">from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third_lab.ip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import IP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from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third_lab.tcp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import TCP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>class Client: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def __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init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__(self,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ip_address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,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tcp_port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):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self.ip_address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ip_address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self.tcp_port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tcp_port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self.caller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False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def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call_any_other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(self, connection):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self.caller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True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other =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connection.members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[1]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package = self.__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build_package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(other, self.__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generate_payload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())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connection.connect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(package)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def __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build_package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(self, receiver, payload):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ip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IP(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self.ip_address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,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receiver.ip_address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, "")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tcp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TCP(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self.tcp_port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,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receiver.tcp_port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,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ip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)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tcp.sequence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0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tcp.syn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True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return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tcp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def _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build_answer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(self, package, payload):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ip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IP(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package.ip.destination_ip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,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package.ip.source_ip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, "")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tcp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TCP(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package.destination_port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,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package.source_port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,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ip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)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if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package.syn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and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package.ack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tcp.sequence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package.acknowledgment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tcp.acknowledgment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package.sequence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+ 1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tcp.ack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True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    return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tcp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if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package.syn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tcp.sequence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0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tcp.acknowledgment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package.sequence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+ 1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tcp.syn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True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tcp.ack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True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    return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tcp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if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package.ack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tcp.sequence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package.acknowledgment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tcp.acknowledgment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len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(payload)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tcp.ip.payload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"Dummy package"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    return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tcp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tcp.ip.payload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payload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if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self.caller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tcp.sequence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package.acknowledgment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tcp.acknowledgment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package.sequence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+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len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(payload)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else: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tcp.sequence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package.acknowledgment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tcp.acknowledgment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package.sequence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return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tcp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def __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generate_payload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(self):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return "A payload for member with address {}:{}".format(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self.ip_address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,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self.tcp_port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)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def receive(self, package):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answer = self._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build_answer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(package, self.__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generate_payload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())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return answer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</w:p>
    <w:p w:rsidR="00AF2C52" w:rsidRPr="00C20135" w:rsidRDefault="00AF2C52">
      <w:pPr>
        <w:pStyle w:val="Standard"/>
        <w:spacing w:after="0" w:line="240" w:lineRule="auto"/>
        <w:rPr>
          <w:lang w:val="en-US"/>
        </w:rPr>
      </w:pPr>
    </w:p>
    <w:p w:rsidR="00AF2C52" w:rsidRPr="00C20135" w:rsidRDefault="00000000">
      <w:pPr>
        <w:pStyle w:val="Standard"/>
        <w:spacing w:after="0" w:line="240" w:lineRule="auto"/>
        <w:rPr>
          <w:lang w:val="en-US"/>
        </w:rPr>
      </w:pPr>
      <w:r>
        <w:rPr>
          <w:rFonts w:ascii="Consolas" w:hAnsi="Consolas" w:cs="Consolas"/>
          <w:b/>
          <w:sz w:val="28"/>
          <w:szCs w:val="19"/>
          <w:lang w:val="en-US"/>
        </w:rPr>
        <w:t>Hacker:</w:t>
      </w:r>
    </w:p>
    <w:p w:rsidR="00AF2C52" w:rsidRPr="00C20135" w:rsidRDefault="00AF2C52">
      <w:pPr>
        <w:pStyle w:val="Standard"/>
        <w:spacing w:after="0" w:line="240" w:lineRule="auto"/>
        <w:rPr>
          <w:lang w:val="en-US"/>
        </w:rPr>
      </w:pPr>
    </w:p>
    <w:p w:rsidR="00AF2C52" w:rsidRPr="00C20135" w:rsidRDefault="00000000">
      <w:pPr>
        <w:pStyle w:val="Standard"/>
        <w:spacing w:after="0" w:line="240" w:lineRule="auto"/>
        <w:rPr>
          <w:rFonts w:ascii="Courier New" w:hAnsi="Courier New"/>
          <w:color w:val="000000"/>
          <w:sz w:val="24"/>
          <w:szCs w:val="24"/>
          <w:lang w:val="en-US"/>
        </w:rPr>
      </w:pPr>
      <w:r>
        <w:rPr>
          <w:rFonts w:ascii="Courier New" w:hAnsi="Courier New" w:cs="Consolas"/>
          <w:color w:val="000000"/>
          <w:sz w:val="24"/>
          <w:szCs w:val="24"/>
          <w:lang w:val="en-US"/>
        </w:rPr>
        <w:t xml:space="preserve">from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third_</w:t>
      </w:r>
      <w:proofErr w:type="gram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lab.client</w:t>
      </w:r>
      <w:proofErr w:type="spellEnd"/>
      <w:proofErr w:type="gram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import Client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>class Hacker(Client):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def __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init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__(self,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ip_address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,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tcp_port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):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super(Hacker, self).__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init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__(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ip_address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,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tcp_port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)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def receive(self, package):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return self._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build_answer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(package, "Hacker server payload")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</w:p>
    <w:p w:rsidR="00AF2C52" w:rsidRPr="00C20135" w:rsidRDefault="00AF2C52">
      <w:pPr>
        <w:pStyle w:val="Standard"/>
        <w:spacing w:after="0" w:line="240" w:lineRule="auto"/>
        <w:rPr>
          <w:rFonts w:ascii="Courier New" w:hAnsi="Courier New"/>
          <w:color w:val="000000"/>
          <w:sz w:val="24"/>
          <w:szCs w:val="24"/>
          <w:lang w:val="en-US"/>
        </w:rPr>
      </w:pPr>
    </w:p>
    <w:p w:rsidR="00AF2C52" w:rsidRPr="00C20135" w:rsidRDefault="00000000">
      <w:pPr>
        <w:pStyle w:val="Standard"/>
        <w:spacing w:after="0" w:line="240" w:lineRule="auto"/>
        <w:rPr>
          <w:lang w:val="en-US"/>
        </w:rPr>
      </w:pPr>
      <w:r>
        <w:rPr>
          <w:rFonts w:ascii="Consolas" w:hAnsi="Consolas" w:cs="Consolas"/>
          <w:b/>
          <w:sz w:val="28"/>
          <w:szCs w:val="19"/>
          <w:lang w:val="en-US"/>
        </w:rPr>
        <w:t>Attacks:</w:t>
      </w:r>
    </w:p>
    <w:p w:rsidR="00AF2C52" w:rsidRPr="00C20135" w:rsidRDefault="00AF2C52">
      <w:pPr>
        <w:pStyle w:val="Standard"/>
        <w:spacing w:after="0" w:line="240" w:lineRule="auto"/>
        <w:rPr>
          <w:lang w:val="en-US"/>
        </w:rPr>
      </w:pPr>
    </w:p>
    <w:p w:rsidR="00AF2C52" w:rsidRPr="00C20135" w:rsidRDefault="00000000">
      <w:pPr>
        <w:pStyle w:val="Standard"/>
        <w:spacing w:after="0" w:line="240" w:lineRule="auto"/>
        <w:rPr>
          <w:rFonts w:ascii="Courier New" w:hAnsi="Courier New"/>
          <w:color w:val="000000"/>
          <w:sz w:val="24"/>
          <w:szCs w:val="24"/>
          <w:lang w:val="en-US"/>
        </w:rPr>
      </w:pPr>
      <w:r w:rsidRPr="00C20135">
        <w:rPr>
          <w:rFonts w:ascii="Courier New" w:hAnsi="Courier New"/>
          <w:color w:val="000000"/>
          <w:sz w:val="24"/>
          <w:szCs w:val="24"/>
          <w:lang w:val="en-US"/>
        </w:rPr>
        <w:t>import time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from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third_lab.connection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import Connection,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print_package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lastRenderedPageBreak/>
        <w:t xml:space="preserve">from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third_lab.client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import Client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from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third_lab.hacker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import Hacker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class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RSTMiddleware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def __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init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__(self):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self.call_number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0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def change(self, package):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self.call_number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+= 1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if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self.call_number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== 5: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package.rst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True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return package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class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TcpResetMiddleware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def __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init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__(self):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self.call_number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0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def change(self, package):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self.call_number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+= 1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if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self.call_number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== 5: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package.rst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False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return package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class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PassiveScan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def __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init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__(self):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self.call_number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0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def change(self, package):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self.call_number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+= 1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if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self.call_number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&gt;= 5 and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self.call_number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% 5 == 0: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package.ip.payload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"Passive scan"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    print("Information: ", "syn:",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package.syn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, "ack:",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package.ack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, "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rst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:",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package.rst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)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return package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>class Sniffing: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def __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init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__(self):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self.call_number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0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def change(self, package):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self.call_number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+= 1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if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self.call_number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&gt;= 5: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package.ip.payload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"Sniffing"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    print("Information: ",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repr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(package))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return package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class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FakeIpAddressMiddleware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def __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init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__(self,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ip_address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,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tcp_port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):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lastRenderedPageBreak/>
        <w:t xml:space="preserve">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self.ip_address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ip_address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self.tcp_port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tcp_port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self.call_number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0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def change(self, package):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self.call_number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+= 1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if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self.call_number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== 5: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package.ip.destination_ip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self.ip_address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package.destination_port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self.tcp_port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return package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class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ConnectionHijack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def __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init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__(self):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self.call_number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0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def change(self, package):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self.call_number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+= 1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if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self.call_number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&gt;= 5: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package.ip.payload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"Connection hijacked"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    t =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package.sequence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package.sequence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package.acknowledgment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package.acknowledgment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t +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len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(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package.ip.payload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)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package.ip.destination_ip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package.ip.source_ip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package.destination_port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package.source_port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print_package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(package)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    return package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def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run_attacks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():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client = Client(123, 1)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server1 = Client(221, 3)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server2 = Hacker(231, 2)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tcp_reset_middleware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TcpResetMiddleware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()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sniffing = Sniffing()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passive_scan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PassiveScan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()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fake_ip_address_middleware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FakeIpAddressMiddleware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(231, 2)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rst_middleware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RSTMiddleware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()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connection_hijack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ConnectionHijack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()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connection = Connection([client, server1, server2], [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passive_scan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])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  <w:t xml:space="preserve">    </w:t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client.call_any_other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(connection)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  <w:proofErr w:type="spellStart"/>
      <w:r w:rsidRPr="00C20135">
        <w:rPr>
          <w:rFonts w:ascii="Courier New" w:hAnsi="Courier New"/>
          <w:color w:val="000000"/>
          <w:sz w:val="24"/>
          <w:szCs w:val="24"/>
          <w:lang w:val="en-US"/>
        </w:rPr>
        <w:t>run_attacks</w:t>
      </w:r>
      <w:proofErr w:type="spellEnd"/>
      <w:r w:rsidRPr="00C20135">
        <w:rPr>
          <w:rFonts w:ascii="Courier New" w:hAnsi="Courier New"/>
          <w:color w:val="000000"/>
          <w:sz w:val="24"/>
          <w:szCs w:val="24"/>
          <w:lang w:val="en-US"/>
        </w:rPr>
        <w:t>()</w:t>
      </w:r>
      <w:r w:rsidRPr="00C20135">
        <w:rPr>
          <w:rFonts w:ascii="Courier New" w:hAnsi="Courier New"/>
          <w:color w:val="000000"/>
          <w:sz w:val="24"/>
          <w:szCs w:val="24"/>
          <w:lang w:val="en-US"/>
        </w:rPr>
        <w:br/>
      </w:r>
    </w:p>
    <w:p w:rsidR="00AF2C52" w:rsidRPr="00C20135" w:rsidRDefault="00AF2C52">
      <w:pPr>
        <w:pStyle w:val="Standard"/>
        <w:spacing w:after="0" w:line="240" w:lineRule="auto"/>
        <w:rPr>
          <w:rFonts w:ascii="Courier New" w:hAnsi="Courier New"/>
          <w:color w:val="000000"/>
          <w:sz w:val="24"/>
          <w:szCs w:val="24"/>
          <w:lang w:val="en-US"/>
        </w:rPr>
      </w:pPr>
    </w:p>
    <w:sectPr w:rsidR="00AF2C52" w:rsidRPr="00C20135">
      <w:footerReference w:type="default" r:id="rId25"/>
      <w:pgSz w:w="11906" w:h="16838"/>
      <w:pgMar w:top="1134" w:right="850" w:bottom="1134" w:left="1701" w:header="720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86F5E" w:rsidRDefault="00F86F5E">
      <w:r>
        <w:separator/>
      </w:r>
    </w:p>
  </w:endnote>
  <w:endnote w:type="continuationSeparator" w:id="0">
    <w:p w:rsidR="00F86F5E" w:rsidRDefault="00F86F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oto Sans Arabic UI">
    <w:altName w:val="Calibri"/>
    <w:panose1 w:val="020B0604020202020204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Sans">
    <w:panose1 w:val="020B0604020202020204"/>
    <w:charset w:val="00"/>
    <w:family w:val="swiss"/>
    <w:pitch w:val="variable"/>
  </w:font>
  <w:font w:name="Noto Sans CJK SC">
    <w:panose1 w:val="020B0604020202020204"/>
    <w:charset w:val="00"/>
    <w:family w:val="auto"/>
    <w:pitch w:val="variable"/>
  </w:font>
  <w:font w:name="Lohit Devanagari">
    <w:panose1 w:val="020B0604020202020204"/>
    <w:charset w:val="00"/>
    <w:family w:val="auto"/>
    <w:pitch w:val="variable"/>
  </w:font>
  <w:font w:name="Liberation Serif">
    <w:altName w:val="Times New Roman"/>
    <w:panose1 w:val="020B0604020202020204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F205B" w:rsidRDefault="00000000">
    <w:pPr>
      <w:pStyle w:val="Footer"/>
      <w:jc w:val="right"/>
    </w:pPr>
    <w:r>
      <w:fldChar w:fldCharType="begin"/>
    </w:r>
    <w:r>
      <w:instrText xml:space="preserve"> PAGE </w:instrText>
    </w:r>
    <w:r>
      <w:fldChar w:fldCharType="separate"/>
    </w:r>
    <w:r>
      <w:t>0</w:t>
    </w:r>
    <w:r>
      <w:fldChar w:fldCharType="end"/>
    </w:r>
  </w:p>
  <w:p w:rsidR="006F205B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86F5E" w:rsidRDefault="00F86F5E">
      <w:r>
        <w:rPr>
          <w:color w:val="000000"/>
        </w:rPr>
        <w:separator/>
      </w:r>
    </w:p>
  </w:footnote>
  <w:footnote w:type="continuationSeparator" w:id="0">
    <w:p w:rsidR="00F86F5E" w:rsidRDefault="00F86F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D5B83"/>
    <w:multiLevelType w:val="multilevel"/>
    <w:tmpl w:val="00F06942"/>
    <w:styleLink w:val="WWNum6"/>
    <w:lvl w:ilvl="0">
      <w:numFmt w:val="bullet"/>
      <w:lvlText w:val=""/>
      <w:lvlJc w:val="left"/>
      <w:pPr>
        <w:ind w:left="36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08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24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40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1" w15:restartNumberingAfterBreak="0">
    <w:nsid w:val="0BC950BC"/>
    <w:multiLevelType w:val="multilevel"/>
    <w:tmpl w:val="E2AA4F46"/>
    <w:styleLink w:val="WWNum12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2" w15:restartNumberingAfterBreak="0">
    <w:nsid w:val="0E904BA4"/>
    <w:multiLevelType w:val="multilevel"/>
    <w:tmpl w:val="4306AB36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3" w15:restartNumberingAfterBreak="0">
    <w:nsid w:val="157966D0"/>
    <w:multiLevelType w:val="multilevel"/>
    <w:tmpl w:val="F6C0AE44"/>
    <w:styleLink w:val="WWNum8"/>
    <w:lvl w:ilvl="0">
      <w:numFmt w:val="bullet"/>
      <w:lvlText w:val=""/>
      <w:lvlJc w:val="left"/>
      <w:pPr>
        <w:ind w:left="720" w:hanging="360"/>
      </w:pPr>
      <w:rPr>
        <w:rFonts w:ascii="Symbol" w:hAnsi="Symbol" w:cs="Courier New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Courier New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Courier New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Courier New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Courier New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Courier New"/>
      </w:rPr>
    </w:lvl>
  </w:abstractNum>
  <w:abstractNum w:abstractNumId="4" w15:restartNumberingAfterBreak="0">
    <w:nsid w:val="1E1C4FC0"/>
    <w:multiLevelType w:val="multilevel"/>
    <w:tmpl w:val="78B88E88"/>
    <w:styleLink w:val="WWNum5"/>
    <w:lvl w:ilvl="0">
      <w:numFmt w:val="bullet"/>
      <w:lvlText w:val=""/>
      <w:lvlJc w:val="left"/>
      <w:pPr>
        <w:ind w:left="36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08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24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40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5" w15:restartNumberingAfterBreak="0">
    <w:nsid w:val="25DE623E"/>
    <w:multiLevelType w:val="multilevel"/>
    <w:tmpl w:val="4C62BF7C"/>
    <w:styleLink w:val="WWNum1"/>
    <w:lvl w:ilvl="0">
      <w:start w:val="1"/>
      <w:numFmt w:val="decimal"/>
      <w:lvlText w:val="%1"/>
      <w:lvlJc w:val="left"/>
      <w:pPr>
        <w:ind w:left="720" w:hanging="360"/>
      </w:pPr>
      <w:rPr>
        <w:rFonts w:eastAsia="Times New Roman"/>
      </w:rPr>
    </w:lvl>
    <w:lvl w:ilvl="1">
      <w:start w:val="1"/>
      <w:numFmt w:val="lowerLetter"/>
      <w:lvlText w:val="%1.%2"/>
      <w:lvlJc w:val="left"/>
      <w:pPr>
        <w:ind w:left="1440" w:hanging="360"/>
      </w:pPr>
    </w:lvl>
    <w:lvl w:ilvl="2">
      <w:start w:val="1"/>
      <w:numFmt w:val="lowerRoman"/>
      <w:lvlText w:val="%1.%2.%3"/>
      <w:lvlJc w:val="right"/>
      <w:pPr>
        <w:ind w:left="2160" w:hanging="180"/>
      </w:pPr>
    </w:lvl>
    <w:lvl w:ilvl="3">
      <w:start w:val="1"/>
      <w:numFmt w:val="decimal"/>
      <w:lvlText w:val="%1.%2.%3.%4"/>
      <w:lvlJc w:val="left"/>
      <w:pPr>
        <w:ind w:left="2880" w:hanging="360"/>
      </w:pPr>
    </w:lvl>
    <w:lvl w:ilvl="4">
      <w:start w:val="1"/>
      <w:numFmt w:val="lowerLetter"/>
      <w:lvlText w:val="%1.%2.%3.%4.%5"/>
      <w:lvlJc w:val="left"/>
      <w:pPr>
        <w:ind w:left="3600" w:hanging="360"/>
      </w:pPr>
    </w:lvl>
    <w:lvl w:ilvl="5">
      <w:start w:val="1"/>
      <w:numFmt w:val="lowerRoman"/>
      <w:lvlText w:val="%1.%2.%3.%4.%5.%6"/>
      <w:lvlJc w:val="right"/>
      <w:pPr>
        <w:ind w:left="4320" w:hanging="180"/>
      </w:pPr>
    </w:lvl>
    <w:lvl w:ilvl="6">
      <w:start w:val="1"/>
      <w:numFmt w:val="decimal"/>
      <w:lvlText w:val="%1.%2.%3.%4.%5.%6.%7"/>
      <w:lvlJc w:val="left"/>
      <w:pPr>
        <w:ind w:left="5040" w:hanging="360"/>
      </w:pPr>
    </w:lvl>
    <w:lvl w:ilvl="7">
      <w:start w:val="1"/>
      <w:numFmt w:val="lowerLetter"/>
      <w:lvlText w:val="%1.%2.%3.%4.%5.%6.%7.%8"/>
      <w:lvlJc w:val="left"/>
      <w:pPr>
        <w:ind w:left="5760" w:hanging="360"/>
      </w:pPr>
    </w:lvl>
    <w:lvl w:ilvl="8">
      <w:start w:val="1"/>
      <w:numFmt w:val="lowerRoman"/>
      <w:lvlText w:val="%1.%2.%3.%4.%5.%6.%7.%8.%9"/>
      <w:lvlJc w:val="right"/>
      <w:pPr>
        <w:ind w:left="6480" w:hanging="180"/>
      </w:pPr>
    </w:lvl>
  </w:abstractNum>
  <w:abstractNum w:abstractNumId="6" w15:restartNumberingAfterBreak="0">
    <w:nsid w:val="2BEF2732"/>
    <w:multiLevelType w:val="multilevel"/>
    <w:tmpl w:val="E284A786"/>
    <w:styleLink w:val="WWNum11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7" w15:restartNumberingAfterBreak="0">
    <w:nsid w:val="316B1F5B"/>
    <w:multiLevelType w:val="multilevel"/>
    <w:tmpl w:val="23F4A014"/>
    <w:styleLink w:val="WWNum4"/>
    <w:lvl w:ilvl="0">
      <w:numFmt w:val="bullet"/>
      <w:lvlText w:val=""/>
      <w:lvlJc w:val="left"/>
      <w:pPr>
        <w:ind w:left="36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08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24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40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8" w15:restartNumberingAfterBreak="0">
    <w:nsid w:val="527053AB"/>
    <w:multiLevelType w:val="multilevel"/>
    <w:tmpl w:val="044E77EE"/>
    <w:styleLink w:val="WWNum3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9" w15:restartNumberingAfterBreak="0">
    <w:nsid w:val="55FF5640"/>
    <w:multiLevelType w:val="multilevel"/>
    <w:tmpl w:val="403EFA28"/>
    <w:styleLink w:val="WWNum10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10" w15:restartNumberingAfterBreak="0">
    <w:nsid w:val="5A314579"/>
    <w:multiLevelType w:val="multilevel"/>
    <w:tmpl w:val="DEAA9EDC"/>
    <w:styleLink w:val="WWNum2"/>
    <w:lvl w:ilvl="0">
      <w:start w:val="1"/>
      <w:numFmt w:val="decimal"/>
      <w:lvlText w:val="%1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decimal"/>
      <w:lvlText w:val="%1.%2.%3"/>
      <w:lvlJc w:val="left"/>
      <w:pPr>
        <w:ind w:left="2160" w:hanging="360"/>
      </w:pPr>
    </w:lvl>
    <w:lvl w:ilvl="3">
      <w:start w:val="1"/>
      <w:numFmt w:val="decimal"/>
      <w:lvlText w:val="%1.%2.%3.%4"/>
      <w:lvlJc w:val="left"/>
      <w:pPr>
        <w:ind w:left="2880" w:hanging="360"/>
      </w:pPr>
    </w:lvl>
    <w:lvl w:ilvl="4">
      <w:start w:val="1"/>
      <w:numFmt w:val="decimal"/>
      <w:lvlText w:val="%1.%2.%3.%4.%5"/>
      <w:lvlJc w:val="left"/>
      <w:pPr>
        <w:ind w:left="3600" w:hanging="360"/>
      </w:pPr>
    </w:lvl>
    <w:lvl w:ilvl="5">
      <w:start w:val="1"/>
      <w:numFmt w:val="decimal"/>
      <w:lvlText w:val="%1.%2.%3.%4.%5.%6"/>
      <w:lvlJc w:val="left"/>
      <w:pPr>
        <w:ind w:left="4320" w:hanging="360"/>
      </w:pPr>
    </w:lvl>
    <w:lvl w:ilvl="6">
      <w:start w:val="1"/>
      <w:numFmt w:val="decimal"/>
      <w:lvlText w:val="%1.%2.%3.%4.%5.%6.%7"/>
      <w:lvlJc w:val="left"/>
      <w:pPr>
        <w:ind w:left="5040" w:hanging="360"/>
      </w:pPr>
    </w:lvl>
    <w:lvl w:ilvl="7">
      <w:start w:val="1"/>
      <w:numFmt w:val="decimal"/>
      <w:lvlText w:val="%1.%2.%3.%4.%5.%6.%7.%8"/>
      <w:lvlJc w:val="left"/>
      <w:pPr>
        <w:ind w:left="5760" w:hanging="360"/>
      </w:pPr>
    </w:lvl>
    <w:lvl w:ilvl="8">
      <w:start w:val="1"/>
      <w:numFmt w:val="decimal"/>
      <w:lvlText w:val="%1.%2.%3.%4.%5.%6.%7.%8.%9"/>
      <w:lvlJc w:val="left"/>
      <w:pPr>
        <w:ind w:left="6480" w:hanging="360"/>
      </w:pPr>
    </w:lvl>
  </w:abstractNum>
  <w:abstractNum w:abstractNumId="11" w15:restartNumberingAfterBreak="0">
    <w:nsid w:val="5AEF4E6A"/>
    <w:multiLevelType w:val="multilevel"/>
    <w:tmpl w:val="F610462C"/>
    <w:styleLink w:val="WWNum14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12" w15:restartNumberingAfterBreak="0">
    <w:nsid w:val="766A0807"/>
    <w:multiLevelType w:val="multilevel"/>
    <w:tmpl w:val="5658D54A"/>
    <w:styleLink w:val="WWNum7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Symbol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Symbol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3" w15:restartNumberingAfterBreak="0">
    <w:nsid w:val="7AD91B85"/>
    <w:multiLevelType w:val="multilevel"/>
    <w:tmpl w:val="FF840734"/>
    <w:styleLink w:val="WWNum9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num w:numId="1" w16cid:durableId="1513571219">
    <w:abstractNumId w:val="2"/>
  </w:num>
  <w:num w:numId="2" w16cid:durableId="1373843414">
    <w:abstractNumId w:val="5"/>
  </w:num>
  <w:num w:numId="3" w16cid:durableId="2049060982">
    <w:abstractNumId w:val="10"/>
  </w:num>
  <w:num w:numId="4" w16cid:durableId="859122961">
    <w:abstractNumId w:val="8"/>
  </w:num>
  <w:num w:numId="5" w16cid:durableId="1435323063">
    <w:abstractNumId w:val="7"/>
  </w:num>
  <w:num w:numId="6" w16cid:durableId="994995123">
    <w:abstractNumId w:val="4"/>
  </w:num>
  <w:num w:numId="7" w16cid:durableId="926813667">
    <w:abstractNumId w:val="0"/>
  </w:num>
  <w:num w:numId="8" w16cid:durableId="263611418">
    <w:abstractNumId w:val="12"/>
  </w:num>
  <w:num w:numId="9" w16cid:durableId="76825440">
    <w:abstractNumId w:val="3"/>
  </w:num>
  <w:num w:numId="10" w16cid:durableId="1417706359">
    <w:abstractNumId w:val="13"/>
  </w:num>
  <w:num w:numId="11" w16cid:durableId="737096544">
    <w:abstractNumId w:val="9"/>
  </w:num>
  <w:num w:numId="12" w16cid:durableId="756288842">
    <w:abstractNumId w:val="6"/>
  </w:num>
  <w:num w:numId="13" w16cid:durableId="1368918732">
    <w:abstractNumId w:val="1"/>
  </w:num>
  <w:num w:numId="14" w16cid:durableId="1285696514">
    <w:abstractNumId w:val="11"/>
  </w:num>
  <w:num w:numId="15" w16cid:durableId="1119031006">
    <w:abstractNumId w:val="0"/>
    <w:lvlOverride w:ilvl="0"/>
  </w:num>
  <w:num w:numId="16" w16cid:durableId="2139100257">
    <w:abstractNumId w:val="12"/>
    <w:lvlOverride w:ilvl="0"/>
  </w:num>
  <w:num w:numId="17" w16cid:durableId="196624607">
    <w:abstractNumId w:val="3"/>
    <w:lvlOverride w:ilvl="0"/>
  </w:num>
  <w:num w:numId="18" w16cid:durableId="1938949199">
    <w:abstractNumId w:val="13"/>
    <w:lvlOverride w:ilvl="0"/>
  </w:num>
  <w:num w:numId="19" w16cid:durableId="95756841">
    <w:abstractNumId w:val="9"/>
    <w:lvlOverride w:ilvl="0"/>
  </w:num>
  <w:num w:numId="20" w16cid:durableId="911081484">
    <w:abstractNumId w:val="6"/>
    <w:lvlOverride w:ilvl="0"/>
  </w:num>
  <w:num w:numId="21" w16cid:durableId="1810367197">
    <w:abstractNumId w:val="1"/>
    <w:lvlOverride w:ilvl="0"/>
  </w:num>
  <w:num w:numId="22" w16cid:durableId="372465309">
    <w:abstractNumId w:val="11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AF2C52"/>
    <w:rsid w:val="00514060"/>
    <w:rsid w:val="007B6B2A"/>
    <w:rsid w:val="00AF2C52"/>
    <w:rsid w:val="00C20135"/>
    <w:rsid w:val="00F86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D52E21D"/>
  <w15:docId w15:val="{2553DCDD-F338-A246-A0E8-94D55DC75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Noto Sans Arabic UI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Standard"/>
    <w:next w:val="Standard"/>
    <w:uiPriority w:val="9"/>
    <w:qFormat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2">
    <w:name w:val="heading 2"/>
    <w:basedOn w:val="Standard"/>
    <w:next w:val="Standard"/>
    <w:uiPriority w:val="9"/>
    <w:semiHidden/>
    <w:unhideWhenUsed/>
    <w:qFormat/>
    <w:pPr>
      <w:keepNext/>
      <w:keepLines/>
      <w:spacing w:before="40" w:after="0"/>
      <w:outlineLvl w:val="1"/>
    </w:pPr>
    <w:rPr>
      <w:rFonts w:ascii="Cambria" w:hAnsi="Cambria"/>
      <w:color w:val="365F9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200" w:line="276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  <w:rPr>
      <w:rFonts w:cs="Lohit Devanagari"/>
      <w:sz w:val="24"/>
    </w:rPr>
  </w:style>
  <w:style w:type="paragraph" w:styleId="Caption">
    <w:name w:val="caption"/>
    <w:basedOn w:val="Standard"/>
    <w:pPr>
      <w:spacing w:line="240" w:lineRule="auto"/>
    </w:pPr>
    <w:rPr>
      <w:rFonts w:ascii="Times New Roman" w:eastAsia="Times New Roman" w:hAnsi="Times New Roman" w:cs="Times New Roman"/>
      <w:b/>
      <w:bCs/>
      <w:color w:val="4F81BD"/>
      <w:sz w:val="18"/>
      <w:szCs w:val="18"/>
    </w:rPr>
  </w:style>
  <w:style w:type="paragraph" w:customStyle="1" w:styleId="Index">
    <w:name w:val="Index"/>
    <w:basedOn w:val="Standard"/>
    <w:pPr>
      <w:suppressLineNumbers/>
    </w:pPr>
    <w:rPr>
      <w:rFonts w:cs="Lohit Devanagari"/>
      <w:sz w:val="24"/>
    </w:rPr>
  </w:style>
  <w:style w:type="paragraph" w:customStyle="1" w:styleId="1">
    <w:name w:val="Обычный1"/>
    <w:rPr>
      <w:rFonts w:ascii="Liberation Serif" w:eastAsia="SimSun" w:hAnsi="Liberation Serif" w:cs="Mangal"/>
      <w:color w:val="00000A"/>
      <w:sz w:val="24"/>
      <w:szCs w:val="24"/>
      <w:lang w:eastAsia="zh-CN" w:bidi="hi-IN"/>
    </w:rPr>
  </w:style>
  <w:style w:type="paragraph" w:styleId="BalloonText">
    <w:name w:val="Balloon Text"/>
    <w:basedOn w:val="Standard"/>
    <w:pPr>
      <w:spacing w:after="0" w:line="240" w:lineRule="auto"/>
    </w:pPr>
    <w:rPr>
      <w:rFonts w:ascii="Tahoma" w:eastAsia="Tahoma" w:hAnsi="Tahoma" w:cs="Tahoma"/>
      <w:sz w:val="16"/>
      <w:szCs w:val="16"/>
    </w:rPr>
  </w:style>
  <w:style w:type="paragraph" w:styleId="NoSpacing">
    <w:name w:val="No Spacing"/>
    <w:pPr>
      <w:widowControl/>
    </w:pPr>
  </w:style>
  <w:style w:type="paragraph" w:styleId="HTMLPreformatted">
    <w:name w:val="HTML Preformatted"/>
    <w:basedOn w:val="Standar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">
    <w:name w:val="Текст в заданном формате"/>
    <w:basedOn w:val="1"/>
  </w:style>
  <w:style w:type="paragraph" w:styleId="ListParagraph">
    <w:name w:val="List Paragraph"/>
    <w:basedOn w:val="Standard"/>
    <w:pPr>
      <w:ind w:left="720"/>
    </w:pPr>
  </w:style>
  <w:style w:type="paragraph" w:customStyle="1" w:styleId="HeaderandFooter">
    <w:name w:val="Header and Footer"/>
    <w:basedOn w:val="Standard"/>
  </w:style>
  <w:style w:type="paragraph" w:styleId="Header">
    <w:name w:val="head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Footer">
    <w:name w:val="foot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Contents1">
    <w:name w:val="Contents 1"/>
    <w:basedOn w:val="Standard"/>
    <w:next w:val="Standard"/>
    <w:autoRedefine/>
    <w:pPr>
      <w:spacing w:after="100" w:line="254" w:lineRule="auto"/>
    </w:pPr>
  </w:style>
  <w:style w:type="paragraph" w:customStyle="1" w:styleId="Contents2">
    <w:name w:val="Contents 2"/>
    <w:basedOn w:val="Standard"/>
    <w:next w:val="Standard"/>
    <w:autoRedefine/>
    <w:pPr>
      <w:spacing w:after="100" w:line="254" w:lineRule="auto"/>
      <w:ind w:left="220"/>
    </w:pPr>
  </w:style>
  <w:style w:type="paragraph" w:customStyle="1" w:styleId="Contents3">
    <w:name w:val="Contents 3"/>
    <w:basedOn w:val="Standard"/>
    <w:next w:val="Standard"/>
    <w:autoRedefine/>
    <w:pPr>
      <w:spacing w:after="100" w:line="254" w:lineRule="auto"/>
      <w:ind w:left="440"/>
    </w:pPr>
  </w:style>
  <w:style w:type="paragraph" w:styleId="TOCHeading">
    <w:name w:val="TOC Heading"/>
    <w:basedOn w:val="Heading1"/>
    <w:next w:val="Standard"/>
    <w:pPr>
      <w:spacing w:before="240" w:line="254" w:lineRule="auto"/>
    </w:pPr>
    <w:rPr>
      <w:b w:val="0"/>
      <w:bCs w:val="0"/>
      <w:sz w:val="32"/>
      <w:szCs w:val="32"/>
      <w:lang w:eastAsia="ru-RU"/>
    </w:rPr>
  </w:style>
  <w:style w:type="paragraph" w:styleId="Title">
    <w:name w:val="Title"/>
    <w:basedOn w:val="Standard"/>
    <w:next w:val="Standard"/>
    <w:uiPriority w:val="10"/>
    <w:qFormat/>
    <w:pPr>
      <w:spacing w:after="0" w:line="240" w:lineRule="auto"/>
    </w:pPr>
    <w:rPr>
      <w:rFonts w:ascii="Cambria" w:hAnsi="Cambria"/>
      <w:spacing w:val="-10"/>
      <w:kern w:val="3"/>
      <w:sz w:val="56"/>
      <w:szCs w:val="56"/>
    </w:rPr>
  </w:style>
  <w:style w:type="paragraph" w:styleId="BodyTextIndent2">
    <w:name w:val="Body Text Indent 2"/>
    <w:basedOn w:val="Standard"/>
    <w:pPr>
      <w:spacing w:after="120" w:line="480" w:lineRule="auto"/>
      <w:ind w:left="283"/>
    </w:pPr>
  </w:style>
  <w:style w:type="paragraph" w:styleId="NormalWeb">
    <w:name w:val="Normal (Web)"/>
    <w:basedOn w:val="Standard"/>
    <w:pPr>
      <w:spacing w:after="160" w:line="259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ableContents">
    <w:name w:val="Table Contents"/>
    <w:basedOn w:val="Standard"/>
    <w:pPr>
      <w:suppressLineNumbers/>
    </w:pPr>
  </w:style>
  <w:style w:type="character" w:customStyle="1" w:styleId="a0">
    <w:name w:val="Текст выноски Знак"/>
    <w:basedOn w:val="DefaultParagraphFont"/>
    <w:rPr>
      <w:rFonts w:ascii="Tahoma" w:eastAsia="Tahoma" w:hAnsi="Tahoma" w:cs="Tahoma"/>
      <w:sz w:val="16"/>
      <w:szCs w:val="16"/>
    </w:rPr>
  </w:style>
  <w:style w:type="character" w:customStyle="1" w:styleId="HTML">
    <w:name w:val="Стандартный HTML Знак"/>
    <w:basedOn w:val="DefaultParagraphFont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1">
    <w:name w:val="Верхний колонтитул Знак"/>
    <w:basedOn w:val="DefaultParagraphFont"/>
  </w:style>
  <w:style w:type="character" w:customStyle="1" w:styleId="a2">
    <w:name w:val="Нижний колонтитул Знак"/>
    <w:basedOn w:val="DefaultParagraphFont"/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10">
    <w:name w:val="Заголовок 1 Знак"/>
    <w:basedOn w:val="DefaultParagraphFont"/>
    <w:rPr>
      <w:rFonts w:ascii="Cambria" w:eastAsia="Calibri" w:hAnsi="Cambria" w:cs="Noto Sans Arabic UI"/>
      <w:b/>
      <w:bCs/>
      <w:color w:val="365F91"/>
      <w:sz w:val="28"/>
      <w:szCs w:val="28"/>
    </w:rPr>
  </w:style>
  <w:style w:type="character" w:customStyle="1" w:styleId="a3">
    <w:name w:val="Заголовок Знак"/>
    <w:basedOn w:val="DefaultParagraphFont"/>
    <w:rPr>
      <w:rFonts w:ascii="Cambria" w:eastAsia="Calibri" w:hAnsi="Cambria" w:cs="Noto Sans Arabic UI"/>
      <w:spacing w:val="-10"/>
      <w:kern w:val="3"/>
      <w:sz w:val="56"/>
      <w:szCs w:val="56"/>
    </w:rPr>
  </w:style>
  <w:style w:type="character" w:customStyle="1" w:styleId="2">
    <w:name w:val="Основной текст с отступом 2 Знак"/>
    <w:basedOn w:val="DefaultParagraphFont"/>
  </w:style>
  <w:style w:type="character" w:customStyle="1" w:styleId="a4">
    <w:name w:val="Основной текст Знак"/>
    <w:basedOn w:val="DefaultParagraphFont"/>
  </w:style>
  <w:style w:type="character" w:customStyle="1" w:styleId="20">
    <w:name w:val="Заголовок 2 Знак"/>
    <w:basedOn w:val="DefaultParagraphFont"/>
    <w:rPr>
      <w:rFonts w:ascii="Cambria" w:eastAsia="Calibri" w:hAnsi="Cambria" w:cs="Noto Sans Arabic UI"/>
      <w:color w:val="365F91"/>
      <w:sz w:val="26"/>
      <w:szCs w:val="26"/>
    </w:rPr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ListLabel1">
    <w:name w:val="ListLabel 1"/>
    <w:rPr>
      <w:rFonts w:eastAsia="Times New Roman"/>
    </w:rPr>
  </w:style>
  <w:style w:type="character" w:customStyle="1" w:styleId="ListLabel2">
    <w:name w:val="ListLabel 2"/>
    <w:rPr>
      <w:rFonts w:cs="Courier New"/>
      <w:sz w:val="20"/>
    </w:rPr>
  </w:style>
  <w:style w:type="character" w:customStyle="1" w:styleId="ListLabel3">
    <w:name w:val="ListLabel 3"/>
    <w:rPr>
      <w:rFonts w:cs="Symbol"/>
    </w:rPr>
  </w:style>
  <w:style w:type="character" w:customStyle="1" w:styleId="ListLabel4">
    <w:name w:val="ListLabel 4"/>
    <w:rPr>
      <w:rFonts w:cs="Courier New"/>
    </w:rPr>
  </w:style>
  <w:style w:type="character" w:customStyle="1" w:styleId="ListLabel5">
    <w:name w:val="ListLabel 5"/>
    <w:rPr>
      <w:rFonts w:cs="Wingdings"/>
    </w:rPr>
  </w:style>
  <w:style w:type="character" w:customStyle="1" w:styleId="ListLabel6">
    <w:name w:val="ListLabel 6"/>
    <w:rPr>
      <w:rFonts w:cs="Symbol"/>
    </w:rPr>
  </w:style>
  <w:style w:type="character" w:customStyle="1" w:styleId="ListLabel7">
    <w:name w:val="ListLabel 7"/>
    <w:rPr>
      <w:rFonts w:cs="Courier New"/>
    </w:rPr>
  </w:style>
  <w:style w:type="character" w:customStyle="1" w:styleId="ListLabel8">
    <w:name w:val="ListLabel 8"/>
    <w:rPr>
      <w:rFonts w:cs="Wingdings"/>
    </w:rPr>
  </w:style>
  <w:style w:type="character" w:customStyle="1" w:styleId="ListLabel9">
    <w:name w:val="ListLabel 9"/>
    <w:rPr>
      <w:rFonts w:cs="Symbol"/>
    </w:rPr>
  </w:style>
  <w:style w:type="character" w:customStyle="1" w:styleId="ListLabel10">
    <w:name w:val="ListLabel 10"/>
    <w:rPr>
      <w:rFonts w:cs="Courier New"/>
    </w:rPr>
  </w:style>
  <w:style w:type="character" w:customStyle="1" w:styleId="ListLabel11">
    <w:name w:val="ListLabel 11"/>
    <w:rPr>
      <w:rFonts w:cs="Wingdings"/>
    </w:rPr>
  </w:style>
  <w:style w:type="character" w:customStyle="1" w:styleId="ListLabel12">
    <w:name w:val="ListLabel 12"/>
    <w:rPr>
      <w:rFonts w:cs="Courier New"/>
    </w:rPr>
  </w:style>
  <w:style w:type="character" w:customStyle="1" w:styleId="ListLabel13">
    <w:name w:val="ListLabel 13"/>
    <w:rPr>
      <w:rFonts w:cs="Courier New"/>
    </w:rPr>
  </w:style>
  <w:style w:type="character" w:customStyle="1" w:styleId="ListLabel14">
    <w:name w:val="ListLabel 14"/>
    <w:rPr>
      <w:rFonts w:cs="Courier New"/>
    </w:rPr>
  </w:style>
  <w:style w:type="character" w:customStyle="1" w:styleId="ListLabel15">
    <w:name w:val="ListLabel 15"/>
    <w:rPr>
      <w:rFonts w:cs="Courier New"/>
    </w:rPr>
  </w:style>
  <w:style w:type="character" w:customStyle="1" w:styleId="ListLabel16">
    <w:name w:val="ListLabel 16"/>
    <w:rPr>
      <w:rFonts w:cs="Courier New"/>
    </w:rPr>
  </w:style>
  <w:style w:type="character" w:customStyle="1" w:styleId="ListLabel17">
    <w:name w:val="ListLabel 17"/>
    <w:rPr>
      <w:rFonts w:cs="Courier New"/>
    </w:rPr>
  </w:style>
  <w:style w:type="character" w:customStyle="1" w:styleId="ListLabel18">
    <w:name w:val="ListLabel 18"/>
    <w:rPr>
      <w:rFonts w:cs="Courier New"/>
    </w:rPr>
  </w:style>
  <w:style w:type="character" w:customStyle="1" w:styleId="ListLabel19">
    <w:name w:val="ListLabel 19"/>
    <w:rPr>
      <w:rFonts w:cs="Courier New"/>
    </w:rPr>
  </w:style>
  <w:style w:type="character" w:customStyle="1" w:styleId="ListLabel20">
    <w:name w:val="ListLabel 20"/>
    <w:rPr>
      <w:rFonts w:cs="Courier New"/>
    </w:rPr>
  </w:style>
  <w:style w:type="character" w:customStyle="1" w:styleId="keyword">
    <w:name w:val="keyword"/>
    <w:basedOn w:val="DefaultParagraphFont"/>
  </w:style>
  <w:style w:type="character" w:customStyle="1" w:styleId="texample">
    <w:name w:val="texample"/>
    <w:basedOn w:val="DefaultParagraphFont"/>
  </w:style>
  <w:style w:type="character" w:customStyle="1" w:styleId="ListLabel21">
    <w:name w:val="ListLabel 21"/>
    <w:rPr>
      <w:sz w:val="20"/>
    </w:rPr>
  </w:style>
  <w:style w:type="character" w:customStyle="1" w:styleId="ListLabel22">
    <w:name w:val="ListLabel 22"/>
    <w:rPr>
      <w:sz w:val="20"/>
    </w:rPr>
  </w:style>
  <w:style w:type="character" w:customStyle="1" w:styleId="ListLabel23">
    <w:name w:val="ListLabel 23"/>
    <w:rPr>
      <w:sz w:val="20"/>
    </w:rPr>
  </w:style>
  <w:style w:type="character" w:customStyle="1" w:styleId="ListLabel24">
    <w:name w:val="ListLabel 24"/>
    <w:rPr>
      <w:sz w:val="20"/>
    </w:rPr>
  </w:style>
  <w:style w:type="character" w:customStyle="1" w:styleId="ListLabel25">
    <w:name w:val="ListLabel 25"/>
    <w:rPr>
      <w:sz w:val="20"/>
    </w:rPr>
  </w:style>
  <w:style w:type="character" w:customStyle="1" w:styleId="ListLabel26">
    <w:name w:val="ListLabel 26"/>
    <w:rPr>
      <w:sz w:val="20"/>
    </w:rPr>
  </w:style>
  <w:style w:type="character" w:customStyle="1" w:styleId="ListLabel27">
    <w:name w:val="ListLabel 27"/>
    <w:rPr>
      <w:sz w:val="20"/>
    </w:rPr>
  </w:style>
  <w:style w:type="character" w:customStyle="1" w:styleId="ListLabel28">
    <w:name w:val="ListLabel 28"/>
    <w:rPr>
      <w:sz w:val="20"/>
    </w:rPr>
  </w:style>
  <w:style w:type="character" w:customStyle="1" w:styleId="ListLabel29">
    <w:name w:val="ListLabel 29"/>
    <w:rPr>
      <w:sz w:val="20"/>
    </w:rPr>
  </w:style>
  <w:style w:type="character" w:customStyle="1" w:styleId="ListLabel30">
    <w:name w:val="ListLabel 30"/>
    <w:rPr>
      <w:sz w:val="20"/>
    </w:rPr>
  </w:style>
  <w:style w:type="character" w:customStyle="1" w:styleId="ListLabel31">
    <w:name w:val="ListLabel 31"/>
    <w:rPr>
      <w:sz w:val="20"/>
    </w:rPr>
  </w:style>
  <w:style w:type="character" w:customStyle="1" w:styleId="ListLabel32">
    <w:name w:val="ListLabel 32"/>
    <w:rPr>
      <w:sz w:val="20"/>
    </w:rPr>
  </w:style>
  <w:style w:type="character" w:customStyle="1" w:styleId="ListLabel33">
    <w:name w:val="ListLabel 33"/>
    <w:rPr>
      <w:sz w:val="20"/>
    </w:rPr>
  </w:style>
  <w:style w:type="character" w:customStyle="1" w:styleId="ListLabel34">
    <w:name w:val="ListLabel 34"/>
    <w:rPr>
      <w:sz w:val="20"/>
    </w:rPr>
  </w:style>
  <w:style w:type="character" w:customStyle="1" w:styleId="ListLabel35">
    <w:name w:val="ListLabel 35"/>
    <w:rPr>
      <w:sz w:val="20"/>
    </w:rPr>
  </w:style>
  <w:style w:type="character" w:customStyle="1" w:styleId="ListLabel36">
    <w:name w:val="ListLabel 36"/>
    <w:rPr>
      <w:sz w:val="20"/>
    </w:rPr>
  </w:style>
  <w:style w:type="character" w:customStyle="1" w:styleId="ListLabel37">
    <w:name w:val="ListLabel 37"/>
    <w:rPr>
      <w:sz w:val="20"/>
    </w:rPr>
  </w:style>
  <w:style w:type="character" w:customStyle="1" w:styleId="ListLabel38">
    <w:name w:val="ListLabel 38"/>
    <w:rPr>
      <w:sz w:val="20"/>
    </w:rPr>
  </w:style>
  <w:style w:type="character" w:customStyle="1" w:styleId="ListLabel39">
    <w:name w:val="ListLabel 39"/>
    <w:rPr>
      <w:sz w:val="20"/>
    </w:rPr>
  </w:style>
  <w:style w:type="character" w:customStyle="1" w:styleId="ListLabel40">
    <w:name w:val="ListLabel 40"/>
    <w:rPr>
      <w:sz w:val="20"/>
    </w:rPr>
  </w:style>
  <w:style w:type="character" w:customStyle="1" w:styleId="ListLabel41">
    <w:name w:val="ListLabel 41"/>
    <w:rPr>
      <w:sz w:val="20"/>
    </w:rPr>
  </w:style>
  <w:style w:type="character" w:customStyle="1" w:styleId="ListLabel42">
    <w:name w:val="ListLabel 42"/>
    <w:rPr>
      <w:sz w:val="20"/>
    </w:rPr>
  </w:style>
  <w:style w:type="character" w:customStyle="1" w:styleId="ListLabel43">
    <w:name w:val="ListLabel 43"/>
    <w:rPr>
      <w:sz w:val="20"/>
    </w:rPr>
  </w:style>
  <w:style w:type="character" w:customStyle="1" w:styleId="ListLabel44">
    <w:name w:val="ListLabel 44"/>
    <w:rPr>
      <w:sz w:val="20"/>
    </w:rPr>
  </w:style>
  <w:style w:type="character" w:customStyle="1" w:styleId="ListLabel45">
    <w:name w:val="ListLabel 45"/>
    <w:rPr>
      <w:sz w:val="20"/>
    </w:rPr>
  </w:style>
  <w:style w:type="character" w:customStyle="1" w:styleId="ListLabel46">
    <w:name w:val="ListLabel 46"/>
    <w:rPr>
      <w:sz w:val="20"/>
    </w:rPr>
  </w:style>
  <w:style w:type="character" w:customStyle="1" w:styleId="ListLabel47">
    <w:name w:val="ListLabel 47"/>
    <w:rPr>
      <w:sz w:val="20"/>
    </w:rPr>
  </w:style>
  <w:style w:type="character" w:customStyle="1" w:styleId="ListLabel48">
    <w:name w:val="ListLabel 48"/>
    <w:rPr>
      <w:sz w:val="20"/>
    </w:rPr>
  </w:style>
  <w:style w:type="character" w:customStyle="1" w:styleId="ListLabel49">
    <w:name w:val="ListLabel 49"/>
    <w:rPr>
      <w:sz w:val="20"/>
    </w:rPr>
  </w:style>
  <w:style w:type="character" w:customStyle="1" w:styleId="ListLabel50">
    <w:name w:val="ListLabel 50"/>
    <w:rPr>
      <w:sz w:val="20"/>
    </w:rPr>
  </w:style>
  <w:style w:type="character" w:customStyle="1" w:styleId="ListLabel51">
    <w:name w:val="ListLabel 51"/>
    <w:rPr>
      <w:sz w:val="20"/>
    </w:rPr>
  </w:style>
  <w:style w:type="character" w:customStyle="1" w:styleId="ListLabel52">
    <w:name w:val="ListLabel 52"/>
    <w:rPr>
      <w:sz w:val="20"/>
    </w:rPr>
  </w:style>
  <w:style w:type="character" w:customStyle="1" w:styleId="ListLabel53">
    <w:name w:val="ListLabel 53"/>
    <w:rPr>
      <w:sz w:val="20"/>
    </w:rPr>
  </w:style>
  <w:style w:type="character" w:customStyle="1" w:styleId="ListLabel54">
    <w:name w:val="ListLabel 54"/>
    <w:rPr>
      <w:sz w:val="20"/>
    </w:rPr>
  </w:style>
  <w:style w:type="character" w:customStyle="1" w:styleId="ListLabel55">
    <w:name w:val="ListLabel 55"/>
    <w:rPr>
      <w:sz w:val="20"/>
    </w:rPr>
  </w:style>
  <w:style w:type="character" w:customStyle="1" w:styleId="ListLabel56">
    <w:name w:val="ListLabel 56"/>
    <w:rPr>
      <w:sz w:val="20"/>
    </w:rPr>
  </w:style>
  <w:style w:type="character" w:customStyle="1" w:styleId="ListLabel66">
    <w:name w:val="ListLabel 66"/>
    <w:rPr>
      <w:sz w:val="20"/>
    </w:rPr>
  </w:style>
  <w:style w:type="character" w:customStyle="1" w:styleId="ListLabel67">
    <w:name w:val="ListLabel 67"/>
    <w:rPr>
      <w:sz w:val="20"/>
    </w:rPr>
  </w:style>
  <w:style w:type="character" w:customStyle="1" w:styleId="ListLabel68">
    <w:name w:val="ListLabel 68"/>
    <w:rPr>
      <w:sz w:val="20"/>
    </w:rPr>
  </w:style>
  <w:style w:type="character" w:customStyle="1" w:styleId="ListLabel69">
    <w:name w:val="ListLabel 69"/>
    <w:rPr>
      <w:sz w:val="20"/>
    </w:rPr>
  </w:style>
  <w:style w:type="character" w:customStyle="1" w:styleId="ListLabel70">
    <w:name w:val="ListLabel 70"/>
    <w:rPr>
      <w:sz w:val="20"/>
    </w:rPr>
  </w:style>
  <w:style w:type="character" w:customStyle="1" w:styleId="ListLabel71">
    <w:name w:val="ListLabel 71"/>
    <w:rPr>
      <w:sz w:val="20"/>
    </w:rPr>
  </w:style>
  <w:style w:type="character" w:customStyle="1" w:styleId="ListLabel72">
    <w:name w:val="ListLabel 72"/>
    <w:rPr>
      <w:sz w:val="20"/>
    </w:rPr>
  </w:style>
  <w:style w:type="character" w:customStyle="1" w:styleId="ListLabel73">
    <w:name w:val="ListLabel 73"/>
    <w:rPr>
      <w:sz w:val="20"/>
    </w:rPr>
  </w:style>
  <w:style w:type="character" w:customStyle="1" w:styleId="ListLabel74">
    <w:name w:val="ListLabel 74"/>
    <w:rPr>
      <w:sz w:val="20"/>
    </w:rPr>
  </w:style>
  <w:style w:type="numbering" w:customStyle="1" w:styleId="NoList1">
    <w:name w:val="No List_1"/>
    <w:basedOn w:val="NoList"/>
    <w:pPr>
      <w:numPr>
        <w:numId w:val="1"/>
      </w:numPr>
    </w:pPr>
  </w:style>
  <w:style w:type="numbering" w:customStyle="1" w:styleId="WWNum1">
    <w:name w:val="WWNum1"/>
    <w:basedOn w:val="NoList"/>
    <w:pPr>
      <w:numPr>
        <w:numId w:val="2"/>
      </w:numPr>
    </w:pPr>
  </w:style>
  <w:style w:type="numbering" w:customStyle="1" w:styleId="WWNum2">
    <w:name w:val="WWNum2"/>
    <w:basedOn w:val="NoList"/>
    <w:pPr>
      <w:numPr>
        <w:numId w:val="3"/>
      </w:numPr>
    </w:pPr>
  </w:style>
  <w:style w:type="numbering" w:customStyle="1" w:styleId="WWNum3">
    <w:name w:val="WWNum3"/>
    <w:basedOn w:val="NoList"/>
    <w:pPr>
      <w:numPr>
        <w:numId w:val="4"/>
      </w:numPr>
    </w:pPr>
  </w:style>
  <w:style w:type="numbering" w:customStyle="1" w:styleId="WWNum4">
    <w:name w:val="WWNum4"/>
    <w:basedOn w:val="NoList"/>
    <w:pPr>
      <w:numPr>
        <w:numId w:val="5"/>
      </w:numPr>
    </w:pPr>
  </w:style>
  <w:style w:type="numbering" w:customStyle="1" w:styleId="WWNum5">
    <w:name w:val="WWNum5"/>
    <w:basedOn w:val="NoList"/>
    <w:pPr>
      <w:numPr>
        <w:numId w:val="6"/>
      </w:numPr>
    </w:pPr>
  </w:style>
  <w:style w:type="numbering" w:customStyle="1" w:styleId="WWNum6">
    <w:name w:val="WWNum6"/>
    <w:basedOn w:val="NoList"/>
    <w:pPr>
      <w:numPr>
        <w:numId w:val="7"/>
      </w:numPr>
    </w:pPr>
  </w:style>
  <w:style w:type="numbering" w:customStyle="1" w:styleId="WWNum7">
    <w:name w:val="WWNum7"/>
    <w:basedOn w:val="NoList"/>
    <w:pPr>
      <w:numPr>
        <w:numId w:val="8"/>
      </w:numPr>
    </w:pPr>
  </w:style>
  <w:style w:type="numbering" w:customStyle="1" w:styleId="WWNum8">
    <w:name w:val="WWNum8"/>
    <w:basedOn w:val="NoList"/>
    <w:pPr>
      <w:numPr>
        <w:numId w:val="9"/>
      </w:numPr>
    </w:pPr>
  </w:style>
  <w:style w:type="numbering" w:customStyle="1" w:styleId="WWNum9">
    <w:name w:val="WWNum9"/>
    <w:basedOn w:val="NoList"/>
    <w:pPr>
      <w:numPr>
        <w:numId w:val="10"/>
      </w:numPr>
    </w:pPr>
  </w:style>
  <w:style w:type="numbering" w:customStyle="1" w:styleId="WWNum10">
    <w:name w:val="WWNum10"/>
    <w:basedOn w:val="NoList"/>
    <w:pPr>
      <w:numPr>
        <w:numId w:val="11"/>
      </w:numPr>
    </w:pPr>
  </w:style>
  <w:style w:type="numbering" w:customStyle="1" w:styleId="WWNum11">
    <w:name w:val="WWNum11"/>
    <w:basedOn w:val="NoList"/>
    <w:pPr>
      <w:numPr>
        <w:numId w:val="12"/>
      </w:numPr>
    </w:pPr>
  </w:style>
  <w:style w:type="numbering" w:customStyle="1" w:styleId="WWNum12">
    <w:name w:val="WWNum12"/>
    <w:basedOn w:val="NoList"/>
    <w:pPr>
      <w:numPr>
        <w:numId w:val="13"/>
      </w:numPr>
    </w:pPr>
  </w:style>
  <w:style w:type="numbering" w:customStyle="1" w:styleId="WWNum14">
    <w:name w:val="WWNum14"/>
    <w:basedOn w:val="NoList"/>
    <w:pPr>
      <w:numPr>
        <w:numId w:val="1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kstu.ru/" TargetMode="External"/><Relationship Id="rId13" Type="http://schemas.openxmlformats.org/officeDocument/2006/relationships/image" Target="media/image5.gif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yperlink" Target="http://ipm.kstu.ru/internet/doc/rfc/rfc2460.txt" TargetMode="External"/><Relationship Id="rId17" Type="http://schemas.openxmlformats.org/officeDocument/2006/relationships/hyperlink" Target="http://ipm.kstu.ru/internet/doc/rfc/rfc1700.txt" TargetMode="External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6.gif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gif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hyperlink" Target="http://ipm.kstu.ru/internet/doc/rfc/rfc793.txt" TargetMode="External"/><Relationship Id="rId23" Type="http://schemas.openxmlformats.org/officeDocument/2006/relationships/image" Target="media/image12.png"/><Relationship Id="rId10" Type="http://schemas.openxmlformats.org/officeDocument/2006/relationships/image" Target="media/image3.gif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gif"/><Relationship Id="rId14" Type="http://schemas.openxmlformats.org/officeDocument/2006/relationships/hyperlink" Target="http://ipm.kstu.ru/internet/doc/rfc/rfc1700.txt" TargetMode="External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3217</Words>
  <Characters>18339</Characters>
  <Application>Microsoft Office Word</Application>
  <DocSecurity>0</DocSecurity>
  <Lines>152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Зырянова Маша</cp:lastModifiedBy>
  <cp:revision>2</cp:revision>
  <dcterms:created xsi:type="dcterms:W3CDTF">2023-03-11T07:16:00Z</dcterms:created>
  <dcterms:modified xsi:type="dcterms:W3CDTF">2023-03-11T07:16:00Z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