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285D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Қысқа мерзімді жоспар</w:t>
      </w:r>
    </w:p>
    <w:p w14:paraId="76DDD41B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9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-сынып</w:t>
      </w:r>
    </w:p>
    <w:p w14:paraId="1A886EDC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Сабақтың тақырыбы: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cs="Times New Roman"/>
          <w:b/>
          <w:bCs/>
          <w:lang w:val="kk-KZ"/>
        </w:rPr>
        <w:t>Арксинус</w:t>
      </w:r>
      <w:r>
        <w:rPr>
          <w:rFonts w:hint="default" w:cs="Times New Roman"/>
          <w:b/>
          <w:bCs/>
          <w:lang w:val="kk-KZ"/>
        </w:rPr>
        <w:t>, арккосинус, арктангенс және арккотангенс</w:t>
      </w:r>
    </w:p>
    <w:p w14:paraId="4AD9F328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4531"/>
        <w:gridCol w:w="1900"/>
        <w:gridCol w:w="1069"/>
        <w:gridCol w:w="1238"/>
      </w:tblGrid>
      <w:tr w14:paraId="166AD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1083C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Бөлім: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C793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kk-KZ"/>
              </w:rPr>
            </w:pPr>
            <w:r>
              <w:rPr>
                <w:rFonts w:hint="default" w:cs="Times New Roman"/>
                <w:b/>
                <w:lang w:val="ru-RU"/>
              </w:rPr>
              <w:t>10</w:t>
            </w:r>
            <w:r>
              <w:rPr>
                <w:rFonts w:hint="default" w:cs="Times New Roman"/>
                <w:b/>
                <w:lang w:val="en-US"/>
              </w:rPr>
              <w:t>.1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А </w:t>
            </w:r>
            <w:r>
              <w:rPr>
                <w:rFonts w:hint="default" w:cs="Times New Roman"/>
                <w:b/>
                <w:lang w:val="kk-KZ"/>
              </w:rPr>
              <w:t>Функция оның қасиеттері және графигі</w:t>
            </w:r>
          </w:p>
        </w:tc>
      </w:tr>
      <w:tr w14:paraId="55C4F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AC6C0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аты-жөні: </w:t>
            </w:r>
          </w:p>
        </w:tc>
      </w:tr>
      <w:tr w14:paraId="680E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4B80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Күні: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3295F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42E0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7D454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Сынып: 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10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33C2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Қатысушылар саны:</w:t>
            </w:r>
          </w:p>
        </w:tc>
        <w:tc>
          <w:tcPr>
            <w:tcW w:w="42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41A98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Қатыспағандар саны:</w:t>
            </w:r>
          </w:p>
        </w:tc>
      </w:tr>
      <w:tr w14:paraId="5065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7CC4E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тақырыбы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1A00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cs="Times New Roman"/>
                <w:b w:val="0"/>
                <w:bCs w:val="0"/>
                <w:lang w:val="kk-KZ"/>
              </w:rPr>
              <w:t>Арксинус</w:t>
            </w:r>
            <w:r>
              <w:rPr>
                <w:rFonts w:hint="default" w:cs="Times New Roman"/>
                <w:b w:val="0"/>
                <w:bCs w:val="0"/>
                <w:lang w:val="kk-KZ"/>
              </w:rPr>
              <w:t>, арккосинус, арктангенс және арккотангенс</w:t>
            </w:r>
          </w:p>
        </w:tc>
      </w:tr>
      <w:tr w14:paraId="4E45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9413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 бағдарламасына сәйкес оқыту мақсаттары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EB18D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right="80"/>
              <w:rPr>
                <w:rFonts w:hint="default"/>
                <w:lang w:val="kk-KZ"/>
              </w:rPr>
            </w:pPr>
            <w:r>
              <w:rPr>
                <w:rFonts w:hint="default"/>
                <w:lang w:val="en-US"/>
              </w:rPr>
              <w:t xml:space="preserve">10.1.3.3. </w:t>
            </w:r>
            <w:r>
              <w:rPr>
                <w:rFonts w:cs="Times New Roman"/>
                <w:b w:val="0"/>
                <w:bCs w:val="0"/>
                <w:lang w:val="kk-KZ"/>
              </w:rPr>
              <w:t>Арксинус</w:t>
            </w:r>
            <w:r>
              <w:rPr>
                <w:rFonts w:hint="default" w:cs="Times New Roman"/>
                <w:b w:val="0"/>
                <w:bCs w:val="0"/>
                <w:lang w:val="kk-KZ"/>
              </w:rPr>
              <w:t>, арккосинус, арктангенс және арккотангенс</w:t>
            </w:r>
            <w:r>
              <w:rPr>
                <w:rFonts w:hint="default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lang w:val="kk-KZ"/>
              </w:rPr>
              <w:t>анықтамаларын білу және олардың мәндерін таба білу.</w:t>
            </w:r>
          </w:p>
        </w:tc>
      </w:tr>
      <w:tr w14:paraId="3E1CA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FDD8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мақсаты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291F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Оқушылар:</w:t>
            </w:r>
          </w:p>
          <w:p w14:paraId="4CFD4207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арксинус, арккосинус, арктангенс және арккотангенс анықтамаларын біледі;</w:t>
            </w:r>
          </w:p>
          <w:p w14:paraId="1A4D6C6B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кері тригонометриялық функциялардың негізгі қасиеттерін түсінеді;</w:t>
            </w:r>
          </w:p>
          <w:p w14:paraId="0C37A465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арксинус, арккосинус, арктангенс және арккотангенстің мәндерін табады;</w:t>
            </w:r>
          </w:p>
          <w:p w14:paraId="63B3DE6B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кері тригонометриялық функциялардың мәндерін дұрыс анықтайды;</w:t>
            </w:r>
          </w:p>
          <w:p w14:paraId="5C2D3B00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t>тригонометриялық өрнектерді есептеуде кері тригонометриялық функцияларды қолданады.</w:t>
            </w:r>
          </w:p>
        </w:tc>
      </w:tr>
      <w:tr w14:paraId="2AECD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1C594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 критерийлері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007CD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Оқушы:</w:t>
            </w:r>
          </w:p>
          <w:p w14:paraId="2EE774AB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арксинус, арккосинус, арктангенс және арккотангенс анықтамаларын біледі;</w:t>
            </w:r>
          </w:p>
          <w:p w14:paraId="770BCA0F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кері тригонометриялық функциялардың мәндер облысын анықтайды;</w:t>
            </w:r>
          </w:p>
          <w:p w14:paraId="18623376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қарапайым кері тригонометриялық функциялардың мәндерін табады;</w:t>
            </w:r>
          </w:p>
          <w:p w14:paraId="5898C308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тригонометриялық функциялар мен олардың кері функцияларының байланысын түсіндіреді;</w:t>
            </w:r>
          </w:p>
          <w:p w14:paraId="33329C41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t>есептерді шешуде кері тригонометриялық функцияларды дұрыс қолданады.</w:t>
            </w:r>
          </w:p>
        </w:tc>
      </w:tr>
      <w:tr w14:paraId="32C3E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EA6CD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Тілдік мақсаттар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E7694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 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арксинус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', 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арккосинус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арктангенс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арккотангенс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 терминдерін түсініп, оларды өз жұмыстарында қолдана алады.</w:t>
            </w:r>
          </w:p>
        </w:tc>
      </w:tr>
      <w:tr w14:paraId="1DA5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42B1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Құндылықтарға баулу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92435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Жауапкершілік, ынтымақтастық, дәлдік, өзара құрмет </w:t>
            </w:r>
          </w:p>
        </w:tc>
      </w:tr>
      <w:tr w14:paraId="5B0C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D850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Ойлау дағдыларының деңгейі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7F38D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Білу, түсіну, қолдану </w:t>
            </w:r>
          </w:p>
        </w:tc>
      </w:tr>
      <w:tr w14:paraId="5BC9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D5248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барысы</w:t>
            </w:r>
          </w:p>
        </w:tc>
      </w:tr>
      <w:tr w14:paraId="6457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43657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кезеңі/уақыты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2C0CD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әрекеті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65A98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Оқушының әрекеті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3EF74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A44E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Ресурстар</w:t>
            </w:r>
          </w:p>
        </w:tc>
      </w:tr>
      <w:tr w14:paraId="6E35D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56DCE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басы (7мин)</w:t>
            </w:r>
          </w:p>
          <w:p w14:paraId="7B69EB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Ұйымдастыру кезеңі</w:t>
            </w:r>
          </w:p>
          <w:p w14:paraId="5EC703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(0-3мин) </w:t>
            </w:r>
          </w:p>
          <w:p w14:paraId="220B4C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FCE66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4C567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03C78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36C5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Қызығушылықты ояту (3-7минут)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7B18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Сәлемдесу, оқушыларды түгендеу. Оқушылардың сабаққа дайындығын тексеру. Сабақтың тақырыбы мен мақсатын таныстырады. </w:t>
            </w:r>
          </w:p>
          <w:p w14:paraId="4C4CE8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C8868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0EC411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1C3D64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051C56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40EDC5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71E16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«Миға шабуыл» әдісі.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Өткен тақырыпты қайталау: </w:t>
            </w:r>
          </w:p>
          <w:p w14:paraId="57E37F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Викторина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D663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Мұғаліммен амандасады. Сабаққа дайындалады. Сабақтың тақырыбы және мақсатымен танысады. </w:t>
            </w:r>
          </w:p>
          <w:p w14:paraId="1E0F9D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44270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өткен білімдерін еске түсіреді.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C1C9F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мадақтау </w:t>
            </w:r>
          </w:p>
          <w:p w14:paraId="799A1B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B4681B9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7B294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«Бас бармақ»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әдісі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19AA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Интерактивті тақта, презентация.</w:t>
            </w:r>
          </w:p>
          <w:p w14:paraId="13CE30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FB97EC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AB6571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hint="default"/>
                <w:u w:val="none"/>
                <w:lang w:val="ru-RU"/>
              </w:rPr>
            </w:pPr>
            <w:r>
              <w:rPr>
                <w:rFonts w:hint="default"/>
                <w:u w:val="none"/>
              </w:rPr>
              <w:fldChar w:fldCharType="begin"/>
            </w:r>
            <w:r>
              <w:rPr>
                <w:rFonts w:hint="default"/>
                <w:u w:val="none"/>
              </w:rPr>
              <w:instrText xml:space="preserve"> HYPERLINK "https://wordwall.net/ru/resource/67137044?wwmethod=link" </w:instrText>
            </w:r>
            <w:r>
              <w:rPr>
                <w:rFonts w:hint="default"/>
                <w:u w:val="none"/>
              </w:rPr>
              <w:fldChar w:fldCharType="separate"/>
            </w:r>
            <w:r>
              <w:rPr>
                <w:rStyle w:val="5"/>
                <w:rFonts w:hint="default"/>
              </w:rPr>
              <w:t>https://wordwall.net/ru/resource/67137044?wwmethod=link</w:t>
            </w:r>
            <w:r>
              <w:rPr>
                <w:rFonts w:hint="default"/>
                <w:u w:val="none"/>
              </w:rPr>
              <w:fldChar w:fldCharType="end"/>
            </w:r>
          </w:p>
        </w:tc>
      </w:tr>
      <w:tr w14:paraId="026A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8B034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ортасы </w:t>
            </w:r>
          </w:p>
          <w:p w14:paraId="2E0E83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(7-35 мин)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08C8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Жаңа тақырыпты түсіндіру.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2C344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m:rPr/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І.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  <w:t xml:space="preserve"> функциясына кері функция.</w:t>
            </w:r>
          </w:p>
          <w:p w14:paraId="173E57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 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Cs w:val="0"/>
                      <w:i w:val="0"/>
                      <w:sz w:val="24"/>
                      <w:szCs w:val="24"/>
                      <w:lang w:val="en-US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Cs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Cs w:val="0"/>
                      <w:i w:val="0"/>
                      <w:sz w:val="24"/>
                      <w:szCs w:val="24"/>
                      <w:lang w:val="en-US"/>
                    </w:rPr>
                    <m:t xml:space="preserve">; 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  <m:t>π</m:t>
                      </m:r>
                      <m:ctrlPr>
                        <m:rPr/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Cs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кесіндісінде анықталған, бірсарынды өспелі және өзінің барлық мәндерін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en-US"/>
              </w:rPr>
              <w:t xml:space="preserve">[-1; 1]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кесіндісінде қабылдайды. Демек, 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4"/>
                      <w:szCs w:val="24"/>
                      <w:lang w:val="en-US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kk-KZ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4"/>
                      <w:szCs w:val="24"/>
                      <w:lang w:val="en-US"/>
                    </w:rPr>
                    <m:t xml:space="preserve">; 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кесіндісінде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функциясына кері функция бар.</w:t>
            </w:r>
          </w:p>
          <w:p w14:paraId="409157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функциясына кері функция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белгіленіп, </w:t>
            </w:r>
            <w:r>
              <m:rPr/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арксинус икс</w:t>
            </w:r>
            <w:r>
              <m:rPr/>
              <w:rPr>
                <w:rFonts w:hint="default" w:hAnsi="Times New Roman" w:cs="Times New Roman"/>
                <w:b w:val="0"/>
                <w:bCs w:val="0"/>
                <w:i/>
                <w:iCs/>
                <w:sz w:val="24"/>
                <w:szCs w:val="24"/>
                <w:lang w:val="kk-KZ"/>
              </w:rPr>
              <w:t xml:space="preserve"> </w:t>
            </w:r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>деп оқылады.</w:t>
            </w:r>
          </w:p>
          <w:p w14:paraId="0BF164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Онда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en-US"/>
              </w:rPr>
              <w:t xml:space="preserve">[-1; 1]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кесіндісінде анықталған, 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kk-KZ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 xml:space="preserve">; 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кесіндісінде өзгеретін бірсарынды өспелі функция.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Онда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sin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графигіне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түзуіне қарағанда симметриялы қисық. Демек,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 симметрия осі болып табылады.</w:t>
            </w:r>
          </w:p>
          <w:p w14:paraId="45231F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І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I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.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=cos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  <w:t xml:space="preserve"> функциясына кері функция.</w:t>
            </w:r>
          </w:p>
          <w:p w14:paraId="755304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=cos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функциясы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sz w:val="24"/>
                  <w:szCs w:val="24"/>
                  <w:lang w:val="en-US"/>
                </w:rPr>
                <m:t xml:space="preserve">∈[0; 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π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sz w:val="24"/>
                  <w:szCs w:val="24"/>
                  <w:lang w:val="en-US"/>
                </w:rPr>
                <m:t>]</m:t>
              </m:r>
            </m:oMath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кесіндісінде анықталған, бірсарынды кемімелі және өзінің барлық мәндерін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en-US"/>
              </w:rPr>
              <w:t xml:space="preserve">[-1; 1]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кесіндісінде қабылдайды. </w:t>
            </w:r>
          </w:p>
          <w:p w14:paraId="051FB0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=cos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функциясына кері функци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arccos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белгіленіп, 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арккосинус икс</w:t>
            </w:r>
            <w:r>
              <w:rPr>
                <w:rFonts w:hint="default" w:hAnsi="Times New Roman" w:cs="Times New Roman"/>
                <w:b w:val="0"/>
                <w:bCs w:val="0"/>
                <w:i/>
                <w:iCs/>
                <w:sz w:val="24"/>
                <w:szCs w:val="24"/>
                <w:lang w:val="kk-KZ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оқылады.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arccos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en-US"/>
              </w:rPr>
              <w:t xml:space="preserve">[-1; 1]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кесіндісінде анықталған, 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  <m:t xml:space="preserve">0; 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szCs w:val="24"/>
                      <w:lang w:val="kk-KZ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кесіндісінде өзгеретін бірсарынды кемімелі функция.</w:t>
            </w:r>
          </w:p>
          <w:p w14:paraId="258ECE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arccos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=cos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графигіне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түзуіне қарағанда симметриялы қисық. Демек,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 симметрия осі болып табылады.</w:t>
            </w:r>
          </w:p>
          <w:p w14:paraId="342F7A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І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II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.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=tg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  <w:t xml:space="preserve"> функциясына кері функция.</w:t>
            </w:r>
          </w:p>
          <w:p w14:paraId="76EBB4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функциясы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sz w:val="24"/>
                  <w:szCs w:val="24"/>
                  <w:lang w:val="en-US"/>
                </w:rPr>
                <m:t>∈</m:t>
              </m:r>
              <m:d>
                <m:dPr>
                  <m:ctrlPr>
                    <m:rPr/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kk-KZ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 xml:space="preserve">; 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m:rPr/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ru-RU"/>
              </w:rPr>
              <w:t>интералында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анықталған, бірсарынды өспелі және өзінің барлық мәндерін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lv-LV"/>
              </w:rPr>
              <w:t xml:space="preserve">      </w:t>
            </w:r>
            <m:oMath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lv-LV" w:eastAsia="zh-CN" w:bidi="ar-SA"/>
                </w:rPr>
                <m:t>(−</m:t>
              </m:r>
              <m:r>
                <m:rPr/>
                <w:rPr>
                  <w:rFonts w:ascii="Cambria Math" w:hAnsi="Cambria Math" w:cs="Times New Roman"/>
                  <w:sz w:val="24"/>
                  <w:szCs w:val="24"/>
                  <w:lang w:val="lv-LV" w:bidi="ar-SA"/>
                </w:rPr>
                <m:t>∞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lv-LV" w:bidi="ar-SA"/>
                </w:rPr>
                <m:t xml:space="preserve">; </m:t>
              </m:r>
              <m:r>
                <m:rPr/>
                <w:rPr>
                  <w:rFonts w:ascii="Cambria Math" w:hAnsi="Cambria Math" w:cs="Times New Roman"/>
                  <w:sz w:val="24"/>
                  <w:szCs w:val="24"/>
                  <w:lang w:val="lv-LV" w:bidi="ar-SA"/>
                </w:rPr>
                <m:t>∞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lv-LV" w:eastAsia="zh-CN" w:bidi="ar-SA"/>
                </w:rPr>
                <m:t>)</m:t>
              </m:r>
            </m:oMath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қабылдайды. </w:t>
            </w:r>
          </w:p>
          <w:p w14:paraId="59CA5A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lv-LV" w:eastAsia="zh-CN" w:bidi="ar-SA"/>
                </w:rPr>
                <m:t>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функциясына кері функци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lv-LV" w:eastAsia="zh-CN" w:bidi="ar-SA"/>
                </w:rPr>
                <m:t>tg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белгіленіп, 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арк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тангенс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икс</w:t>
            </w:r>
            <w:r>
              <w:rPr>
                <w:rFonts w:hint="default" w:hAnsi="Times New Roman" w:cs="Times New Roman"/>
                <w:b w:val="0"/>
                <w:bCs w:val="0"/>
                <w:i/>
                <w:iCs/>
                <w:sz w:val="24"/>
                <w:szCs w:val="24"/>
                <w:lang w:val="kk-KZ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оқылады.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sz w:val="24"/>
                  <w:szCs w:val="24"/>
                  <w:lang w:val="en-US"/>
                </w:rPr>
                <m:t>∈R</m:t>
              </m:r>
            </m:oMath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m:rPr/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>жиынында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анықталған, </w:t>
            </w:r>
            <m:oMath>
              <m:d>
                <m:dPr>
                  <m:ctrl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kk-KZ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kk-KZ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  <w:lang w:val="en-US"/>
                    </w:rPr>
                    <m:t xml:space="preserve">; 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>интералында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өзгеретін бірсарынды өспелі функция.</w:t>
            </w:r>
          </w:p>
          <w:p w14:paraId="69208E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графигіне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түзуіне қарағанда симметриялы қисық. Демек,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 симметрия осі болып табылады.</w:t>
            </w:r>
          </w:p>
          <w:p w14:paraId="4A08F1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І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V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.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=ctg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/>
                <w:bCs/>
                <w:i w:val="0"/>
                <w:sz w:val="24"/>
                <w:szCs w:val="24"/>
                <w:lang w:val="kk-KZ"/>
              </w:rPr>
              <w:t xml:space="preserve"> функциясына кері функция.</w:t>
            </w:r>
          </w:p>
          <w:p w14:paraId="34F0E1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функциясы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sz w:val="24"/>
                  <w:szCs w:val="24"/>
                  <w:lang w:val="en-US"/>
                </w:rPr>
                <m:t>∈</m:t>
              </m:r>
              <m:d>
                <m:dPr>
                  <m:ctrl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  <m:t xml:space="preserve">0; 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ru-RU"/>
              </w:rPr>
              <w:t>интералында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анықталған, бірсарынды кемімелі және сол аралықта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R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>жиынындағы өзінің барлық мәндерін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қабылдайды. </w:t>
            </w:r>
          </w:p>
          <w:p w14:paraId="7E0289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lv-LV" w:eastAsia="zh-CN" w:bidi="ar-SA"/>
                </w:rPr>
                <m:t>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функциясына кері функци </w:t>
            </w:r>
            <m:oMath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  <w:bCs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arcc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lv-LV" w:eastAsia="zh-CN" w:bidi="ar-SA"/>
                </w:rPr>
                <m:t>tg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cs="Times New Roman"/>
                  <w:b/>
                  <w:bCs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белгіленіп, 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аркко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ru-RU"/>
              </w:rPr>
              <w:t>тангенс</w:t>
            </w:r>
            <w:r>
              <w:rPr>
                <w:rFonts w:hint="default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икс</w:t>
            </w:r>
            <w:r>
              <w:rPr>
                <w:rFonts w:hint="default" w:hAnsi="Times New Roman" w:cs="Times New Roman"/>
                <w:b w:val="0"/>
                <w:bCs w:val="0"/>
                <w:i/>
                <w:iCs/>
                <w:sz w:val="24"/>
                <w:szCs w:val="24"/>
                <w:lang w:val="kk-KZ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деп оқылады.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arcctg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 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sz w:val="24"/>
                  <w:szCs w:val="24"/>
                  <w:lang w:val="en-US"/>
                </w:rPr>
                <m:t>∈R</m:t>
              </m:r>
            </m:oMath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>жиынында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анықталған, </w:t>
            </w:r>
            <m:oMath>
              <m:d>
                <m:dPr>
                  <m:ctrl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  <m:t xml:space="preserve">0; 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sz w:val="24"/>
                      <w:szCs w:val="24"/>
                      <w:lang w:val="en-US"/>
                    </w:rPr>
                  </m:ctrlPr>
                </m:e>
              </m:d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>интералында</w:t>
            </w:r>
            <w:r>
              <w:rPr>
                <w:rFonts w:hint="default" w:ascii="Times New Roman" w:hAnsi="Times New Roman" w:cs="Times New Roman"/>
                <w:bCs w:val="0"/>
                <w:i w:val="0"/>
                <w:sz w:val="24"/>
                <w:szCs w:val="24"/>
                <w:lang w:val="kk-KZ"/>
              </w:rPr>
              <w:t xml:space="preserve"> өзгеретін бірсарынды кемімелі функция.</w:t>
            </w:r>
          </w:p>
          <w:p w14:paraId="44CB57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arcctg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=ctg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функциясының графигіне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түзуіне қарағанда симметриялы қисық. Демек,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 w:eastAsia="zh-CN" w:bidi="ar-SA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bCs w:val="0"/>
                  <w:i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t xml:space="preserve"> түзуі симметрия осі болып табылады.</w:t>
            </w:r>
          </w:p>
          <w:p w14:paraId="632DAF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</w:pPr>
            <w:r>
              <m:rPr/>
              <w:rPr>
                <w:rFonts w:hint="default" w:ascii="Times New Roman" w:hAnsi="Times New Roman" w:cs="Times New Roman"/>
                <w:b w:val="0"/>
                <w:bCs w:val="0"/>
                <w:i w:val="0"/>
                <w:sz w:val="24"/>
                <w:szCs w:val="24"/>
                <w:lang w:val="kk-KZ"/>
              </w:rPr>
              <w:drawing>
                <wp:inline distT="0" distB="0" distL="114300" distR="114300">
                  <wp:extent cx="2820670" cy="1410335"/>
                  <wp:effectExtent l="0" t="0" r="11430" b="12065"/>
                  <wp:docPr id="7" name="Изображение 7" descr="қасиетт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қасиеттер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670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4FE9F7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(7-12 мин)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ED571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Анықтамаларды тыңдайды, дәптерге негізгі ережелерді жазады. Мысалдарды талдайды.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7C9D3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Қалыптастырушы бағалау, ауызша кері байланыс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3069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Оқулық, презентация </w:t>
            </w:r>
          </w:p>
        </w:tc>
      </w:tr>
      <w:tr w14:paraId="50EC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AA09DC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E5E216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«Дұрысын тап»</w:t>
            </w:r>
          </w:p>
          <w:p w14:paraId="51E2D7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arcsin 1/2</w:t>
            </w:r>
          </w:p>
          <w:p w14:paraId="012112C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arccos 0</w:t>
            </w:r>
          </w:p>
          <w:p w14:paraId="10BC59E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arctg 1</w:t>
            </w:r>
          </w:p>
          <w:p w14:paraId="3DA9A65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arcctg √3</w:t>
            </w:r>
          </w:p>
          <w:p w14:paraId="24F0653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</w:p>
          <w:p w14:paraId="762CBF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(12–17 мин)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FB12BA">
            <w:pPr>
              <w:pStyle w:val="6"/>
              <w:keepNext w:val="0"/>
              <w:keepLines w:val="0"/>
              <w:widowControl/>
              <w:suppressLineNumbers w:val="0"/>
            </w:pPr>
            <w:r>
              <w:t>Кері тригонометриялық функциялардың негізгі мәндерін анықтайды.</w:t>
            </w:r>
          </w:p>
          <w:p w14:paraId="4F51FE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</w:p>
          <w:p w14:paraId="6822E5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32281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ұпай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13F5E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Жұмыс дәптері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, и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нтерактивті тақта, презентация.</w:t>
            </w:r>
          </w:p>
          <w:p w14:paraId="2AFAF1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</w:tr>
      <w:tr w14:paraId="5682C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E498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0CDE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Жұптық жұмыс.</w:t>
            </w:r>
          </w:p>
          <w:p w14:paraId="799DBE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есеп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:</w:t>
            </w:r>
          </w:p>
          <w:p w14:paraId="53A48B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drawing>
                <wp:inline distT="0" distB="0" distL="114300" distR="114300">
                  <wp:extent cx="2820670" cy="563245"/>
                  <wp:effectExtent l="0" t="0" r="11430" b="8255"/>
                  <wp:docPr id="2" name="Изображение 2" descr="WhatsApp Image 2026-10-08 at 15.59.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WhatsApp Image 2026-10-08 at 15.59.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56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670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DEF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есеп:</w:t>
            </w:r>
          </w:p>
          <w:p w14:paraId="3700EF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drawing>
                <wp:inline distT="0" distB="0" distL="114300" distR="114300">
                  <wp:extent cx="2820670" cy="730250"/>
                  <wp:effectExtent l="0" t="0" r="11430" b="6350"/>
                  <wp:docPr id="3" name="Изображение 3" descr="WhatsApp Image 2026-10-08 at 15.59.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WhatsApp Image 2026-10-08 at 15.59.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3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670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847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</w:p>
          <w:p w14:paraId="201E81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(17–23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85CAA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759F1D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5E9CB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EB28A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Топтық жұмыс </w:t>
            </w:r>
          </w:p>
          <w:p w14:paraId="6CB1C765">
            <w:pPr>
              <w:pStyle w:val="6"/>
              <w:keepNext w:val="0"/>
              <w:keepLines w:val="0"/>
              <w:widowControl/>
              <w:suppressLineNumbers w:val="0"/>
            </w:pPr>
            <w:r>
              <w:t>«Кері тригонометриялық функциялар әлемі»</w:t>
            </w:r>
          </w:p>
          <w:p w14:paraId="2F3E9E50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</w:pPr>
            <w:r>
              <w:t>топ:</w:t>
            </w:r>
          </w:p>
          <w:p w14:paraId="3D7FD721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1414780" cy="755650"/>
                  <wp:effectExtent l="0" t="0" r="7620" b="6350"/>
                  <wp:docPr id="4" name="Изображение 4" descr="WhatsApp Image 2026-10-08 at 15.59.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WhatsApp Image 2026-10-08 at 15.59.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65601" b="50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9FE4E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</w:pPr>
            <w:r>
              <w:t>топ:</w:t>
            </w:r>
          </w:p>
          <w:p w14:paraId="6F1D4C33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1223010" cy="529590"/>
                  <wp:effectExtent l="0" t="0" r="0" b="0"/>
                  <wp:docPr id="5" name="Изображение 5" descr="WhatsApp Image 2026-10-08 at 15.59.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WhatsApp Image 2026-10-08 at 15.59.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56641" b="48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10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  <w:p w14:paraId="2A5BDBEA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</w:pPr>
            <w:r>
              <w:t>топ:</w:t>
            </w:r>
          </w:p>
          <w:p w14:paraId="2C14172B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1175385" cy="488950"/>
                  <wp:effectExtent l="0" t="0" r="0" b="0"/>
                  <wp:docPr id="6" name="Изображение 6" descr="WhatsApp Image 2026-10-08 at 15.59.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WhatsApp Image 2026-10-08 at 15.59.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58330" t="5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  <w:p w14:paraId="21B09F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(23–30 мин) </w:t>
            </w:r>
          </w:p>
          <w:p w14:paraId="51384EB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AA86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«Ойлан – тап» әдісі.</w:t>
            </w:r>
          </w:p>
          <w:p w14:paraId="2BDC7611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</w:pPr>
            <w:r>
              <w:t>arcsin (–√2/2) мәнін тап.</w:t>
            </w:r>
          </w:p>
          <w:p w14:paraId="2D7D9B55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</w:pPr>
            <w:r>
              <w:t>arccos (–1/2) мәнін тап.</w:t>
            </w:r>
          </w:p>
          <w:p w14:paraId="532FE1EE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</w:pPr>
            <w:r>
              <w:t>arctg (–√3) мәнін тап.</w:t>
            </w:r>
          </w:p>
          <w:p w14:paraId="44B0F7C4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</w:pPr>
            <w:r>
              <w:t>arcctg √3 мәнін тап.</w:t>
            </w:r>
          </w:p>
          <w:p w14:paraId="02C695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(30–35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16EE0FE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0" w:leftChars="0" w:hanging="420" w:firstLineChars="0"/>
            </w:pPr>
            <w:r>
              <w:t>Жұппен талқылайды</w:t>
            </w:r>
          </w:p>
          <w:p w14:paraId="355EEE75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0" w:leftChars="0" w:hanging="420" w:firstLine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Есептерді шығарады.</w:t>
            </w:r>
          </w:p>
          <w:p w14:paraId="5163910B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0" w:leftChars="0" w:hanging="420" w:firstLine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Бір-бірінің шешімін шешімін тексереді.</w:t>
            </w:r>
          </w:p>
          <w:p w14:paraId="664ACE2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598258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572EEF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9B64EAA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50E95E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E7F9A32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433E9AB">
            <w:pPr>
              <w:pStyle w:val="6"/>
              <w:keepNext w:val="0"/>
              <w:keepLines w:val="0"/>
              <w:widowControl/>
              <w:suppressLineNumbers w:val="0"/>
            </w:pPr>
            <w:r>
              <w:t>Топта тапсырмаларды талқылайды, кері тригонометриялық функциялардың анықтамаларын қайталайды, есептерді шығарады және қорғайды.</w:t>
            </w:r>
          </w:p>
          <w:p w14:paraId="51C1D0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46C88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CD273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CD717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88CEC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8B652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C770E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7D240E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75709F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CA18B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0D24E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0F191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8D87E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7A21BA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591E3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4C83F9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530DD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F480775">
            <w:pPr>
              <w:pStyle w:val="6"/>
              <w:keepNext w:val="0"/>
              <w:keepLines w:val="0"/>
              <w:widowControl/>
              <w:suppressLineNumbers w:val="0"/>
            </w:pPr>
            <w:r>
              <w:t>Жеке орындайды, жауаптарын тексереді.</w:t>
            </w:r>
          </w:p>
          <w:p w14:paraId="175D70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7CA5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бойынша өзара бағалау </w:t>
            </w:r>
          </w:p>
          <w:p w14:paraId="3D647F15">
            <w:pPr>
              <w:pStyle w:val="6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03CC317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2F8956E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420F922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2A50EA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8BD40AA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774CDB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07B9D8D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861E536">
            <w:pPr>
              <w:pStyle w:val="6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616AE4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7DDFB1AB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2D51CA2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34FA187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932922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</w:p>
          <w:p w14:paraId="1B23623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CF0C6C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F22DC3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426876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69C738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B7C08E5">
            <w:pPr>
              <w:pStyle w:val="6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2E207F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9D2F11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Оқулық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ж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kk-KZ" w:eastAsia="zh-CN" w:bidi="ar"/>
              </w:rPr>
              <w:t>ұмыс дәптері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64F8A2B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8206DB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0FE0EF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6EFA2D3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4ABBBF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FE4745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A276DC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648DDF7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4D289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А4, маркер </w:t>
            </w:r>
          </w:p>
          <w:p w14:paraId="7B5B6ED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7AB9FED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BDADAD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8EFD3E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1C4949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5925FC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3E516B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3EA4E9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5226DB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A0239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96386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kk-KZ"/>
              </w:rPr>
            </w:pPr>
            <w:r>
              <w:rPr>
                <w:lang w:val="kk-KZ"/>
              </w:rPr>
              <w:t>Тақта</w:t>
            </w:r>
          </w:p>
        </w:tc>
      </w:tr>
      <w:tr w14:paraId="0D66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4B085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соңы (35-45 мин)</w:t>
            </w:r>
          </w:p>
          <w:p w14:paraId="594549C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B2526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Жеке жұмыс. </w:t>
            </w:r>
          </w:p>
          <w:p w14:paraId="6E11AC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Әр оқушыға жеке таратпа жұмыстары беріледі. </w:t>
            </w:r>
          </w:p>
          <w:p w14:paraId="0F0596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</w:p>
          <w:p w14:paraId="09AA15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(35–40 мин)</w:t>
            </w:r>
          </w:p>
          <w:p w14:paraId="1960BC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1A9CA6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17E4F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323DFC9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 қорытындылау.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Педагогтің әрекеті:</w:t>
            </w:r>
            <w:r>
              <w:br w:type="textWrapping"/>
            </w:r>
          </w:p>
          <w:p w14:paraId="7D5F4E36">
            <w:pPr>
              <w:pStyle w:val="6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425" w:leftChars="0" w:hanging="425" w:firstLineChars="0"/>
            </w:pPr>
            <w:r>
              <w:t>«Арксинус дегеніміз — ...»</w:t>
            </w:r>
          </w:p>
          <w:p w14:paraId="11F5F599">
            <w:pPr>
              <w:pStyle w:val="6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425" w:leftChars="0" w:hanging="425" w:firstLineChars="0"/>
            </w:pPr>
            <w:r>
              <w:t>«Арккосинус дегеніміз — ...»</w:t>
            </w:r>
          </w:p>
          <w:p w14:paraId="7E32C9DD">
            <w:pPr>
              <w:pStyle w:val="6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425" w:leftChars="0" w:hanging="425" w:firstLineChars="0"/>
            </w:pPr>
            <w:r>
              <w:t>«Арктангенс дегеніміз — ...»</w:t>
            </w:r>
          </w:p>
          <w:p w14:paraId="3D083D80">
            <w:pPr>
              <w:pStyle w:val="6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425" w:leftChars="0" w:hanging="425" w:firstLineChars="0"/>
            </w:pPr>
            <w:r>
              <w:t>«Арккотангенс дегеніміз — ...»</w:t>
            </w:r>
          </w:p>
          <w:p w14:paraId="4343FC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(40–43 мин)</w:t>
            </w:r>
          </w:p>
          <w:p w14:paraId="53DB90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CFA06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80561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29273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0CBF12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CC8C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«3-2-1».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3 – бүгін білгенім; </w:t>
            </w:r>
          </w:p>
          <w:p w14:paraId="2EA80B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 – мен үшін маңызды болғаны; </w:t>
            </w:r>
          </w:p>
          <w:p w14:paraId="4D2FE9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 – әлі де білгім келетіні. </w:t>
            </w:r>
          </w:p>
          <w:p w14:paraId="45E35B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Үй тапсырмасын береді.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(43–45 мин)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31AEECD">
            <w:pPr>
              <w:pStyle w:val="6"/>
              <w:keepNext w:val="0"/>
              <w:keepLines w:val="0"/>
              <w:widowControl/>
              <w:suppressLineNumbers w:val="0"/>
            </w:pPr>
            <w:r>
              <w:t>Тапсырмаларды өздігінен орындайды, кері тригонометриялық функциялардың мәндерін анықтайды.</w:t>
            </w:r>
          </w:p>
          <w:p w14:paraId="14013D5A">
            <w:pPr>
              <w:pStyle w:val="6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7D2FE0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негізгі ережелерді қорытындылайды. </w:t>
            </w:r>
          </w:p>
          <w:p w14:paraId="7784738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39F6D2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4FF743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561D16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C53C5C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A69A5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жазады. Үй тапсырмасын жазып алады.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B495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арқылы бағалау </w:t>
            </w:r>
          </w:p>
          <w:p w14:paraId="4EA6126D">
            <w:pPr>
              <w:pStyle w:val="6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2 балл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9C599A4">
            <w:pPr>
              <w:pStyle w:val="6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17F3B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кері байланыс</w:t>
            </w:r>
          </w:p>
          <w:p w14:paraId="591DE1DA">
            <w:pPr>
              <w:pStyle w:val="6"/>
              <w:keepNext w:val="0"/>
              <w:keepLines w:val="0"/>
              <w:widowControl/>
              <w:suppressLineNumbers w:val="0"/>
            </w:pPr>
            <w:r>
              <w:t>Сабақтың негізгі ұғымдарын қорытындылайды.</w:t>
            </w:r>
          </w:p>
          <w:p w14:paraId="7DCB73E9">
            <w:pPr>
              <w:pStyle w:val="6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38440C71">
            <w:pPr>
              <w:pStyle w:val="6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4F565856">
            <w:pPr>
              <w:pStyle w:val="6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3E8236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Өзін-өзі бағалау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0C15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Таратпа </w:t>
            </w:r>
          </w:p>
          <w:p w14:paraId="5DB236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0C015D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0A1A94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0BC5CB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D9C8F62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18AF18B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B6C945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A9C869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2F60A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3FBCC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BE12C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9B33C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Стикер </w:t>
            </w:r>
          </w:p>
        </w:tc>
      </w:tr>
      <w:tr w14:paraId="3EF20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C06A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8333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алған білімін ары қарай шыңдау мақсатында мұғалім үй тапсырмасын береді.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EE9CB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үй жұмысын орындайды.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D618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Кері байланыстың бар екендігі.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69D9A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3D95AC01">
      <w:pPr>
        <w:keepNext w:val="0"/>
        <w:keepLines w:val="0"/>
        <w:widowControl/>
        <w:suppressLineNumbers w:val="0"/>
        <w:jc w:val="left"/>
      </w:pPr>
    </w:p>
    <w:p w14:paraId="44B65C67"/>
    <w:sectPr>
      <w:pgSz w:w="11906" w:h="16838"/>
      <w:pgMar w:top="1440" w:right="5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CC7CD"/>
    <w:multiLevelType w:val="singleLevel"/>
    <w:tmpl w:val="D36CC7CD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D55F5CE9"/>
    <w:multiLevelType w:val="singleLevel"/>
    <w:tmpl w:val="D55F5C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36F8BAA"/>
    <w:multiLevelType w:val="singleLevel"/>
    <w:tmpl w:val="E36F8BA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5ADEF58"/>
    <w:multiLevelType w:val="singleLevel"/>
    <w:tmpl w:val="05ADEF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9A8E476"/>
    <w:multiLevelType w:val="singleLevel"/>
    <w:tmpl w:val="39A8E4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8190460"/>
    <w:multiLevelType w:val="singleLevel"/>
    <w:tmpl w:val="781904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B2D2BDB"/>
    <w:multiLevelType w:val="singleLevel"/>
    <w:tmpl w:val="7B2D2BDB"/>
    <w:lvl w:ilvl="0" w:tentative="0">
      <w:start w:val="1"/>
      <w:numFmt w:val="decimal"/>
      <w:suff w:val="nothing"/>
      <w:lvlText w:val="%1-"/>
      <w:lvlJc w:val="left"/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6024B"/>
    <w:rsid w:val="1996024B"/>
    <w:rsid w:val="22E51B9C"/>
    <w:rsid w:val="25A10AF8"/>
    <w:rsid w:val="2A1F7851"/>
    <w:rsid w:val="2C852B96"/>
    <w:rsid w:val="4BD65D80"/>
    <w:rsid w:val="4E6C5709"/>
    <w:rsid w:val="6D2555A0"/>
    <w:rsid w:val="7AE5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420</Words>
  <Characters>3282</Characters>
  <Lines>0</Lines>
  <Paragraphs>0</Paragraphs>
  <TotalTime>6</TotalTime>
  <ScaleCrop>false</ScaleCrop>
  <LinksUpToDate>false</LinksUpToDate>
  <CharactersWithSpaces>3610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2026-10-06T12:45:00Z</dcterms:created>
  <dc:creator>Маржан Отжанова</dc:creator>
  <cp:lastModifiedBy>Маржан Отжанова</cp:lastModifiedBy>
  <dcterms:modified xsi:type="dcterms:W3CDTF">2026-10-08T11:22:49Z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0114BB8B3F4D40F5824E4137C461C80C_13</vt:lpwstr>
  </property>
  <property fmtid="{D5CDD505-2E9C-101B-9397-08002B2CF9AE}" pid="4" name="KSOTemplateDocerSaveRecord">
    <vt:lpwstr>eyJoZGlkIjoiNWRiN2EzOTIwNTFkMWRjYjlhM2M2MjEwMTAzOTAyMTAiLCJ1c2VySWQiOiI1Mzc3NTA5MTU3NTYwIn0=</vt:lpwstr>
  </property>
</Properties>
</file>