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3D" w:rsidRPr="00395C3D" w:rsidRDefault="00395C3D" w:rsidP="00201C7D">
      <w:pPr>
        <w:jc w:val="both"/>
        <w:rPr>
          <w:lang w:val="en-GB"/>
        </w:rPr>
      </w:pPr>
      <w:r w:rsidRPr="00395C3D">
        <w:rPr>
          <w:lang w:val="en-GB"/>
        </w:rPr>
        <w:t>Geological CO2 storage is a key technology to be utilized for preventing the industrial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CO2 emission into the atmosphere.</w:t>
      </w:r>
      <w:proofErr w:type="gramEnd"/>
      <w:r w:rsidRPr="00395C3D">
        <w:rPr>
          <w:lang w:val="en-GB"/>
        </w:rPr>
        <w:t xml:space="preserve"> A successful storage operation requires safe ge-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ological</w:t>
      </w:r>
      <w:proofErr w:type="gramEnd"/>
      <w:r w:rsidRPr="00395C3D">
        <w:rPr>
          <w:lang w:val="en-GB"/>
        </w:rPr>
        <w:t xml:space="preserve"> structures with large storage capacity. The practicality of the technology is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challenged</w:t>
      </w:r>
      <w:proofErr w:type="gramEnd"/>
      <w:r w:rsidRPr="00395C3D">
        <w:rPr>
          <w:lang w:val="en-GB"/>
        </w:rPr>
        <w:t xml:space="preserve"> by various operational concerns from site selection to monitoring the in-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jected</w:t>
      </w:r>
      <w:proofErr w:type="gramEnd"/>
      <w:r w:rsidRPr="00395C3D">
        <w:rPr>
          <w:lang w:val="en-GB"/>
        </w:rPr>
        <w:t xml:space="preserve"> CO2 in the long-term.</w:t>
      </w:r>
    </w:p>
    <w:p w:rsidR="00395C3D" w:rsidRPr="00395C3D" w:rsidRDefault="00395C3D" w:rsidP="00201C7D">
      <w:pPr>
        <w:jc w:val="both"/>
        <w:rPr>
          <w:lang w:val="en-GB"/>
        </w:rPr>
      </w:pPr>
      <w:r w:rsidRPr="00395C3D">
        <w:rPr>
          <w:lang w:val="en-GB"/>
        </w:rPr>
        <w:t>The research in this report is aimed to address the significance of a sop</w:t>
      </w:r>
      <w:bookmarkStart w:id="0" w:name="_GoBack"/>
      <w:bookmarkEnd w:id="0"/>
      <w:r w:rsidRPr="00395C3D">
        <w:rPr>
          <w:lang w:val="en-GB"/>
        </w:rPr>
        <w:t>histicated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geological</w:t>
      </w:r>
      <w:proofErr w:type="gramEnd"/>
      <w:r w:rsidRPr="00395C3D">
        <w:rPr>
          <w:lang w:val="en-GB"/>
        </w:rPr>
        <w:t xml:space="preserve"> modeling that can help in prediction of the storage performance. In the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first</w:t>
      </w:r>
      <w:proofErr w:type="gramEnd"/>
      <w:r w:rsidRPr="00395C3D">
        <w:rPr>
          <w:lang w:val="en-GB"/>
        </w:rPr>
        <w:t xml:space="preserve"> part, we investigate the significance of assessing the geological uncertainty and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its</w:t>
      </w:r>
      <w:proofErr w:type="gramEnd"/>
      <w:r w:rsidRPr="00395C3D">
        <w:rPr>
          <w:lang w:val="en-GB"/>
        </w:rPr>
        <w:t xml:space="preserve"> consequences in the site selection and early stages of the storage operations. This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includes</w:t>
      </w:r>
      <w:proofErr w:type="gramEnd"/>
      <w:r w:rsidRPr="00395C3D">
        <w:rPr>
          <w:lang w:val="en-GB"/>
        </w:rPr>
        <w:t xml:space="preserve"> the injection period and the early migration time of the injected CO2 plume.</w:t>
      </w:r>
    </w:p>
    <w:p w:rsidR="00395C3D" w:rsidRPr="00395C3D" w:rsidRDefault="00395C3D" w:rsidP="00201C7D">
      <w:pPr>
        <w:jc w:val="both"/>
        <w:rPr>
          <w:lang w:val="en-GB"/>
        </w:rPr>
      </w:pPr>
      <w:r w:rsidRPr="00395C3D">
        <w:rPr>
          <w:lang w:val="en-GB"/>
        </w:rPr>
        <w:t>The key part of the research is the extensive set of realistic geological realizations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used</w:t>
      </w:r>
      <w:proofErr w:type="gramEnd"/>
      <w:r w:rsidRPr="00395C3D">
        <w:rPr>
          <w:lang w:val="en-GB"/>
        </w:rPr>
        <w:t xml:space="preserve"> in the analysis. The heterogeneity is modeled by the most influential geological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parameters</w:t>
      </w:r>
      <w:proofErr w:type="gramEnd"/>
      <w:r w:rsidRPr="00395C3D">
        <w:rPr>
          <w:lang w:val="en-GB"/>
        </w:rPr>
        <w:t xml:space="preserve"> in a shallow-marine system. Among those parameters </w:t>
      </w:r>
      <w:proofErr w:type="gramStart"/>
      <w:r w:rsidRPr="00395C3D">
        <w:rPr>
          <w:lang w:val="en-GB"/>
        </w:rPr>
        <w:t>are the aggradation</w:t>
      </w:r>
      <w:proofErr w:type="gramEnd"/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angle</w:t>
      </w:r>
      <w:proofErr w:type="gramEnd"/>
      <w:r w:rsidRPr="00395C3D">
        <w:rPr>
          <w:lang w:val="en-GB"/>
        </w:rPr>
        <w:t>, levels of barriers in the system, faults, lobosity, and progradation direction.</w:t>
      </w:r>
    </w:p>
    <w:p w:rsidR="00395C3D" w:rsidRPr="00395C3D" w:rsidRDefault="00395C3D" w:rsidP="00201C7D">
      <w:pPr>
        <w:jc w:val="both"/>
        <w:rPr>
          <w:lang w:val="en-GB"/>
        </w:rPr>
      </w:pPr>
      <w:r w:rsidRPr="00395C3D">
        <w:rPr>
          <w:lang w:val="en-GB"/>
        </w:rPr>
        <w:t>A typical injection scenario is simulated over 162 realizations and major flow re-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sponses</w:t>
      </w:r>
      <w:proofErr w:type="gramEnd"/>
      <w:r w:rsidRPr="00395C3D">
        <w:rPr>
          <w:lang w:val="en-GB"/>
        </w:rPr>
        <w:t xml:space="preserve"> are defined to measure the success of the early stages of CO2 storage opera-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tions</w:t>
      </w:r>
      <w:proofErr w:type="gramEnd"/>
      <w:r w:rsidRPr="00395C3D">
        <w:rPr>
          <w:lang w:val="en-GB"/>
        </w:rPr>
        <w:t>. These responses include the volume of trapped CO2 by capillarity, dynamics of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the</w:t>
      </w:r>
      <w:proofErr w:type="gramEnd"/>
      <w:r w:rsidRPr="00395C3D">
        <w:rPr>
          <w:lang w:val="en-GB"/>
        </w:rPr>
        <w:t xml:space="preserve"> plume in the medium, pressure responses, and risk of leakage through a failure in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the</w:t>
      </w:r>
      <w:proofErr w:type="gramEnd"/>
      <w:r w:rsidRPr="00395C3D">
        <w:rPr>
          <w:lang w:val="en-GB"/>
        </w:rPr>
        <w:t xml:space="preserve"> sealing cap-rock. Impact of geological uncertainty on these responses is investi-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gated</w:t>
      </w:r>
      <w:proofErr w:type="gramEnd"/>
      <w:r w:rsidRPr="00395C3D">
        <w:rPr>
          <w:lang w:val="en-GB"/>
        </w:rPr>
        <w:t xml:space="preserve"> by comparing all cases for their performance. The results show </w:t>
      </w:r>
      <w:proofErr w:type="gramStart"/>
      <w:r w:rsidRPr="00395C3D">
        <w:rPr>
          <w:lang w:val="en-GB"/>
        </w:rPr>
        <w:t>a large variations</w:t>
      </w:r>
      <w:proofErr w:type="gramEnd"/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in</w:t>
      </w:r>
      <w:proofErr w:type="gramEnd"/>
      <w:r w:rsidRPr="00395C3D">
        <w:rPr>
          <w:lang w:val="en-GB"/>
        </w:rPr>
        <w:t xml:space="preserve"> the responses due to changing the geological parameters. Among the main influen-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tial</w:t>
      </w:r>
      <w:proofErr w:type="gramEnd"/>
      <w:r w:rsidRPr="00395C3D">
        <w:rPr>
          <w:lang w:val="en-GB"/>
        </w:rPr>
        <w:t xml:space="preserve"> parameters are the aggradation angle, the progradation direction, and the faults in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the</w:t>
      </w:r>
      <w:proofErr w:type="gramEnd"/>
      <w:r w:rsidRPr="00395C3D">
        <w:rPr>
          <w:lang w:val="en-GB"/>
        </w:rPr>
        <w:t xml:space="preserve"> medium.</w:t>
      </w:r>
    </w:p>
    <w:p w:rsidR="00395C3D" w:rsidRPr="00395C3D" w:rsidRDefault="00395C3D" w:rsidP="00201C7D">
      <w:pPr>
        <w:jc w:val="both"/>
        <w:rPr>
          <w:lang w:val="en-GB"/>
        </w:rPr>
      </w:pPr>
      <w:r w:rsidRPr="00395C3D">
        <w:rPr>
          <w:lang w:val="en-GB"/>
        </w:rPr>
        <w:t>A sophisticated geological uncertainty study requires large number of detailed sim-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ulations</w:t>
      </w:r>
      <w:proofErr w:type="gramEnd"/>
      <w:r w:rsidRPr="00395C3D">
        <w:rPr>
          <w:lang w:val="en-GB"/>
        </w:rPr>
        <w:t xml:space="preserve"> that are time consuming and computationally costly. The second part of the re-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search</w:t>
      </w:r>
      <w:proofErr w:type="gramEnd"/>
      <w:r w:rsidRPr="00395C3D">
        <w:rPr>
          <w:lang w:val="en-GB"/>
        </w:rPr>
        <w:t xml:space="preserve"> introduces a work-flow that employs an approximating response surface method,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which</w:t>
      </w:r>
      <w:proofErr w:type="gramEnd"/>
      <w:r w:rsidRPr="00395C3D">
        <w:rPr>
          <w:lang w:val="en-GB"/>
        </w:rPr>
        <w:t xml:space="preserve"> is called arbitrary polynomial chaos (aPC). The aPC is fast and sophisticated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lastRenderedPageBreak/>
        <w:t>enough</w:t>
      </w:r>
      <w:proofErr w:type="gramEnd"/>
      <w:r w:rsidRPr="00395C3D">
        <w:rPr>
          <w:lang w:val="en-GB"/>
        </w:rPr>
        <w:t xml:space="preserve"> to be used practically in the process of sensitivity analysis and uncertainty and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risk</w:t>
      </w:r>
      <w:proofErr w:type="gramEnd"/>
      <w:r w:rsidRPr="00395C3D">
        <w:rPr>
          <w:lang w:val="en-GB"/>
        </w:rPr>
        <w:t xml:space="preserve"> assessment. We demonstrate the work-flow by combining the aPC with a global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sensitivity</w:t>
      </w:r>
      <w:proofErr w:type="gramEnd"/>
      <w:r w:rsidRPr="00395C3D">
        <w:rPr>
          <w:lang w:val="en-GB"/>
        </w:rPr>
        <w:t xml:space="preserve"> analysis technique, namely the Sobol indices, which is a variance based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method</w:t>
      </w:r>
      <w:proofErr w:type="gramEnd"/>
      <w:r w:rsidRPr="00395C3D">
        <w:rPr>
          <w:lang w:val="en-GB"/>
        </w:rPr>
        <w:t xml:space="preserve"> and has proven to be practical for complicated physical problems. Probabilis-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tic</w:t>
      </w:r>
      <w:proofErr w:type="gramEnd"/>
      <w:r w:rsidRPr="00395C3D">
        <w:rPr>
          <w:lang w:val="en-GB"/>
        </w:rPr>
        <w:t xml:space="preserve"> uncertainty analysis is performed by applying the Monte-Carlo process using the</w:t>
      </w:r>
    </w:p>
    <w:p w:rsidR="00395C3D" w:rsidRPr="00395C3D" w:rsidRDefault="00395C3D" w:rsidP="00201C7D">
      <w:pPr>
        <w:jc w:val="both"/>
        <w:rPr>
          <w:lang w:val="en-GB"/>
        </w:rPr>
      </w:pPr>
      <w:proofErr w:type="gramStart"/>
      <w:r w:rsidRPr="00395C3D">
        <w:rPr>
          <w:lang w:val="en-GB"/>
        </w:rPr>
        <w:t>aPC</w:t>
      </w:r>
      <w:proofErr w:type="gramEnd"/>
      <w:r w:rsidRPr="00395C3D">
        <w:rPr>
          <w:lang w:val="en-GB"/>
        </w:rPr>
        <w:t>. The results show that the aPc can be used successfully in an extensive geological</w:t>
      </w:r>
    </w:p>
    <w:p w:rsidR="004C6392" w:rsidRPr="00395C3D" w:rsidRDefault="00395C3D" w:rsidP="00201C7D">
      <w:pPr>
        <w:jc w:val="both"/>
      </w:pPr>
      <w:r>
        <w:t>uncertainty study.</w:t>
      </w:r>
    </w:p>
    <w:sectPr w:rsidR="004C6392" w:rsidRPr="0039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3D"/>
    <w:rsid w:val="000F31B7"/>
    <w:rsid w:val="00201C7D"/>
    <w:rsid w:val="00235B6B"/>
    <w:rsid w:val="003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2300</Characters>
  <Application>Microsoft Office Word</Application>
  <DocSecurity>0</DocSecurity>
  <Lines>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resman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Ashraf</dc:creator>
  <cp:lastModifiedBy>Meisam Ashraf</cp:lastModifiedBy>
  <cp:revision>3</cp:revision>
  <dcterms:created xsi:type="dcterms:W3CDTF">2013-10-05T14:13:00Z</dcterms:created>
  <dcterms:modified xsi:type="dcterms:W3CDTF">2013-10-05T14:18:00Z</dcterms:modified>
</cp:coreProperties>
</file>