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36"/>
        </w:rPr>
        <w:t>MATERI PRESENTASI TUGAS EKSPLORASI PRODUK</w:t>
      </w:r>
    </w:p>
    <w:p>
      <w:pPr>
        <w:spacing w:before="0" w:after="240"/>
      </w:pPr>
      <w:r>
        <w:rPr>
          <w:rFonts w:ascii="Calibri" w:hAnsi="Calibri"/>
          <w:i/>
          <w:color w:val="4B5563"/>
          <w:sz w:val="24"/>
        </w:rPr>
        <w:t>Perancangan Fitur Inti &amp; Fitur Bernilai Tambah pada GudangPro (WMS)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Nama Proyek / Aplikasi</w:t>
            </w:r>
          </w:p>
        </w:tc>
        <w:tc>
          <w:tcPr>
            <w:tcW w:type="dxa" w:w="451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GudangPro (Warehouse Management System)</w:t>
            </w:r>
          </w:p>
        </w:tc>
      </w:tr>
      <w:tr>
        <w:tc>
          <w:tcPr>
            <w:tcW w:type="dxa" w:w="4514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Domain Bisnis</w:t>
            </w:r>
          </w:p>
        </w:tc>
        <w:tc>
          <w:tcPr>
            <w:tcW w:type="dxa" w:w="451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Manajemen Pergudangan &amp; Rantai Pasok</w:t>
            </w:r>
          </w:p>
        </w:tc>
      </w:tr>
      <w:tr>
        <w:tc>
          <w:tcPr>
            <w:tcW w:type="dxa" w:w="4514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Status Prototipe</w:t>
            </w:r>
          </w:p>
        </w:tc>
        <w:tc>
          <w:tcPr>
            <w:tcW w:type="dxa" w:w="451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Live Deployment (https://gudang-pro-flame.vercel.app/)</w:t>
            </w:r>
          </w:p>
        </w:tc>
      </w:tr>
      <w:tr>
        <w:tc>
          <w:tcPr>
            <w:tcW w:type="dxa" w:w="4514"/>
            <w:shd w:fill="F3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>Tujuan Sesi</w:t>
            </w:r>
          </w:p>
        </w:tc>
        <w:tc>
          <w:tcPr>
            <w:tcW w:type="dxa" w:w="451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Presentasi Evaluasi Produk Sebelum Penyusunan PRD</w:t>
            </w:r>
          </w:p>
        </w:tc>
      </w:tr>
    </w:tbl>
    <w:p>
      <w:pPr>
        <w:spacing w:before="200" w:after="160"/>
      </w:pP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BAGIAN 1. Latar Belakang &amp; Filosofi Produk (Belajar dari Mibebi Kasir)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Tujuan Utama:</w:t>
      </w:r>
      <w:r>
        <w:rPr>
          <w:rFonts w:ascii="Calibri" w:hAnsi="Calibri"/>
          <w:color w:val="1F2937"/>
          <w:sz w:val="21"/>
        </w:rPr>
        <w:t xml:space="preserve"> Mempelajari pola rancang bangun aplikasi bisnis dari Mibebi Kasir, bukan untuk meniru fiturnya secara mentah, tetapi untuk memahami bagaimana membedakan fungsi dasar dengan fitur bernilai tambah.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Dua Lapisan Nilai Produk:</w:t>
      </w:r>
      <w:r>
        <w:rPr>
          <w:rFonts w:ascii="Calibri" w:hAnsi="Calibri"/>
          <w:color w:val="1F2937"/>
          <w:sz w:val="21"/>
        </w:rPr>
        <w:t xml:space="preserve"> Setiap aplikasi bisnis memiliki dua lapisan. Lapisan pertama adalah Fitur Inti (syarat wajib aplikasi dapat berfungsi). Lapisan kedua adalah Fitur Bernilai Tambah (solusi proaktif yang memberikan dampak bisnis nyata).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Prinsip Berpikir:</w:t>
      </w:r>
      <w:r>
        <w:rPr>
          <w:rFonts w:ascii="Calibri" w:hAnsi="Calibri"/>
          <w:color w:val="1F2937"/>
          <w:sz w:val="21"/>
        </w:rPr>
        <w:t xml:space="preserve"> Masalah nyata pengguna -&gt; Pahami proses operasional -&gt; Tentukan fitur inti -&gt; Rancang nilai tambah -&gt; Ukur dampak nyata ke bisnis.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 xml:space="preserve">Poin Penting untuk Dijelaskan: </w:t>
            </w:r>
            <w:r>
              <w:rPr>
                <w:rFonts w:ascii="Calibri" w:hAnsi="Calibri"/>
                <w:color w:val="4B5563"/>
                <w:sz w:val="19"/>
              </w:rPr>
              <w:t>Jelaskan bahwa proyek ini tidak dimulai dari 'ingin membuat web', melainkan dari pemahaman masalah konkret di gudang.</w:t>
            </w:r>
          </w:p>
        </w:tc>
      </w:tr>
    </w:tbl>
    <w:p>
      <w:pPr>
        <w:pStyle w:val="Heading2"/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BAGIAN 2. Tiga Masalah Nyata di Operasional Pergudangan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1. Selisih Data Stok (Stock Discrepancy):</w:t>
      </w:r>
      <w:r>
        <w:rPr>
          <w:rFonts w:ascii="Calibri" w:hAnsi="Calibri"/>
          <w:color w:val="1F2937"/>
          <w:sz w:val="21"/>
        </w:rPr>
        <w:t xml:space="preserve"> Catatan stok sering berbeda dengan fisik barang di rak karena pencatatan manual atau jeda input. Akibatnya terjadi pembatalan order atau salah kirim.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2. Waktu Pengambilan Barang Lama (High Retrieval Time):</w:t>
      </w:r>
      <w:r>
        <w:rPr>
          <w:rFonts w:ascii="Calibri" w:hAnsi="Calibri"/>
          <w:color w:val="1F2937"/>
          <w:sz w:val="21"/>
        </w:rPr>
        <w:t xml:space="preserve"> Penataan rak yang acak dan daftar pesanan yang tidak berurutan membuat staf gudang menghabiskan banyak waktu hanya untuk berjalan mondar-mandir mencari barang.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3. Penumpukan Barang Lama (Dead Stock):</w:t>
      </w:r>
      <w:r>
        <w:rPr>
          <w:rFonts w:ascii="Calibri" w:hAnsi="Calibri"/>
          <w:color w:val="1F2937"/>
          <w:sz w:val="21"/>
        </w:rPr>
        <w:t xml:space="preserve"> Barang lama tertimbun oleh barang baru di rak tanpa terpantau. Barang tersebut akhirnya rusak, usang, dan mengunci modal kerja usaha.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 xml:space="preserve">Poin Penting untuk Dijelaskan: </w:t>
            </w:r>
            <w:r>
              <w:rPr>
                <w:rFonts w:ascii="Calibri" w:hAnsi="Calibri"/>
                <w:color w:val="4B5563"/>
                <w:sz w:val="19"/>
              </w:rPr>
              <w:t>Tekankan pada dosen: 'Teknologi bukan masalah bisnis'. Masalah riilnya adalah selisih stok, kelelahan rute jalan staf, dan modal macet.</w:t>
            </w:r>
          </w:p>
        </w:tc>
      </w:tr>
    </w:tbl>
    <w:p>
      <w:pPr>
        <w:pStyle w:val="Heading2"/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BAGIAN 3. Lima Fitur Inti GudangPro (Fondasi WMS)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1. Master Data SKU &amp; Barang:</w:t>
      </w:r>
      <w:r>
        <w:rPr>
          <w:rFonts w:ascii="Calibri" w:hAnsi="Calibri"/>
          <w:color w:val="1F2937"/>
          <w:sz w:val="21"/>
        </w:rPr>
        <w:t xml:space="preserve"> Pencatatan data identitas barang, nama, satuan, dan barcode.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2. Pencatatan Barang Masuk (Inbound):</w:t>
      </w:r>
      <w:r>
        <w:rPr>
          <w:rFonts w:ascii="Calibri" w:hAnsi="Calibri"/>
          <w:color w:val="1F2937"/>
          <w:sz w:val="21"/>
        </w:rPr>
        <w:t xml:space="preserve"> Verifikasi penerimaan barang dari supplier ke dalam gudang.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3. Pencatatan Barang Keluar (Outbound):</w:t>
      </w:r>
      <w:r>
        <w:rPr>
          <w:rFonts w:ascii="Calibri" w:hAnsi="Calibri"/>
          <w:color w:val="1F2937"/>
          <w:sz w:val="21"/>
        </w:rPr>
        <w:t xml:space="preserve"> Validasi pengeluaran barang untuk pemenuhan pesanan.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4. Pemetaan Lokasi Rak (Bin Mapping):</w:t>
      </w:r>
      <w:r>
        <w:rPr>
          <w:rFonts w:ascii="Calibri" w:hAnsi="Calibri"/>
          <w:color w:val="1F2937"/>
          <w:sz w:val="21"/>
        </w:rPr>
        <w:t xml:space="preserve"> Pencatatan alamat rak penyimpanan spesifik (Zona, Lorong, Rak, Level).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5. Kartu Stok &amp; Riwayat Mutasi:</w:t>
      </w:r>
      <w:r>
        <w:rPr>
          <w:rFonts w:ascii="Calibri" w:hAnsi="Calibri"/>
          <w:color w:val="1F2937"/>
          <w:sz w:val="21"/>
        </w:rPr>
        <w:t xml:space="preserve"> Audit trail kronologis keluar-masuk barang secara real-time.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 xml:space="preserve">Poin Penting untuk Dijelaskan: </w:t>
            </w:r>
            <w:r>
              <w:rPr>
                <w:rFonts w:ascii="Calibri" w:hAnsi="Calibri"/>
                <w:color w:val="4B5563"/>
                <w:sz w:val="19"/>
              </w:rPr>
              <w:t>Uji kelayakan: Jika salah satu dari 5 fitur ini dihilangkan, GudangPro tidak dapat disebut sebagai Warehouse Management System (WMS).</w:t>
            </w:r>
          </w:p>
        </w:tc>
      </w:tr>
    </w:tbl>
    <w:p>
      <w:pPr>
        <w:pStyle w:val="Heading2"/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BAGIAN 4. Tiga Fitur Bernilai Tambah (Inovasi Pembeda)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Fitur 1 — Smart Reorder Point (ROP) &amp; Auto Alert:</w:t>
      </w:r>
      <w:r>
        <w:rPr>
          <w:rFonts w:ascii="Calibri" w:hAnsi="Calibri"/>
          <w:color w:val="1F2937"/>
          <w:sz w:val="21"/>
        </w:rPr>
        <w:t xml:space="preserve"> Sistem otomatis menghitung batas minimum stok berdasarkan riwayat konsumsi harian dan lead time supplier. Begitu stok mendekati batas, sistem langsung memberi notifikasi peringatan sebelum barang habis.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Fitur 2 — Guided S-Shape Batch Picking:</w:t>
      </w:r>
      <w:r>
        <w:rPr>
          <w:rFonts w:ascii="Calibri" w:hAnsi="Calibri"/>
          <w:color w:val="1F2937"/>
          <w:sz w:val="21"/>
        </w:rPr>
        <w:t xml:space="preserve"> Sistem menggabungkan beberapa pesanan sekaligus dan mengurutkan rute pengambilan barang dalam satu jalur searah (metode S-Shape), sehingga staf tidak perlu berjalan bolak-balik.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Fitur 3 — Dead Stock Aging Analyzer:</w:t>
      </w:r>
      <w:r>
        <w:rPr>
          <w:rFonts w:ascii="Calibri" w:hAnsi="Calibri"/>
          <w:color w:val="1F2937"/>
          <w:sz w:val="21"/>
        </w:rPr>
        <w:t xml:space="preserve"> Sistem mengelompokkan barang berdasarkan lama waktu mengendap di rak (30, 60, &gt;90 hari) dan memberikan rekomendasi tindakan cuci gudang atau retur.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Fitur Bernilai Tambah</w:t>
            </w:r>
          </w:p>
        </w:tc>
        <w:tc>
          <w:tcPr>
            <w:tcW w:type="dxa" w:w="301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Proses Kerja Singkat</w:t>
            </w:r>
          </w:p>
        </w:tc>
        <w:tc>
          <w:tcPr>
            <w:tcW w:type="dxa" w:w="301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Target Dampak Nyata</w:t>
            </w:r>
          </w:p>
        </w:tc>
      </w:tr>
      <w:tr>
        <w:tc>
          <w:tcPr>
            <w:tcW w:type="dxa" w:w="301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 Reorder Point</w:t>
            </w:r>
          </w:p>
        </w:tc>
        <w:tc>
          <w:tcPr>
            <w:tcW w:type="dxa" w:w="301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Hitung ambang batas -&gt; Kirim peringatan otomatis</w:t>
            </w:r>
          </w:p>
        </w:tc>
        <w:tc>
          <w:tcPr>
            <w:tcW w:type="dxa" w:w="301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Mencegah kehabisan stok (Zero Stock-Out)</w:t>
            </w:r>
          </w:p>
        </w:tc>
      </w:tr>
      <w:tr>
        <w:tc>
          <w:tcPr>
            <w:tcW w:type="dxa" w:w="301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Guided Batch Picking</w:t>
            </w:r>
          </w:p>
        </w:tc>
        <w:tc>
          <w:tcPr>
            <w:tcW w:type="dxa" w:w="301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Gabung pesanan -&gt; Jalur ambil searah (S-Shape)</w:t>
            </w:r>
          </w:p>
        </w:tc>
        <w:tc>
          <w:tcPr>
            <w:tcW w:type="dxa" w:w="301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Memangkas waktu jalan staf 35% - 50%</w:t>
            </w:r>
          </w:p>
        </w:tc>
      </w:tr>
      <w:tr>
        <w:tc>
          <w:tcPr>
            <w:tcW w:type="dxa" w:w="301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Dead Stock Analyzer</w:t>
            </w:r>
          </w:p>
        </w:tc>
        <w:tc>
          <w:tcPr>
            <w:tcW w:type="dxa" w:w="301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Lacak usia barang -&gt; Rekomendasi cuci gudang</w:t>
            </w:r>
          </w:p>
        </w:tc>
        <w:tc>
          <w:tcPr>
            <w:tcW w:type="dxa" w:w="301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Mencairkan modal macet &amp; mengosongkan rak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BAGIAN 5. Prioritas Implementasi &amp; Batasan Ruang Lingkup (Scope)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Prioritas MoSCoW:</w:t>
      </w:r>
      <w:r>
        <w:rPr>
          <w:rFonts w:ascii="Calibri" w:hAnsi="Calibri"/>
          <w:color w:val="1F2937"/>
          <w:sz w:val="21"/>
        </w:rPr>
        <w:t xml:space="preserve"> Must Have (Fitur Inti + Smart Reorder Point), Should Have (Guided Batch Picking), Could Have (Dead Stock Aging Analyzer).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In-Scope (Fokus Skripsi):</w:t>
      </w:r>
      <w:r>
        <w:rPr>
          <w:rFonts w:ascii="Calibri" w:hAnsi="Calibri"/>
          <w:color w:val="1F2937"/>
          <w:sz w:val="21"/>
        </w:rPr>
        <w:t xml:space="preserve"> Aplikasi web responsif, manajemen multi-pengguna (Admin &amp; Operator Gudang), pencatatan transaksi barang real-time, lokasi rak, dan kalkulasi peringatan stok.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Out-of-Scope (Sengaja Dibatasi):</w:t>
      </w:r>
      <w:r>
        <w:rPr>
          <w:rFonts w:ascii="Calibri" w:hAnsi="Calibri"/>
          <w:color w:val="1F2937"/>
          <w:sz w:val="21"/>
        </w:rPr>
        <w:t xml:space="preserve"> Sensor timbangan fisik IoT dan integrasi pelacakan GPS armada truk. Pembatasan ini sengaja dilakukan agar skripsi tetap fokus pada rekayasa software dan selesai tepat waktu.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9"/>
              </w:rPr>
              <w:t xml:space="preserve">Poin Penting untuk Dijelaskan: </w:t>
            </w:r>
            <w:r>
              <w:rPr>
                <w:rFonts w:ascii="Calibri" w:hAnsi="Calibri"/>
                <w:color w:val="4B5563"/>
                <w:sz w:val="19"/>
              </w:rPr>
              <w:t>Jelaskan: 'Out-of-Scope bukan kelemahan, melainkan bukti manajemen proyek yang realistis agar skripsi selesai tepat waktu'.</w:t>
            </w:r>
          </w:p>
        </w:tc>
      </w:tr>
    </w:tbl>
    <w:p>
      <w:pPr>
        <w:pStyle w:val="Heading2"/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BAGIAN 6. Rumusan Value Proposition &amp; Penutup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Rumusan Value Proposition GudangPro:</w:t>
      </w:r>
      <w:r>
        <w:rPr>
          <w:rFonts w:ascii="Calibri" w:hAnsi="Calibri"/>
          <w:color w:val="1F2937"/>
          <w:sz w:val="21"/>
        </w:rPr>
        <w:t xml:space="preserve"> 'GudangPro tidak hanya membantu mencatat keluar-masuknya barang di gudang, tetapi juga membantu mencegah kehabisan stok dan mempercepat pengambilan barang melalui fitur Smart Reorder Point dan Pemetaan Rak yang Terorganisir.'</w:t>
      </w:r>
    </w:p>
    <w:p>
      <w:pPr>
        <w:pStyle w:val="ListBullet"/>
        <w:spacing w:before="0" w:after="80" w:line="276" w:lineRule="auto"/>
        <w:ind w:left="360"/>
      </w:pPr>
      <w:r>
        <w:rPr>
          <w:rFonts w:ascii="Calibri" w:hAnsi="Calibri"/>
          <w:b/>
          <w:color w:val="1F2937"/>
          <w:sz w:val="21"/>
        </w:rPr>
        <w:t>Kesiapan Tahap Lanjutan:</w:t>
      </w:r>
      <w:r>
        <w:rPr>
          <w:rFonts w:ascii="Calibri" w:hAnsi="Calibri"/>
          <w:color w:val="1F2937"/>
          <w:sz w:val="21"/>
        </w:rPr>
        <w:t xml:space="preserve"> Dengan tuntasnya analisis produk dan fitur ini, proyek memiliki arah yang jelas untuk penyusunan Product Requirements Document (PRD) sebelum melangkah ke proses vibe coding.</w:t>
      </w:r>
    </w:p>
    <w:sectPr w:rsidR="00FC693F" w:rsidRPr="0006063C" w:rsidSect="00034616">
      <w:head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Materi Presentasi — GudangPro WMS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