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ConnectEd</w:t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  <w:t xml:space="preserve">Plan realizacije projekta</w:t>
      </w:r>
    </w:p>
    <w:p w:rsidR="00000000" w:rsidDel="00000000" w:rsidP="00000000" w:rsidRDefault="00000000" w:rsidRPr="00000000" w14:paraId="00000005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Cilj dokumenta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Opseg dokumenta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Reference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Plan razvojnih faza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Raspored aktivnosti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Ciljevi iteracija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Verzije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 korišćenja resursa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Organizaciona struktura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Kadrovska politika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Plan obuke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Cena realizacije projekta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Title"/>
        <w:spacing w:line="360" w:lineRule="auto"/>
        <w:rPr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sz w:val="44"/>
          <w:szCs w:val="44"/>
          <w:rtl w:val="0"/>
        </w:rPr>
        <w:t xml:space="preserve">Plan realizacije projekta 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line="276" w:lineRule="auto"/>
        <w:ind w:left="720" w:hanging="720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Cilj dokumenta</w:t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sz w:val="24"/>
          <w:szCs w:val="24"/>
          <w:rtl w:val="0"/>
        </w:rPr>
        <w:t xml:space="preserve">aplikacije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line="276" w:lineRule="auto"/>
        <w:ind w:left="720" w:hanging="720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Opseg dokumenta</w:t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sz w:val="24"/>
          <w:szCs w:val="24"/>
          <w:rtl w:val="0"/>
        </w:rPr>
        <w:t xml:space="preserve">M-Coders tima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 razvoj Web </w:t>
      </w:r>
      <w:r w:rsidDel="00000000" w:rsidR="00000000" w:rsidRPr="00000000">
        <w:rPr>
          <w:sz w:val="24"/>
          <w:szCs w:val="24"/>
          <w:rtl w:val="0"/>
        </w:rPr>
        <w:t xml:space="preserve">platforme ConnectEd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namenjen</w:t>
      </w:r>
      <w:r w:rsidDel="00000000" w:rsidR="00000000" w:rsidRPr="00000000">
        <w:rPr>
          <w:sz w:val="24"/>
          <w:szCs w:val="24"/>
          <w:rtl w:val="0"/>
        </w:rPr>
        <w:t xml:space="preserve">e za pronalaženje i spajanje ljudi kojima su potrebni saradnici za projekte, radove i knjige.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line="276" w:lineRule="auto"/>
        <w:ind w:left="720" w:hanging="72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Reference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Predlog projekta, </w:t>
      </w:r>
      <w:r w:rsidDel="00000000" w:rsidR="00000000" w:rsidRPr="00000000">
        <w:rPr>
          <w:sz w:val="24"/>
          <w:szCs w:val="24"/>
          <w:rtl w:val="0"/>
        </w:rPr>
        <w:t xml:space="preserve">M-Coders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ConnectEd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Vizija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M-Coders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Plan razvojnih faza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tabeli 4.1 prikazane su faze i odgovarajuć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zahtevan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rezultat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vezan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za njihov završetak.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4815"/>
        <w:gridCol w:w="2595"/>
        <w:tblGridChange w:id="0">
          <w:tblGrid>
            <w:gridCol w:w="1455"/>
            <w:gridCol w:w="4815"/>
            <w:gridCol w:w="25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720"/>
        <w:rPr>
          <w:i w:val="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</w:t>
      </w:r>
      <w:r w:rsidDel="00000000" w:rsidR="00000000" w:rsidRPr="00000000">
        <w:rPr>
          <w:sz w:val="24"/>
          <w:szCs w:val="24"/>
          <w:rtl w:val="0"/>
        </w:rPr>
        <w:t xml:space="preserve">ne nalazi se dokumentovan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720" w:hanging="720"/>
        <w:rPr>
          <w:i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sz w:val="32"/>
          <w:szCs w:val="32"/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3"/>
        <w:tblW w:w="9390.0" w:type="dxa"/>
        <w:jc w:val="left"/>
        <w:tblInd w:w="18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0"/>
        <w:gridCol w:w="1650"/>
        <w:gridCol w:w="2055"/>
        <w:gridCol w:w="1650"/>
        <w:gridCol w:w="2295"/>
        <w:tblGridChange w:id="0">
          <w:tblGrid>
            <w:gridCol w:w="1740"/>
            <w:gridCol w:w="1650"/>
            <w:gridCol w:w="2055"/>
            <w:gridCol w:w="1650"/>
            <w:gridCol w:w="22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ind w:left="720" w:hanging="720"/>
        <w:rPr>
          <w:i w:val="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ind w:left="720" w:hanging="720"/>
        <w:rPr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Plan korišćenja resursa</w:t>
      </w:r>
    </w:p>
    <w:p w:rsidR="00000000" w:rsidDel="00000000" w:rsidP="00000000" w:rsidRDefault="00000000" w:rsidRPr="00000000" w14:paraId="00000091">
      <w:pPr>
        <w:pStyle w:val="Heading2"/>
        <w:widowControl w:val="1"/>
        <w:numPr>
          <w:ilvl w:val="1"/>
          <w:numId w:val="1"/>
        </w:numPr>
        <w:ind w:left="720" w:hanging="720"/>
        <w:rPr>
          <w:sz w:val="24"/>
          <w:szCs w:val="24"/>
          <w:highlight w:val="white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highlight w:val="white"/>
          <w:rtl w:val="0"/>
        </w:rPr>
        <w:t xml:space="preserve">Organizaciona struktura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93">
      <w:pPr>
        <w:keepLines w:val="1"/>
        <w:spacing w:after="12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ConnectEd projekat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6108" cy="28385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108" cy="283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widowControl w:val="1"/>
        <w:numPr>
          <w:ilvl w:val="1"/>
          <w:numId w:val="1"/>
        </w:numPr>
        <w:ind w:left="720" w:hanging="72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Kadrovska politika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sz w:val="24"/>
          <w:szCs w:val="24"/>
          <w:rtl w:val="0"/>
        </w:rPr>
        <w:t xml:space="preserve">ConnectEd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97">
      <w:pPr>
        <w:pStyle w:val="Heading2"/>
        <w:widowControl w:val="1"/>
        <w:numPr>
          <w:ilvl w:val="1"/>
          <w:numId w:val="1"/>
        </w:numPr>
        <w:ind w:left="720" w:hanging="720"/>
        <w:rPr>
          <w:sz w:val="24"/>
          <w:szCs w:val="24"/>
          <w:highlight w:val="white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highlight w:val="white"/>
          <w:rtl w:val="0"/>
        </w:rPr>
        <w:t xml:space="preserve">Plan obuke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-om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programiranje u </w:t>
      </w:r>
      <w:r w:rsidDel="00000000" w:rsidR="00000000" w:rsidRPr="00000000">
        <w:rPr>
          <w:sz w:val="24"/>
          <w:szCs w:val="24"/>
          <w:rtl w:val="0"/>
        </w:rPr>
        <w:t xml:space="preserve">TypeScript-u, konkretno okruženjima Angular i NestJS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Prvi kurs je zakazan na početku prve faze projekta, dok drugi treba da bude organizovan pri kraju faze razrade. </w:t>
      </w:r>
      <w:r w:rsidDel="00000000" w:rsidR="00000000" w:rsidRPr="00000000">
        <w:rPr>
          <w:sz w:val="24"/>
          <w:szCs w:val="24"/>
          <w:rtl w:val="0"/>
        </w:rPr>
        <w:t xml:space="preserve">Kursevi potrebni za navedene obuke mogu se naći na internetu. Takođe biće korišćena zvanična dokumentacija za pomenuta okruženja.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spacing w:line="276" w:lineRule="auto"/>
        <w:ind w:left="720" w:hanging="720"/>
        <w:jc w:val="both"/>
        <w:rPr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sz w:val="32"/>
          <w:szCs w:val="32"/>
          <w:rtl w:val="0"/>
        </w:rPr>
        <w:t xml:space="preserve">Cena realizacije projekta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Aplikacija će biti razvijena na pro bono osnovi, u okviru projekta vezanog za predmet Softversko Inženjerstvo, te stoga nema potrebe razmatrati cenu njene realizacije.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729.000000000001" w:type="dxa"/>
        <w:jc w:val="center"/>
        <w:tblLayout w:type="fixed"/>
        <w:tblLook w:val="0000"/>
      </w:tblPr>
      <w:tblGrid>
        <w:gridCol w:w="807"/>
        <w:gridCol w:w="1068"/>
        <w:gridCol w:w="1160"/>
        <w:gridCol w:w="280"/>
        <w:gridCol w:w="2102"/>
        <w:gridCol w:w="612"/>
        <w:gridCol w:w="1700"/>
        <w:tblGridChange w:id="0">
          <w:tblGrid>
            <w:gridCol w:w="807"/>
            <w:gridCol w:w="1068"/>
            <w:gridCol w:w="1160"/>
            <w:gridCol w:w="280"/>
            <w:gridCol w:w="2102"/>
            <w:gridCol w:w="612"/>
            <w:gridCol w:w="17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keepLines w:val="1"/>
              <w:widowControl w:val="1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Softversko inženjerstvo, Niš 2023</w:t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M-Coders</w:t>
    </w:r>
  </w:p>
  <w:p w:rsidR="00000000" w:rsidDel="00000000" w:rsidP="00000000" w:rsidRDefault="00000000" w:rsidRPr="00000000" w14:paraId="0000012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314C44"/>
    <w:rPr>
      <w:lang w:eastAsia="sr-Latn-C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header" Target="header5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lvLkcXwvvS7j9rhfMkdbgo3sSQ==">AMUW2mW1ZYFye4vNyUtBhtiAdjc+XiIPlQ0XlYyjlRR5Q9WxK9n8ZZMtxLNRqVt4qwyW6QuarpdnfTVKfRYqMldn+OkbSLxF5EHTGqHT4Vb90WB522lTuBD0RjcViekkzRZr9FufvKMSYRX4ljihl6XbvBWA4F9H7I49fmS4jmU+oKQ8Lxv1+D+GAPa3eTkj+iJ9E6QY/6NsGKR87205HZ8BkyQdcR+IiDwUWvTBolfBfPI57cVxwK7ZWnTsH79t6p3jJLv53QuuUi+p9f2UmDYyGokJQipt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