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  <w:jc w:val="center"/>
      </w:pPr>
      <w:r>
        <w:rPr>
          <w:rFonts w:ascii="Hiragino Sans" w:hAnsi="Hiragino Sans" w:eastAsia="Hiragino Sans"/>
          <w:b/>
          <w:sz w:val="44"/>
        </w:rPr>
        <w:t>役員貸付実行パッケージ</w:t>
      </w:r>
    </w:p>
    <w:p>
      <w:pPr>
        <w:spacing w:after="360" w:line="264" w:lineRule="auto"/>
        <w:jc w:val="center"/>
      </w:pPr>
      <w:r>
        <w:rPr>
          <w:rFonts w:ascii="Hiragino Sans" w:hAnsi="Hiragino Sans" w:eastAsia="Hiragino Sans"/>
          <w:b w:val="0"/>
          <w:sz w:val="22"/>
        </w:rPr>
        <w:t>株式会社チームアルマダ / 2026年8月16日作成 / 署名前ドラフト</w:t>
      </w:r>
    </w:p>
    <w:p>
      <w:pPr>
        <w:pStyle w:val="Heading1"/>
        <w:spacing w:before="280" w:after="120"/>
      </w:pPr>
      <w:r>
        <w:t>1. 確定前提</w:t>
      </w:r>
    </w:p>
    <w:p>
      <w:pPr>
        <w:pStyle w:val="ListBullet"/>
        <w:spacing w:after="60"/>
      </w:pPr>
      <w:r>
        <w:t>株式会社チームアルマダから山地正洋へ2,000,000円を貸し付ける。</w:t>
      </w:r>
    </w:p>
    <w:p>
      <w:pPr>
        <w:pStyle w:val="ListBullet"/>
        <w:spacing w:after="60"/>
      </w:pPr>
      <w:r>
        <w:t>PayPay銀行の新規500万円融資が株式会社チームアルマダの口座へ着金したことを確認した同日に実行する。</w:t>
      </w:r>
    </w:p>
    <w:p>
      <w:pPr>
        <w:pStyle w:val="ListBullet"/>
        <w:spacing w:after="60"/>
      </w:pPr>
      <w:r>
        <w:t>年利2.7%固定。元金は2026年11月から毎月150,000円、2027年12月の最終回50,000円で完済する。</w:t>
      </w:r>
    </w:p>
    <w:p>
      <w:pPr>
        <w:pStyle w:val="ListBullet"/>
        <w:spacing w:after="60"/>
      </w:pPr>
      <w:r>
        <w:t>唯一株主は肥塚恭子（100%）。株式会社チームアルマダは取締役会非設置・監査役非設置。</w:t>
      </w:r>
    </w:p>
    <w:p>
      <w:pPr>
        <w:pStyle w:val="ListBullet"/>
        <w:spacing w:after="60"/>
      </w:pPr>
      <w:r>
        <w:t>承認済み立替経費は役員借入金、今回の貸付は役員貸付金として別残高で管理し、弁済期到来分のみ月次で相殺する。</w:t>
      </w:r>
    </w:p>
    <w:p>
      <w:pPr>
        <w:pStyle w:val="Heading1"/>
        <w:spacing w:before="280" w:after="120"/>
      </w:pPr>
      <w:r>
        <w:t>2. 株主決定書</w:t>
      </w:r>
    </w:p>
    <w:p>
      <w:pPr>
        <w:spacing w:after="120" w:line="264" w:lineRule="auto"/>
      </w:pPr>
      <w:r>
        <w:rPr>
          <w:rFonts w:ascii="Hiragino Sans" w:hAnsi="Hiragino Sans" w:eastAsia="Hiragino Sans"/>
          <w:b w:val="0"/>
        </w:rPr>
        <w:t>唯一株主である肥塚恭子は、取締役である山地正洋との直接取引について、重要な事実の開示を受け、次のとおり事前承認する。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項目</w:t>
            </w:r>
          </w:p>
        </w:tc>
        <w:tc>
          <w:tcPr>
            <w:tcW w:type="dxa" w:w="72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決定内容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</w:t>
            </w:r>
          </w:p>
        </w:tc>
        <w:tc>
          <w:tcPr>
            <w:tcW w:type="dxa" w:w="72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2,000,000円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実行条件</w:t>
            </w:r>
          </w:p>
        </w:tc>
        <w:tc>
          <w:tcPr>
            <w:tcW w:type="dxa" w:w="72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PayPay銀行の新規500万円融資の株式会社チームアルマダ口座着金確認後、同日に振込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利率</w:t>
            </w:r>
          </w:p>
        </w:tc>
        <w:tc>
          <w:tcPr>
            <w:tcW w:type="dxa" w:w="72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年2.7%（365日の日割計算）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返済</w:t>
            </w:r>
          </w:p>
        </w:tc>
        <w:tc>
          <w:tcPr>
            <w:tcW w:type="dxa" w:w="72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2026年11月末日から毎月末日に元金150,000円。2027年12月末日に残元金50,000円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</w:t>
            </w:r>
          </w:p>
        </w:tc>
        <w:tc>
          <w:tcPr>
            <w:tcW w:type="dxa" w:w="72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承認済み立替経費に係る株式会社チームアルマダの山地正洋への債務と、弁済期到来した本貸付の元金・利息を月次相殺計算書により対当額で相殺できる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変更・免除</w:t>
            </w:r>
          </w:p>
        </w:tc>
        <w:tc>
          <w:tcPr>
            <w:tcW w:type="dxa" w:w="72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利率、期限その他の条件変更または債務免除は別途の株主決定を要する</w:t>
            </w:r>
          </w:p>
        </w:tc>
      </w:tr>
    </w:tbl>
    <w:p>
      <w:pPr>
        <w:spacing w:after="240" w:line="264" w:lineRule="auto"/>
      </w:pPr>
      <w:r>
        <w:rPr>
          <w:rFonts w:ascii="Hiragino Sans" w:hAnsi="Hiragino Sans" w:eastAsia="Hiragino Sans"/>
          <w:b w:val="0"/>
        </w:rPr>
        <w:t>決定日: ____年__月__日</w:t>
      </w:r>
    </w:p>
    <w:p>
      <w:pPr>
        <w:spacing w:after="360" w:line="264" w:lineRule="auto"/>
      </w:pPr>
      <w:r>
        <w:rPr>
          <w:rFonts w:ascii="Hiragino Sans" w:hAnsi="Hiragino Sans" w:eastAsia="Hiragino Sans"/>
          <w:b w:val="0"/>
        </w:rPr>
        <w:t>唯一株主　肥塚恭子　署名: ____________________</w:t>
      </w:r>
    </w:p>
    <w:p>
      <w:pPr>
        <w:pStyle w:val="Heading1"/>
        <w:spacing w:before="280" w:after="120"/>
      </w:pPr>
      <w:r>
        <w:t>3. 金銭消費貸借契約書</w:t>
      </w:r>
    </w:p>
    <w:p>
      <w:pPr>
        <w:spacing w:after="160" w:line="264" w:lineRule="auto"/>
      </w:pPr>
      <w:r>
        <w:rPr>
          <w:rFonts w:ascii="Hiragino Sans" w:hAnsi="Hiragino Sans" w:eastAsia="Hiragino Sans"/>
          <w:b w:val="0"/>
        </w:rPr>
        <w:t>株式会社チームアルマダ（以下「甲」という。）と、山地正洋（以下「乙」という。）は、次のとおり金銭消費貸借契約を締結する。</w:t>
      </w:r>
    </w:p>
    <w:p>
      <w:pPr>
        <w:spacing w:after="40" w:line="264" w:lineRule="auto"/>
      </w:pPr>
      <w:r>
        <w:rPr>
          <w:rFonts w:ascii="Hiragino Sans" w:hAnsi="Hiragino Sans" w:eastAsia="Hiragino Sans"/>
          <w:b/>
        </w:rPr>
        <w:t>第1条（貸付）</w:t>
      </w:r>
    </w:p>
    <w:p>
      <w:pPr>
        <w:spacing w:after="100" w:line="264" w:lineRule="auto"/>
      </w:pPr>
      <w:r>
        <w:rPr>
          <w:rFonts w:ascii="Hiragino Sans" w:hAnsi="Hiragino Sans" w:eastAsia="Hiragino Sans"/>
          <w:b w:val="0"/>
        </w:rPr>
        <w:t>甲は乙に対し、2026年__月__日、2,000,000円を貸し付ける。甲はPayPay銀行の新規500万円融資の入金を確認後、乙指定口座へ振り込む。</w:t>
      </w:r>
    </w:p>
    <w:p>
      <w:pPr>
        <w:spacing w:after="40" w:line="264" w:lineRule="auto"/>
      </w:pPr>
      <w:r>
        <w:rPr>
          <w:rFonts w:ascii="Hiragino Sans" w:hAnsi="Hiragino Sans" w:eastAsia="Hiragino Sans"/>
          <w:b/>
        </w:rPr>
        <w:t>第2条（利息）</w:t>
      </w:r>
    </w:p>
    <w:p>
      <w:pPr>
        <w:spacing w:after="100" w:line="264" w:lineRule="auto"/>
      </w:pPr>
      <w:r>
        <w:rPr>
          <w:rFonts w:ascii="Hiragino Sans" w:hAnsi="Hiragino Sans" w:eastAsia="Hiragino Sans"/>
          <w:b w:val="0"/>
        </w:rPr>
        <w:t>利率は年2.7%とし、365日の日割計算で、各返済日に元金とは別に支払う。</w:t>
      </w:r>
    </w:p>
    <w:p>
      <w:pPr>
        <w:spacing w:after="40" w:line="264" w:lineRule="auto"/>
      </w:pPr>
      <w:r>
        <w:rPr>
          <w:rFonts w:ascii="Hiragino Sans" w:hAnsi="Hiragino Sans" w:eastAsia="Hiragino Sans"/>
          <w:b/>
        </w:rPr>
        <w:t>第3条（元金返済）</w:t>
      </w:r>
    </w:p>
    <w:p>
      <w:pPr>
        <w:spacing w:after="100" w:line="264" w:lineRule="auto"/>
      </w:pPr>
      <w:r>
        <w:rPr>
          <w:rFonts w:ascii="Hiragino Sans" w:hAnsi="Hiragino Sans" w:eastAsia="Hiragino Sans"/>
          <w:b w:val="0"/>
        </w:rPr>
        <w:t>乙は2026年11月末日から2027年11月末日まで毎月末日に150,000円、2027年12月末日に50,000円を返済する。</w:t>
      </w:r>
    </w:p>
    <w:p>
      <w:pPr>
        <w:spacing w:after="40" w:line="264" w:lineRule="auto"/>
      </w:pPr>
      <w:r>
        <w:rPr>
          <w:rFonts w:ascii="Hiragino Sans" w:hAnsi="Hiragino Sans" w:eastAsia="Hiragino Sans"/>
          <w:b/>
        </w:rPr>
        <w:t>第4条（立替経費との相殺）</w:t>
      </w:r>
    </w:p>
    <w:p>
      <w:pPr>
        <w:spacing w:after="100" w:line="264" w:lineRule="auto"/>
      </w:pPr>
      <w:r>
        <w:rPr>
          <w:rFonts w:ascii="Hiragino Sans" w:hAnsi="Hiragino Sans" w:eastAsia="Hiragino Sans"/>
          <w:b w:val="0"/>
        </w:rPr>
        <w:t>承認済み立替経費に係る甲の乙に対する債務と、乙の弁済期到来債務は、月次相殺計算書により対当額で相殺できる。差額のみを銀行振込する。</w:t>
      </w:r>
    </w:p>
    <w:p>
      <w:pPr>
        <w:spacing w:after="40" w:line="264" w:lineRule="auto"/>
      </w:pPr>
      <w:r>
        <w:rPr>
          <w:rFonts w:ascii="Hiragino Sans" w:hAnsi="Hiragino Sans" w:eastAsia="Hiragino Sans"/>
          <w:b/>
        </w:rPr>
        <w:t>第5条（期限前返済）</w:t>
      </w:r>
    </w:p>
    <w:p>
      <w:pPr>
        <w:spacing w:after="100" w:line="264" w:lineRule="auto"/>
      </w:pPr>
      <w:r>
        <w:rPr>
          <w:rFonts w:ascii="Hiragino Sans" w:hAnsi="Hiragino Sans" w:eastAsia="Hiragino Sans"/>
          <w:b w:val="0"/>
        </w:rPr>
        <w:t>乙は甲に通知のうえ、元本の全部または一部を期限前に返済できる。</w:t>
      </w:r>
    </w:p>
    <w:p>
      <w:pPr>
        <w:spacing w:after="40" w:line="264" w:lineRule="auto"/>
      </w:pPr>
      <w:r>
        <w:rPr>
          <w:rFonts w:ascii="Hiragino Sans" w:hAnsi="Hiragino Sans" w:eastAsia="Hiragino Sans"/>
          <w:b/>
        </w:rPr>
        <w:t>第6条（期限の利益の喪失）</w:t>
      </w:r>
    </w:p>
    <w:p>
      <w:pPr>
        <w:spacing w:after="100" w:line="264" w:lineRule="auto"/>
      </w:pPr>
      <w:r>
        <w:rPr>
          <w:rFonts w:ascii="Hiragino Sans" w:hAnsi="Hiragino Sans" w:eastAsia="Hiragino Sans"/>
          <w:b w:val="0"/>
        </w:rPr>
        <w:t>乙が返済を30日以上遅滞したとき、甲は書面通知により残元利金の一括返済を請求できる。</w:t>
      </w:r>
    </w:p>
    <w:p>
      <w:pPr>
        <w:spacing w:after="40" w:line="264" w:lineRule="auto"/>
      </w:pPr>
      <w:r>
        <w:rPr>
          <w:rFonts w:ascii="Hiragino Sans" w:hAnsi="Hiragino Sans" w:eastAsia="Hiragino Sans"/>
          <w:b/>
        </w:rPr>
        <w:t>第7条（変更）</w:t>
      </w:r>
    </w:p>
    <w:p>
      <w:pPr>
        <w:spacing w:after="100" w:line="264" w:lineRule="auto"/>
      </w:pPr>
      <w:r>
        <w:rPr>
          <w:rFonts w:ascii="Hiragino Sans" w:hAnsi="Hiragino Sans" w:eastAsia="Hiragino Sans"/>
          <w:b w:val="0"/>
        </w:rPr>
        <w:t>本契約の変更または債務免除は、甲の株主決定を経た書面合意がある場合に限る。</w:t>
      </w:r>
    </w:p>
    <w:p>
      <w:pPr>
        <w:spacing w:after="240" w:line="264" w:lineRule="auto"/>
      </w:pPr>
      <w:r>
        <w:rPr>
          <w:rFonts w:ascii="Hiragino Sans" w:hAnsi="Hiragino Sans" w:eastAsia="Hiragino Sans"/>
          <w:b w:val="0"/>
        </w:rPr>
        <w:t>契約日: ____年__月__日</w:t>
      </w:r>
    </w:p>
    <w:p>
      <w:pPr>
        <w:spacing w:after="60" w:line="264" w:lineRule="auto"/>
      </w:pPr>
      <w:r>
        <w:rPr>
          <w:rFonts w:ascii="Hiragino Sans" w:hAnsi="Hiragino Sans" w:eastAsia="Hiragino Sans"/>
          <w:b w:val="0"/>
        </w:rPr>
        <w:t>甲　株式会社チームアルマダ</w:t>
      </w:r>
    </w:p>
    <w:p>
      <w:pPr>
        <w:spacing w:after="120" w:line="264" w:lineRule="auto"/>
      </w:pPr>
      <w:r>
        <w:rPr>
          <w:rFonts w:ascii="Hiragino Sans" w:hAnsi="Hiragino Sans" w:eastAsia="Hiragino Sans"/>
          <w:b w:val="0"/>
        </w:rPr>
        <w:t xml:space="preserve">　　代表取締役　山地正洋　署名: ____________________</w:t>
      </w:r>
    </w:p>
    <w:p>
      <w:pPr>
        <w:spacing w:after="360" w:line="264" w:lineRule="auto"/>
      </w:pPr>
      <w:r>
        <w:rPr>
          <w:rFonts w:ascii="Hiragino Sans" w:hAnsi="Hiragino Sans" w:eastAsia="Hiragino Sans"/>
          <w:b w:val="0"/>
        </w:rPr>
        <w:t>乙　山地正洋　署名: ____________________</w:t>
      </w:r>
    </w:p>
    <w:p>
      <w:pPr>
        <w:pStyle w:val="Heading1"/>
        <w:spacing w:before="280" w:after="120"/>
      </w:pPr>
      <w:r>
        <w:t>4. 返済・相殺予定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返済月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元金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利息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相殺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実行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2026-11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2026-12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2027-01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2027-02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2027-03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2027-04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2027-05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2027-06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2027-07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2027-08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2027-09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2027-10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2027-11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  <w:tr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2027-12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50,000円</w:t>
            </w:r>
          </w:p>
        </w:tc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元本残高の日割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承認済み立替額との対当額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相殺後の差額のみ振込</w:t>
            </w:r>
          </w:p>
        </w:tc>
      </w:tr>
    </w:tbl>
    <w:p>
      <w:pPr>
        <w:pStyle w:val="Heading1"/>
        <w:spacing w:before="280" w:after="120"/>
      </w:pPr>
      <w:r>
        <w:t>5. freee是正・月次照合</w:t>
      </w:r>
    </w:p>
    <w:p>
      <w:pPr>
        <w:pStyle w:val="ListBullet"/>
        <w:spacing w:after="60"/>
      </w:pPr>
      <w:r>
        <w:t>既存の月200,000円の定例行は、貸付返済ではなく、山地正洋立替精算の予定へ再分類する。</w:t>
      </w:r>
    </w:p>
    <w:p>
      <w:pPr>
        <w:pStyle w:val="ListBullet"/>
        <w:spacing w:after="60"/>
      </w:pPr>
      <w:r>
        <w:t>既存の山地正洋への振込は、領収書・承認状況ごとに費用と役員借入金へ振り分ける。</w:t>
      </w:r>
    </w:p>
    <w:p>
      <w:pPr>
        <w:pStyle w:val="ListBullet"/>
        <w:spacing w:after="60"/>
      </w:pPr>
      <w:r>
        <w:t>新規貸付実行日は「役員貸付金 / 普通預金」。元金相殺は「役員借入金 / 役員貸付金」、利息相殺は「役員借入金 / 受取利息」。</w:t>
      </w:r>
    </w:p>
    <w:p>
      <w:pPr>
        <w:pStyle w:val="ListBullet"/>
        <w:spacing w:after="60"/>
      </w:pPr>
      <w:r>
        <w:t>月次で、立替台帳、相殺計算書、freee、銀行明細を照合して残高を確定する。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 w:eastAsia="Hiragin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