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amd-os-amdプロトコル-特許提案書"/>
    <w:p>
      <w:pPr>
        <w:pStyle w:val="Heading1"/>
      </w:pPr>
      <w:r>
        <w:t xml:space="preserve">AMD OS / AMDプロトコル </w:t>
      </w:r>
      <w:r>
        <w:rPr>
          <w:rFonts w:hint="eastAsia"/>
        </w:rPr>
        <w:t xml:space="preserve">特許提案書</w:t>
      </w:r>
    </w:p>
    <w:p>
      <w:pPr>
        <w:pStyle w:val="FirstParagraph"/>
      </w:pPr>
      <w:r>
        <w:rPr>
          <w:rFonts w:hint="eastAsia"/>
        </w:rPr>
        <w:t xml:space="preserve">作成日:</w:t>
      </w:r>
      <w:r>
        <w:t xml:space="preserve"> 2026-05-27</w:t>
      </w:r>
      <w:r>
        <w:br/>
      </w:r>
      <w:r>
        <w:rPr>
          <w:rFonts w:hint="eastAsia"/>
        </w:rPr>
        <w:t xml:space="preserve">対象:</w:t>
      </w:r>
      <w:r>
        <w:t xml:space="preserve"> AMD OS、AMDプロトコル、AMD Score revision feedback loop</w:t>
      </w:r>
      <w:r>
        <w:br/>
      </w:r>
      <w:r>
        <w:rPr>
          <w:rFonts w:hint="eastAsia"/>
        </w:rPr>
        <w:t xml:space="preserve">位置づけ:</w:t>
      </w:r>
      <w:r>
        <w:t xml:space="preserve"> </w:t>
      </w:r>
      <w:r>
        <w:rPr>
          <w:rFonts w:hint="eastAsia"/>
        </w:rPr>
        <w:t xml:space="preserve">弁理士相談用の発明提案書ドラフト。法的判断ではなく、出願可能性を検討するための技術整理。</w:t>
      </w:r>
    </w:p>
    <w:p>
      <w:r>
        <w:pict>
          <v:rect style="width:0;height:1.5pt" o:hralign="center" o:hrstd="t" o:hr="t"/>
        </w:pict>
      </w:r>
    </w:p>
    <w:bookmarkStart w:id="13" w:name="提案の結論"/>
    <w:p>
      <w:pPr>
        <w:pStyle w:val="Heading2"/>
      </w:pPr>
      <w:r>
        <w:t xml:space="preserve">1. </w:t>
      </w:r>
      <w:r>
        <w:rPr>
          <w:rFonts w:hint="eastAsia"/>
        </w:rPr>
        <w:t xml:space="preserve">提案の結論</w:t>
      </w:r>
    </w:p>
    <w:p>
      <w:pPr>
        <w:pStyle w:val="FirstParagraph"/>
      </w:pPr>
      <w:r>
        <w:rPr>
          <w:rFonts w:hint="eastAsia"/>
        </w:rPr>
        <w:t xml:space="preserve">現時点で特許化を狙うべき中核は、以下の</w:t>
      </w:r>
      <w:r>
        <w:t xml:space="preserve"> 3 </w:t>
      </w:r>
      <w:r>
        <w:rPr>
          <w:rFonts w:hint="eastAsia"/>
        </w:rPr>
        <w:t xml:space="preserve">要素を一体化した「DeepTech</w:t>
      </w:r>
      <w:r>
        <w:t xml:space="preserve"> </w:t>
      </w:r>
      <w:r>
        <w:rPr>
          <w:rFonts w:hint="eastAsia"/>
        </w:rPr>
        <w:t xml:space="preserve">事業化判断支援システム」である。</w:t>
      </w:r>
    </w:p>
    <w:p>
      <w:pPr>
        <w:pStyle w:val="Compact"/>
        <w:numPr>
          <w:ilvl w:val="0"/>
          <w:numId w:val="1001"/>
        </w:numPr>
      </w:pPr>
      <w:r>
        <w:rPr>
          <w:b/>
          <w:bCs/>
        </w:rPr>
        <w:t xml:space="preserve">5 </w:t>
      </w:r>
      <w:r>
        <w:rPr>
          <w:rFonts w:hint="eastAsia"/>
          <w:b/>
          <w:bCs/>
        </w:rPr>
        <w:t xml:space="preserve">生データから</w:t>
      </w:r>
      <w:r>
        <w:rPr>
          <w:b/>
          <w:bCs/>
        </w:rPr>
        <w:t xml:space="preserve"> L2 </w:t>
      </w:r>
      <w:r>
        <w:rPr>
          <w:rFonts w:hint="eastAsia"/>
          <w:b/>
          <w:bCs/>
        </w:rPr>
        <w:t xml:space="preserve">正本を生成し、人間承認を経て正本</w:t>
      </w:r>
      <w:r>
        <w:rPr>
          <w:b/>
          <w:bCs/>
        </w:rPr>
        <w:t xml:space="preserve"> DB </w:t>
      </w:r>
      <w:r>
        <w:rPr>
          <w:rFonts w:hint="eastAsia"/>
          <w:b/>
          <w:bCs/>
        </w:rPr>
        <w:t xml:space="preserve">に反映する仕組み</w:t>
      </w:r>
      <w:r>
        <w:rPr>
          <w:b/>
          <w:bCs/>
        </w:rPr>
        <w:t xml:space="preserve"> (ワークフロー + </w:t>
      </w:r>
      <w:r>
        <w:rPr>
          <w:rFonts w:hint="eastAsia"/>
          <w:b/>
          <w:bCs/>
        </w:rPr>
        <w:t xml:space="preserve">データ構造)</w:t>
      </w:r>
    </w:p>
    <w:p>
      <w:pPr>
        <w:pStyle w:val="Compact"/>
        <w:numPr>
          <w:ilvl w:val="0"/>
          <w:numId w:val="1001"/>
        </w:numPr>
      </w:pPr>
      <w:r>
        <w:rPr>
          <w:rFonts w:hint="eastAsia"/>
          <w:b/>
          <w:bCs/>
        </w:rPr>
        <w:t xml:space="preserve">経営判断を普遍プロトコルへ変換し、複数事例と後追い結果観測を</w:t>
      </w:r>
      <w:r>
        <w:rPr>
          <w:b/>
          <w:bCs/>
        </w:rPr>
        <w:t xml:space="preserve"> ledger </w:t>
      </w:r>
      <w:r>
        <w:rPr>
          <w:rFonts w:hint="eastAsia"/>
          <w:b/>
          <w:bCs/>
        </w:rPr>
        <w:t xml:space="preserve">化する仕組み</w:t>
      </w:r>
      <w:r>
        <w:rPr>
          <w:b/>
          <w:bCs/>
        </w:rPr>
        <w:t xml:space="preserve"> </w:t>
      </w:r>
      <w:r>
        <w:rPr>
          <w:rFonts w:hint="eastAsia"/>
          <w:b/>
          <w:bCs/>
        </w:rPr>
        <w:t xml:space="preserve">(データ構造</w:t>
      </w:r>
      <w:r>
        <w:rPr>
          <w:b/>
          <w:bCs/>
        </w:rPr>
        <w:t xml:space="preserve"> + </w:t>
      </w:r>
      <w:r>
        <w:rPr>
          <w:rFonts w:hint="eastAsia"/>
          <w:b/>
          <w:bCs/>
        </w:rPr>
        <w:t xml:space="preserve">結果追跡)</w:t>
      </w:r>
    </w:p>
    <w:p>
      <w:pPr>
        <w:pStyle w:val="Compact"/>
        <w:numPr>
          <w:ilvl w:val="0"/>
          <w:numId w:val="1001"/>
        </w:numPr>
      </w:pPr>
      <w:r>
        <w:rPr>
          <w:b/>
          <w:bCs/>
        </w:rPr>
        <w:t xml:space="preserve">AMD Score </w:t>
      </w:r>
      <w:r>
        <w:rPr>
          <w:rFonts w:hint="eastAsia"/>
          <w:b/>
          <w:bCs/>
        </w:rPr>
        <w:t xml:space="preserve">の修正理由を蓄積し、人手承認を経てスコアリング設計を改訂する</w:t>
      </w:r>
      <w:r>
        <w:rPr>
          <w:b/>
          <w:bCs/>
        </w:rPr>
        <w:t xml:space="preserve"> governance loop (ワークフロー)</w:t>
      </w:r>
    </w:p>
    <w:bookmarkStart w:id="9" w:name="特許化対象外-まさ明示判断-2026-05-27"/>
    <w:p>
      <w:pPr>
        <w:pStyle w:val="Heading3"/>
      </w:pPr>
      <w:r>
        <w:t xml:space="preserve">🚨 </w:t>
      </w:r>
      <w:r>
        <w:rPr>
          <w:rFonts w:hint="eastAsia"/>
        </w:rPr>
        <w:t xml:space="preserve">特許化対象外</w:t>
      </w:r>
      <w:r>
        <w:t xml:space="preserve"> </w:t>
      </w:r>
      <w:r>
        <w:rPr>
          <w:rFonts w:hint="eastAsia"/>
        </w:rPr>
        <w:t xml:space="preserve">(まさ明示判断</w:t>
      </w:r>
      <w:r>
        <w:t xml:space="preserve"> 2026-05-27)</w:t>
      </w:r>
    </w:p>
    <w:p>
      <w:pPr>
        <w:pStyle w:val="FirstParagraph"/>
      </w:pPr>
      <w:r>
        <w:rPr>
          <w:rFonts w:hint="eastAsia"/>
        </w:rPr>
        <w:t xml:space="preserve">以下は</w:t>
      </w:r>
      <w:r>
        <w:t xml:space="preserve"> </w:t>
      </w:r>
      <w:r>
        <w:rPr>
          <w:rFonts w:hint="eastAsia"/>
          <w:b/>
          <w:bCs/>
        </w:rPr>
        <w:t xml:space="preserve">特許化対象に含めない</w:t>
      </w:r>
      <w:r>
        <w:rPr>
          <w:rFonts w:hint="eastAsia"/>
        </w:rPr>
        <w:t xml:space="preserve">。論文・既存学術定義・公的フレームワークの引用元として明細書に書くだけで、新規性主張対象としない。</w:t>
      </w:r>
    </w:p>
    <w:p>
      <w:pPr>
        <w:pStyle w:val="Compact"/>
        <w:numPr>
          <w:ilvl w:val="0"/>
          <w:numId w:val="1002"/>
        </w:numPr>
      </w:pPr>
      <w:r>
        <w:rPr>
          <w:b/>
          <w:bCs/>
        </w:rPr>
        <w:t xml:space="preserve">Cobb-Douglas </w:t>
      </w:r>
      <w:r>
        <w:rPr>
          <w:rFonts w:hint="eastAsia"/>
          <w:b/>
          <w:bCs/>
        </w:rPr>
        <w:t xml:space="preserve">関数による集約</w:t>
      </w:r>
      <w:r>
        <w:t xml:space="preserve">: Cobb &amp; Douglas (1928) AER </w:t>
      </w:r>
      <w:r>
        <w:rPr>
          <w:rFonts w:hint="eastAsia"/>
        </w:rPr>
        <w:t xml:space="preserve">の経済学古典</w:t>
      </w:r>
    </w:p>
    <w:p>
      <w:pPr>
        <w:pStyle w:val="Compact"/>
        <w:numPr>
          <w:ilvl w:val="0"/>
          <w:numId w:val="1002"/>
        </w:numPr>
      </w:pPr>
      <w:r>
        <w:rPr>
          <w:b/>
          <w:bCs/>
        </w:rPr>
        <w:t xml:space="preserve">TRL の 9 </w:t>
      </w:r>
      <w:r>
        <w:rPr>
          <w:rFonts w:hint="eastAsia"/>
          <w:b/>
          <w:bCs/>
        </w:rPr>
        <w:t xml:space="preserve">段階定義</w:t>
      </w:r>
      <w:r>
        <w:t xml:space="preserve">: NASA Mankins (1995)</w:t>
      </w:r>
    </w:p>
    <w:p>
      <w:pPr>
        <w:pStyle w:val="Compact"/>
        <w:numPr>
          <w:ilvl w:val="0"/>
          <w:numId w:val="1002"/>
        </w:numPr>
      </w:pPr>
      <w:r>
        <w:rPr>
          <w:b/>
          <w:bCs/>
        </w:rPr>
        <w:t xml:space="preserve">TRL/BRL/GRL/SRL/HRL の 5 </w:t>
      </w:r>
      <w:r>
        <w:rPr>
          <w:rFonts w:hint="eastAsia"/>
          <w:b/>
          <w:bCs/>
        </w:rPr>
        <w:t xml:space="preserve">軸構成と</w:t>
      </w:r>
      <w:r>
        <w:rPr>
          <w:b/>
          <w:bCs/>
        </w:rPr>
        <w:t xml:space="preserve"> 9 </w:t>
      </w:r>
      <w:r>
        <w:rPr>
          <w:rFonts w:hint="eastAsia"/>
          <w:b/>
          <w:bCs/>
        </w:rPr>
        <w:t xml:space="preserve">段階定義</w:t>
      </w:r>
      <w:r>
        <w:t xml:space="preserve">: </w:t>
      </w:r>
      <w:r>
        <w:rPr>
          <w:rFonts w:hint="eastAsia"/>
        </w:rPr>
        <w:t xml:space="preserve">内閣府</w:t>
      </w:r>
      <w:r>
        <w:t xml:space="preserve"> SIP </w:t>
      </w:r>
      <w:r>
        <w:rPr>
          <w:rFonts w:hint="eastAsia"/>
        </w:rPr>
        <w:t xml:space="preserve">第</w:t>
      </w:r>
      <w:r>
        <w:t xml:space="preserve"> 3 </w:t>
      </w:r>
      <w:r>
        <w:rPr>
          <w:rFonts w:hint="eastAsia"/>
        </w:rPr>
        <w:t xml:space="preserve">期公募要領</w:t>
      </w:r>
      <w:r>
        <w:t xml:space="preserve"> (2023-) 、EU </w:t>
      </w:r>
      <w:r>
        <w:rPr>
          <w:rFonts w:hint="eastAsia"/>
        </w:rPr>
        <w:t xml:space="preserve">H2020、内閣府</w:t>
      </w:r>
      <w:r>
        <w:t xml:space="preserve"> CSTI</w:t>
      </w:r>
    </w:p>
    <w:p>
      <w:pPr>
        <w:pStyle w:val="Compact"/>
        <w:numPr>
          <w:ilvl w:val="0"/>
          <w:numId w:val="1002"/>
        </w:numPr>
      </w:pPr>
      <w:r>
        <w:rPr>
          <w:b/>
          <w:bCs/>
        </w:rPr>
        <w:t xml:space="preserve">Triple Helix (μ_A × μ_I × μ_G)</w:t>
      </w:r>
      <w:r>
        <w:t xml:space="preserve">: Etzkowitz &amp; Leydesdorff (2000) Research Policy</w:t>
      </w:r>
    </w:p>
    <w:p>
      <w:pPr>
        <w:pStyle w:val="Compact"/>
        <w:numPr>
          <w:ilvl w:val="0"/>
          <w:numId w:val="1002"/>
        </w:numPr>
      </w:pPr>
      <w:r>
        <w:rPr>
          <w:b/>
          <w:bCs/>
        </w:rPr>
        <w:t xml:space="preserve">FRL </w:t>
      </w:r>
      <w:r>
        <w:rPr>
          <w:rFonts w:hint="eastAsia"/>
          <w:b/>
          <w:bCs/>
        </w:rPr>
        <w:t xml:space="preserve">の構成要素</w:t>
      </w:r>
      <w:r>
        <w:rPr>
          <w:b/>
          <w:bCs/>
        </w:rPr>
        <w:t xml:space="preserve"> (ALQ / Grit / Resilience)</w:t>
      </w:r>
      <w:r>
        <w:t xml:space="preserve">: Walumbwa 2008 JoM / Duckworth 2007 JPSP / Markman 2005 JOB</w:t>
      </w:r>
    </w:p>
    <w:p>
      <w:pPr>
        <w:pStyle w:val="Compact"/>
        <w:numPr>
          <w:ilvl w:val="0"/>
          <w:numId w:val="1002"/>
        </w:numPr>
      </w:pPr>
      <w:r>
        <w:rPr>
          <w:b/>
          <w:bCs/>
        </w:rPr>
        <w:t xml:space="preserve">Bernstein 2017 JF (Founder Quality)</w:t>
      </w:r>
      <w:r>
        <w:t xml:space="preserve"> </w:t>
      </w:r>
      <w:r>
        <w:t xml:space="preserve">など FRL </w:t>
      </w:r>
      <w:r>
        <w:rPr>
          <w:rFonts w:hint="eastAsia"/>
        </w:rPr>
        <w:t xml:space="preserve">関連の心理測定・経済学文献</w:t>
      </w:r>
    </w:p>
    <w:p>
      <w:pPr>
        <w:pStyle w:val="Compact"/>
        <w:numPr>
          <w:ilvl w:val="0"/>
          <w:numId w:val="1002"/>
        </w:numPr>
      </w:pPr>
      <w:r>
        <w:rPr>
          <w:b/>
          <w:bCs/>
        </w:rPr>
        <w:t xml:space="preserve">AMD Score の 7 </w:t>
      </w:r>
      <w:r>
        <w:rPr>
          <w:rFonts w:hint="eastAsia"/>
          <w:b/>
          <w:bCs/>
        </w:rPr>
        <w:t xml:space="preserve">軸構成</w:t>
      </w:r>
      <w:r>
        <w:rPr>
          <w:b/>
          <w:bCs/>
        </w:rPr>
        <w:t xml:space="preserve"> (σ_SU × TRL × BRL × GRL × SRL × HRL × FRL)</w:t>
      </w:r>
      <w:r>
        <w:t xml:space="preserve"> </w:t>
      </w:r>
      <w:r>
        <w:rPr>
          <w:rFonts w:hint="eastAsia"/>
        </w:rPr>
        <w:t xml:space="preserve">自体</w:t>
      </w:r>
    </w:p>
    <w:p>
      <w:pPr>
        <w:pStyle w:val="Compact"/>
        <w:numPr>
          <w:ilvl w:val="0"/>
          <w:numId w:val="1002"/>
        </w:numPr>
      </w:pPr>
      <w:r>
        <w:rPr>
          <w:b/>
          <w:bCs/>
        </w:rPr>
        <w:t xml:space="preserve">α </w:t>
      </w:r>
      <w:r>
        <w:rPr>
          <w:rFonts w:hint="eastAsia"/>
          <w:b/>
          <w:bCs/>
        </w:rPr>
        <w:t xml:space="preserve">重みの具体値</w:t>
      </w:r>
    </w:p>
    <w:p>
      <w:pPr>
        <w:pStyle w:val="FirstParagraph"/>
      </w:pPr>
      <w:r>
        <w:t xml:space="preserve">これらは AMD </w:t>
      </w:r>
      <w:r>
        <w:rPr>
          <w:rFonts w:hint="eastAsia"/>
        </w:rPr>
        <w:t xml:space="preserve">が「論文・公的フレームワークを正しく引用して採用しているからこそ信頼できる」要素であり、独自発明ではない。</w:t>
      </w:r>
    </w:p>
    <w:bookmarkEnd w:id="9"/>
    <w:bookmarkStart w:id="10" w:name="新規性主張の対象"/>
    <w:p>
      <w:pPr>
        <w:pStyle w:val="Heading3"/>
      </w:pPr>
      <w:r>
        <w:rPr>
          <w:rFonts w:hint="eastAsia"/>
        </w:rPr>
        <w:t xml:space="preserve">新規性主張の対象</w:t>
      </w:r>
    </w:p>
    <w:p>
      <w:pPr>
        <w:pStyle w:val="FirstParagraph"/>
      </w:pPr>
      <w:r>
        <w:rPr>
          <w:rFonts w:hint="eastAsia"/>
        </w:rPr>
        <w:t xml:space="preserve">単に「AI</w:t>
      </w:r>
      <w:r>
        <w:t xml:space="preserve"> </w:t>
      </w:r>
      <w:r>
        <w:rPr>
          <w:rFonts w:hint="eastAsia"/>
        </w:rPr>
        <w:t xml:space="preserve">でスタートアップを採点する」「経営判断を記録する」では既存技術と近く、広く取るのは弱い。強い切り方は、</w:t>
      </w:r>
    </w:p>
    <w:p>
      <w:pPr>
        <w:pStyle w:val="Compact"/>
        <w:numPr>
          <w:ilvl w:val="0"/>
          <w:numId w:val="1003"/>
        </w:numPr>
      </w:pPr>
      <w:r>
        <w:rPr>
          <w:rFonts w:hint="eastAsia"/>
          <w:b/>
          <w:bCs/>
        </w:rPr>
        <w:t xml:space="preserve">複数業務ソースからの証拠付き</w:t>
      </w:r>
      <w:r>
        <w:rPr>
          <w:b/>
          <w:bCs/>
        </w:rPr>
        <w:t xml:space="preserve"> L2 </w:t>
      </w:r>
      <w:r>
        <w:rPr>
          <w:rFonts w:hint="eastAsia"/>
          <w:b/>
          <w:bCs/>
        </w:rPr>
        <w:t xml:space="preserve">候補抽出</w:t>
      </w:r>
    </w:p>
    <w:p>
      <w:pPr>
        <w:pStyle w:val="Compact"/>
        <w:numPr>
          <w:ilvl w:val="0"/>
          <w:numId w:val="1003"/>
        </w:numPr>
      </w:pPr>
      <w:r>
        <w:rPr>
          <w:rFonts w:hint="eastAsia"/>
          <w:b/>
          <w:bCs/>
        </w:rPr>
        <w:t xml:space="preserve">人間承認</w:t>
      </w:r>
      <w:r>
        <w:rPr>
          <w:b/>
          <w:bCs/>
        </w:rPr>
        <w:t xml:space="preserve"> (yes / no / comment) </w:t>
      </w:r>
      <w:r>
        <w:rPr>
          <w:rFonts w:hint="eastAsia"/>
          <w:b/>
          <w:bCs/>
        </w:rPr>
        <w:t xml:space="preserve">と次回</w:t>
      </w:r>
      <w:r>
        <w:rPr>
          <w:b/>
          <w:bCs/>
        </w:rPr>
        <w:t xml:space="preserve"> prompt </w:t>
      </w:r>
      <w:r>
        <w:rPr>
          <w:rFonts w:hint="eastAsia"/>
          <w:b/>
          <w:bCs/>
        </w:rPr>
        <w:t xml:space="preserve">への自動注入</w:t>
      </w:r>
    </w:p>
    <w:p>
      <w:pPr>
        <w:pStyle w:val="Compact"/>
        <w:numPr>
          <w:ilvl w:val="0"/>
          <w:numId w:val="1003"/>
        </w:numPr>
      </w:pPr>
      <w:r>
        <w:rPr>
          <w:rFonts w:hint="eastAsia"/>
          <w:b/>
          <w:bCs/>
        </w:rPr>
        <w:t xml:space="preserve">証拠メタデータ</w:t>
      </w:r>
      <w:r>
        <w:rPr>
          <w:b/>
          <w:bCs/>
        </w:rPr>
        <w:t xml:space="preserve"> (snippet + hash + URL + run id + confidence) </w:t>
      </w:r>
      <w:r>
        <w:rPr>
          <w:rFonts w:hint="eastAsia"/>
          <w:b/>
          <w:bCs/>
        </w:rPr>
        <w:t xml:space="preserve">で原本非保存</w:t>
      </w:r>
    </w:p>
    <w:p>
      <w:pPr>
        <w:pStyle w:val="Compact"/>
        <w:numPr>
          <w:ilvl w:val="0"/>
          <w:numId w:val="1003"/>
        </w:numPr>
      </w:pPr>
      <w:r>
        <w:rPr>
          <w:rFonts w:hint="eastAsia"/>
          <w:b/>
          <w:bCs/>
        </w:rPr>
        <w:t xml:space="preserve">経営判断の固有名詞除去</w:t>
      </w:r>
      <w:r>
        <w:rPr>
          <w:b/>
          <w:bCs/>
        </w:rPr>
        <w:t xml:space="preserve"> + </w:t>
      </w:r>
      <w:r>
        <w:rPr>
          <w:rFonts w:hint="eastAsia"/>
          <w:b/>
          <w:bCs/>
        </w:rPr>
        <w:t xml:space="preserve">題目ハッシュによる普遍</w:t>
      </w:r>
      <w:r>
        <w:rPr>
          <w:b/>
          <w:bCs/>
        </w:rPr>
        <w:t xml:space="preserve"> protocol </w:t>
      </w:r>
      <w:r>
        <w:rPr>
          <w:rFonts w:hint="eastAsia"/>
          <w:b/>
          <w:bCs/>
        </w:rPr>
        <w:t xml:space="preserve">集約</w:t>
      </w:r>
      <w:r>
        <w:rPr>
          <w:b/>
          <w:bCs/>
        </w:rPr>
        <w:t xml:space="preserve"> + 1:N </w:t>
      </w:r>
      <w:r>
        <w:rPr>
          <w:rFonts w:hint="eastAsia"/>
          <w:b/>
          <w:bCs/>
        </w:rPr>
        <w:t xml:space="preserve">事例構造</w:t>
      </w:r>
    </w:p>
    <w:p>
      <w:pPr>
        <w:pStyle w:val="Compact"/>
        <w:numPr>
          <w:ilvl w:val="0"/>
          <w:numId w:val="1003"/>
        </w:numPr>
      </w:pPr>
      <w:r>
        <w:rPr>
          <w:b/>
          <w:bCs/>
        </w:rPr>
        <w:t xml:space="preserve">multi-horizon append-only </w:t>
      </w:r>
      <w:r>
        <w:rPr>
          <w:rFonts w:hint="eastAsia"/>
          <w:b/>
          <w:bCs/>
        </w:rPr>
        <w:t xml:space="preserve">結果観測</w:t>
      </w:r>
      <w:r>
        <w:rPr>
          <w:b/>
          <w:bCs/>
        </w:rPr>
        <w:t xml:space="preserve"> ledger </w:t>
      </w:r>
      <w:r>
        <w:rPr>
          <w:rFonts w:hint="eastAsia"/>
          <w:b/>
          <w:bCs/>
        </w:rPr>
        <w:t xml:space="preserve">(過去観測を上書きしない)</w:t>
      </w:r>
    </w:p>
    <w:p>
      <w:pPr>
        <w:pStyle w:val="Compact"/>
        <w:numPr>
          <w:ilvl w:val="0"/>
          <w:numId w:val="1003"/>
        </w:numPr>
      </w:pPr>
      <w:r>
        <w:rPr>
          <w:b/>
          <w:bCs/>
        </w:rPr>
        <w:t xml:space="preserve">AI </w:t>
      </w:r>
      <w:r>
        <w:rPr>
          <w:rFonts w:hint="eastAsia"/>
          <w:b/>
          <w:bCs/>
        </w:rPr>
        <w:t xml:space="preserve">提案</w:t>
      </w:r>
      <w:r>
        <w:rPr>
          <w:b/>
          <w:bCs/>
        </w:rPr>
        <w:t xml:space="preserve"> → </w:t>
      </w:r>
      <w:r>
        <w:rPr>
          <w:rFonts w:hint="eastAsia"/>
          <w:b/>
          <w:bCs/>
        </w:rPr>
        <w:t xml:space="preserve">人手承認</w:t>
      </w:r>
      <w:r>
        <w:rPr>
          <w:b/>
          <w:bCs/>
        </w:rPr>
        <w:t xml:space="preserve"> → </w:t>
      </w:r>
      <w:r>
        <w:rPr>
          <w:rFonts w:hint="eastAsia"/>
          <w:b/>
          <w:bCs/>
        </w:rPr>
        <w:t xml:space="preserve">設定</w:t>
      </w:r>
      <w:r>
        <w:rPr>
          <w:b/>
          <w:bCs/>
        </w:rPr>
        <w:t xml:space="preserve"> / ルール / プロンプト / </w:t>
      </w:r>
      <w:r>
        <w:rPr>
          <w:rFonts w:hint="eastAsia"/>
          <w:b/>
          <w:bCs/>
        </w:rPr>
        <w:t xml:space="preserve">モデルの新</w:t>
      </w:r>
      <w:r>
        <w:rPr>
          <w:b/>
          <w:bCs/>
        </w:rPr>
        <w:t xml:space="preserve"> version </w:t>
      </w:r>
      <w:r>
        <w:rPr>
          <w:rFonts w:hint="eastAsia"/>
          <w:b/>
          <w:bCs/>
        </w:rPr>
        <w:t xml:space="preserve">昇格</w:t>
      </w:r>
      <w:r>
        <w:rPr>
          <w:b/>
          <w:bCs/>
        </w:rPr>
        <w:t xml:space="preserve"> (governance versioning chain)</w:t>
      </w:r>
    </w:p>
    <w:p>
      <w:pPr>
        <w:pStyle w:val="FirstParagraph"/>
      </w:pPr>
      <w:r>
        <w:t xml:space="preserve">の</w:t>
      </w:r>
      <w:r>
        <w:t xml:space="preserve"> </w:t>
      </w:r>
      <w:r>
        <w:rPr>
          <w:b/>
          <w:bCs/>
        </w:rPr>
        <w:t xml:space="preserve">ワークフロー + </w:t>
      </w:r>
      <w:r>
        <w:rPr>
          <w:rFonts w:hint="eastAsia"/>
          <w:b/>
          <w:bCs/>
        </w:rPr>
        <w:t xml:space="preserve">データ構造の</w:t>
      </w:r>
      <w:r>
        <w:rPr>
          <w:b/>
          <w:bCs/>
        </w:rPr>
        <w:t xml:space="preserve"> AND </w:t>
      </w:r>
      <w:r>
        <w:rPr>
          <w:rFonts w:hint="eastAsia"/>
          <w:b/>
          <w:bCs/>
        </w:rPr>
        <w:t xml:space="preserve">結合</w:t>
      </w:r>
      <w:r>
        <w:t xml:space="preserve"> </w:t>
      </w:r>
      <w:r>
        <w:t xml:space="preserve">+</w:t>
      </w:r>
      <w:r>
        <w:t xml:space="preserve"> </w:t>
      </w:r>
      <w:r>
        <w:rPr>
          <w:b/>
          <w:bCs/>
        </w:rPr>
        <w:t xml:space="preserve">Before-Zero (= </w:t>
      </w:r>
      <w:r>
        <w:rPr>
          <w:rFonts w:hint="eastAsia"/>
          <w:b/>
          <w:bCs/>
        </w:rPr>
        <w:t xml:space="preserve">法人設立前の研究シーズ段階)</w:t>
      </w:r>
      <w:r>
        <w:rPr>
          <w:b/>
          <w:bCs/>
        </w:rPr>
        <w:t xml:space="preserve"> </w:t>
      </w:r>
      <w:r>
        <w:rPr>
          <w:rFonts w:hint="eastAsia"/>
          <w:b/>
          <w:bCs/>
        </w:rPr>
        <w:t xml:space="preserve">ドメインへの適用</w:t>
      </w:r>
      <w:r>
        <w:rPr>
          <w:b/>
          <w:bCs/>
        </w:rPr>
        <w:t xml:space="preserve"> + </w:t>
      </w:r>
      <w:r>
        <w:rPr>
          <w:rFonts w:hint="eastAsia"/>
          <w:b/>
          <w:bCs/>
        </w:rPr>
        <w:t xml:space="preserve">法人設立タイミング判定の出力</w:t>
      </w:r>
      <w:r>
        <w:t xml:space="preserve"> </w:t>
      </w:r>
      <w:r>
        <w:t xml:space="preserve">にあり、</w:t>
      </w:r>
      <w:r>
        <w:rPr>
          <w:rFonts w:hint="eastAsia"/>
          <w:b/>
          <w:bCs/>
        </w:rPr>
        <w:t xml:space="preserve">スコア値</w:t>
      </w:r>
      <w:r>
        <w:rPr>
          <w:b/>
          <w:bCs/>
        </w:rPr>
        <w:t xml:space="preserve"> / </w:t>
      </w:r>
      <w:r>
        <w:rPr>
          <w:rFonts w:hint="eastAsia"/>
          <w:b/>
          <w:bCs/>
        </w:rPr>
        <w:t xml:space="preserve">スコア式</w:t>
      </w:r>
      <w:r>
        <w:rPr>
          <w:b/>
          <w:bCs/>
        </w:rPr>
        <w:t xml:space="preserve"> / </w:t>
      </w:r>
      <w:r>
        <w:rPr>
          <w:rFonts w:hint="eastAsia"/>
          <w:b/>
          <w:bCs/>
        </w:rPr>
        <w:t xml:space="preserve">スコア軸定義</w:t>
      </w:r>
      <w:r>
        <w:rPr>
          <w:b/>
          <w:bCs/>
        </w:rPr>
        <w:t xml:space="preserve"> / </w:t>
      </w:r>
      <w:r>
        <w:rPr>
          <w:rFonts w:hint="eastAsia"/>
          <w:b/>
          <w:bCs/>
        </w:rPr>
        <w:t xml:space="preserve">重みの値そのものは新規性主張対象外</w:t>
      </w:r>
      <w:r>
        <w:t xml:space="preserve">。</w:t>
      </w:r>
    </w:p>
    <w:bookmarkEnd w:id="10"/>
    <w:bookmarkStart w:id="11" w:name="before-zero-適用-法人設立タイミング判定-の新規性-まさ-q1-後"/>
    <w:p>
      <w:pPr>
        <w:pStyle w:val="Heading3"/>
      </w:pPr>
      <w:r>
        <w:t xml:space="preserve">Before-Zero </w:t>
      </w:r>
      <w:r>
        <w:rPr>
          <w:rFonts w:hint="eastAsia"/>
        </w:rPr>
        <w:t xml:space="preserve">適用</w:t>
      </w:r>
      <w:r>
        <w:t xml:space="preserve"> + </w:t>
      </w:r>
      <w:r>
        <w:rPr>
          <w:rFonts w:hint="eastAsia"/>
        </w:rPr>
        <w:t xml:space="preserve">法人設立タイミング判定</w:t>
      </w:r>
      <w:r>
        <w:t xml:space="preserve"> </w:t>
      </w:r>
      <w:r>
        <w:rPr>
          <w:rFonts w:hint="eastAsia"/>
        </w:rPr>
        <w:t xml:space="preserve">の新規性</w:t>
      </w:r>
      <w:r>
        <w:t xml:space="preserve"> (まさ #q1 </w:t>
      </w:r>
      <w:r>
        <w:rPr>
          <w:rFonts w:hint="eastAsia"/>
        </w:rPr>
        <w:t xml:space="preserve">後)</w:t>
      </w:r>
    </w:p>
    <w:p>
      <w:pPr>
        <w:pStyle w:val="FirstParagraph"/>
      </w:pPr>
      <w:r>
        <w:rPr>
          <w:rFonts w:hint="eastAsia"/>
        </w:rPr>
        <w:t xml:space="preserve">軸</w:t>
      </w:r>
      <w:r>
        <w:t xml:space="preserve"> G (= </w:t>
      </w:r>
      <w:r>
        <w:rPr>
          <w:rFonts w:hint="eastAsia"/>
        </w:rPr>
        <w:t xml:space="preserve">「研究シーズの法人設立タイミングを</w:t>
      </w:r>
      <w:r>
        <w:t xml:space="preserve"> AI </w:t>
      </w:r>
      <w:r>
        <w:rPr>
          <w:rFonts w:hint="eastAsia"/>
        </w:rPr>
        <w:t xml:space="preserve">で判断するシステム」)</w:t>
      </w:r>
      <w:r>
        <w:t xml:space="preserve"> </w:t>
      </w:r>
      <w:r>
        <w:rPr>
          <w:rFonts w:hint="eastAsia"/>
        </w:rPr>
        <w:t xml:space="preserve">を対象とした</w:t>
      </w:r>
      <w:r>
        <w:t xml:space="preserve"> 2026-05-27 </w:t>
      </w:r>
      <w:r>
        <w:rPr>
          <w:rFonts w:hint="eastAsia"/>
        </w:rPr>
        <w:t xml:space="preserve">調査の結果、以下が確認された:</w:t>
      </w:r>
    </w:p>
    <w:p>
      <w:pPr>
        <w:pStyle w:val="Compact"/>
        <w:numPr>
          <w:ilvl w:val="0"/>
          <w:numId w:val="1004"/>
        </w:numPr>
      </w:pPr>
      <w:r>
        <w:rPr>
          <w:b/>
          <w:bCs/>
        </w:rPr>
        <w:t xml:space="preserve">Microsoft US 12,315,010 B2 (2025)</w:t>
      </w:r>
      <w:r>
        <w:t xml:space="preserve"> </w:t>
      </w:r>
      <w:r>
        <w:rPr>
          <w:rFonts w:hint="eastAsia"/>
        </w:rPr>
        <w:t xml:space="preserve">は「次のイベント</w:t>
      </w:r>
      <w:r>
        <w:t xml:space="preserve"> (funding / exit / closure) </w:t>
      </w:r>
      <w:r>
        <w:rPr>
          <w:rFonts w:hint="eastAsia"/>
        </w:rPr>
        <w:t xml:space="preserve">とその時期を同時予測する」設計だが、</w:t>
      </w:r>
      <w:r>
        <w:rPr>
          <w:rFonts w:hint="eastAsia"/>
          <w:b/>
          <w:bCs/>
        </w:rPr>
        <w:t xml:space="preserve">対象イベントに「法人設立</w:t>
      </w:r>
      <w:r>
        <w:rPr>
          <w:b/>
          <w:bCs/>
        </w:rPr>
        <w:t xml:space="preserve"> </w:t>
      </w:r>
      <w:r>
        <w:rPr>
          <w:rFonts w:hint="eastAsia"/>
          <w:b/>
          <w:bCs/>
        </w:rPr>
        <w:t xml:space="preserve">(incorporation)」を含まない</w:t>
      </w:r>
      <w:r>
        <w:t xml:space="preserve">。Crunchbase </w:t>
      </w:r>
      <w:r>
        <w:rPr>
          <w:rFonts w:hint="eastAsia"/>
        </w:rPr>
        <w:t xml:space="preserve">系の既存法人データ前提。</w:t>
      </w:r>
    </w:p>
    <w:p>
      <w:pPr>
        <w:pStyle w:val="Compact"/>
        <w:numPr>
          <w:ilvl w:val="0"/>
          <w:numId w:val="1004"/>
        </w:numPr>
      </w:pPr>
      <w:r>
        <w:rPr>
          <w:b/>
          <w:bCs/>
        </w:rPr>
        <w:t xml:space="preserve">ReadyScore.ai (2025 SaaS)</w:t>
      </w:r>
      <w:r>
        <w:t xml:space="preserve"> </w:t>
      </w:r>
      <w:r>
        <w:t xml:space="preserve">は post-founding </w:t>
      </w:r>
      <w:r>
        <w:rPr>
          <w:rFonts w:hint="eastAsia"/>
        </w:rPr>
        <w:t xml:space="preserve">スタートアップの投資準備度評価で、設立タイミング出力ではない。</w:t>
      </w:r>
    </w:p>
    <w:p>
      <w:pPr>
        <w:pStyle w:val="Compact"/>
        <w:numPr>
          <w:ilvl w:val="0"/>
          <w:numId w:val="1004"/>
        </w:numPr>
      </w:pPr>
      <w:r>
        <w:rPr>
          <w:b/>
          <w:bCs/>
        </w:rPr>
        <w:t xml:space="preserve">JST START / NEDO TCP / AIST GAP</w:t>
      </w:r>
      <w:r>
        <w:t xml:space="preserve"> </w:t>
      </w:r>
      <w:r>
        <w:rPr>
          <w:rFonts w:hint="eastAsia"/>
        </w:rPr>
        <w:t xml:space="preserve">は人手</w:t>
      </w:r>
      <w:r>
        <w:t xml:space="preserve"> Due Diligence プロセスで、AI </w:t>
      </w:r>
      <w:r>
        <w:rPr>
          <w:rFonts w:hint="eastAsia"/>
        </w:rPr>
        <w:t xml:space="preserve">自動化</w:t>
      </w:r>
      <w:r>
        <w:t xml:space="preserve"> + </w:t>
      </w:r>
      <w:r>
        <w:rPr>
          <w:rFonts w:hint="eastAsia"/>
        </w:rPr>
        <w:t xml:space="preserve">定量的タイミング出力ではない。</w:t>
      </w:r>
    </w:p>
    <w:p>
      <w:pPr>
        <w:pStyle w:val="Compact"/>
        <w:numPr>
          <w:ilvl w:val="0"/>
          <w:numId w:val="1004"/>
        </w:numPr>
      </w:pPr>
      <w:r>
        <w:rPr>
          <w:b/>
          <w:bCs/>
        </w:rPr>
        <w:t xml:space="preserve">CRL (Univ. of Sydney)</w:t>
      </w:r>
      <w:r>
        <w:t xml:space="preserve"> </w:t>
      </w:r>
      <w:r>
        <w:rPr>
          <w:rFonts w:hint="eastAsia"/>
        </w:rPr>
        <w:t xml:space="preserve">は静的フレームワークでタイミング出力なし。</w:t>
      </w:r>
    </w:p>
    <w:p>
      <w:pPr>
        <w:pStyle w:val="Compact"/>
        <w:numPr>
          <w:ilvl w:val="0"/>
          <w:numId w:val="1004"/>
        </w:numPr>
      </w:pPr>
      <w:r>
        <w:rPr>
          <w:b/>
          <w:bCs/>
        </w:rPr>
        <w:t xml:space="preserve">R.A.I.S.E. (arXiv 2504.12090, 2025)</w:t>
      </w:r>
      <w:r>
        <w:t xml:space="preserve"> </w:t>
      </w:r>
      <w:r>
        <w:t xml:space="preserve">は LLM ベース startup </w:t>
      </w:r>
      <w:r>
        <w:rPr>
          <w:rFonts w:hint="eastAsia"/>
        </w:rPr>
        <w:t xml:space="preserve">評価だが投資判定</w:t>
      </w:r>
      <w:r>
        <w:t xml:space="preserve"> (buy/pass) </w:t>
      </w:r>
      <w:r>
        <w:rPr>
          <w:rFonts w:hint="eastAsia"/>
        </w:rPr>
        <w:t xml:space="preserve">で設立タイミングではない。</w:t>
      </w:r>
    </w:p>
    <w:p>
      <w:pPr>
        <w:pStyle w:val="FirstParagraph"/>
      </w:pPr>
      <w:r>
        <w:rPr>
          <w:rFonts w:hint="eastAsia"/>
          <w:b/>
          <w:bCs/>
        </w:rPr>
        <w:t xml:space="preserve">結論</w:t>
      </w:r>
      <w:r>
        <w:rPr>
          <w:b/>
          <w:bCs/>
        </w:rPr>
        <w:t xml:space="preserve"> (conditional yes)</w:t>
      </w:r>
      <w:r>
        <w:t xml:space="preserve">: </w:t>
      </w:r>
      <w:r>
        <w:rPr>
          <w:rFonts w:hint="eastAsia"/>
        </w:rPr>
        <w:t xml:space="preserve">「未法人化</w:t>
      </w:r>
      <w:r>
        <w:t xml:space="preserve"> (pre-incorporation) </w:t>
      </w:r>
      <w:r>
        <w:rPr>
          <w:rFonts w:hint="eastAsia"/>
        </w:rPr>
        <w:t xml:space="preserve">研究シーズを入力</w:t>
      </w:r>
      <w:r>
        <w:t xml:space="preserve"> + </w:t>
      </w:r>
      <w:r>
        <w:rPr>
          <w:rFonts w:hint="eastAsia"/>
        </w:rPr>
        <w:t xml:space="preserve">出力に法人設立推奨時点を含む」と明記すれば、調査範囲内で同一クレームの先行例は発見できず。請求項</w:t>
      </w:r>
      <w:r>
        <w:t xml:space="preserve"> 12 (Before-Zero + </w:t>
      </w:r>
      <w:r>
        <w:rPr>
          <w:rFonts w:hint="eastAsia"/>
        </w:rPr>
        <w:t xml:space="preserve">設立タイミング判定)</w:t>
      </w:r>
      <w:r>
        <w:t xml:space="preserve"> </w:t>
      </w:r>
      <w:r>
        <w:rPr>
          <w:rFonts w:hint="eastAsia"/>
        </w:rPr>
        <w:t xml:space="preserve">として明示的にクレーム化する。</w:t>
      </w:r>
    </w:p>
    <w:p>
      <w:pPr>
        <w:pStyle w:val="BodyText"/>
      </w:pPr>
      <w:r>
        <w:rPr>
          <w:rFonts w:hint="eastAsia"/>
        </w:rPr>
        <w:t xml:space="preserve">ただし以下は</w:t>
      </w:r>
      <w:r>
        <w:t xml:space="preserve"> </w:t>
      </w:r>
      <w:r>
        <w:rPr>
          <w:rFonts w:hint="eastAsia"/>
          <w:b/>
          <w:bCs/>
        </w:rPr>
        <w:t xml:space="preserve">動機づけ</w:t>
      </w:r>
      <w:r>
        <w:rPr>
          <w:b/>
          <w:bCs/>
        </w:rPr>
        <w:t xml:space="preserve"> (motivation)</w:t>
      </w:r>
      <w:r>
        <w:t xml:space="preserve"> </w:t>
      </w:r>
      <w:r>
        <w:rPr>
          <w:rFonts w:hint="eastAsia"/>
        </w:rPr>
        <w:t xml:space="preserve">として進歩性審査で引用される可能性:</w:t>
      </w:r>
    </w:p>
    <w:p>
      <w:pPr>
        <w:pStyle w:val="Compact"/>
        <w:numPr>
          <w:ilvl w:val="0"/>
          <w:numId w:val="1005"/>
        </w:numPr>
      </w:pPr>
      <w:r>
        <w:t xml:space="preserve">JST START / NEDO TCP </w:t>
      </w:r>
      <w:r>
        <w:rPr>
          <w:rFonts w:hint="eastAsia"/>
        </w:rPr>
        <w:t xml:space="preserve">の人手プロセス</w:t>
      </w:r>
      <w:r>
        <w:t xml:space="preserve"> (= AI </w:t>
      </w:r>
      <w:r>
        <w:rPr>
          <w:rFonts w:hint="eastAsia"/>
        </w:rPr>
        <w:t xml:space="preserve">化が容易想到と判断されうる)</w:t>
      </w:r>
    </w:p>
    <w:p>
      <w:pPr>
        <w:pStyle w:val="Compact"/>
        <w:numPr>
          <w:ilvl w:val="0"/>
          <w:numId w:val="1005"/>
        </w:numPr>
      </w:pPr>
      <w:r>
        <w:t xml:space="preserve">ReadyScore / R.A.I.S.E. の post-founding AI </w:t>
      </w:r>
      <w:r>
        <w:rPr>
          <w:rFonts w:hint="eastAsia"/>
        </w:rPr>
        <w:t xml:space="preserve">評価</w:t>
      </w:r>
      <w:r>
        <w:t xml:space="preserve"> (= </w:t>
      </w:r>
      <w:r>
        <w:rPr>
          <w:rFonts w:hint="eastAsia"/>
        </w:rPr>
        <w:t xml:space="preserve">適用先変更が容易想到と判断されうる)</w:t>
      </w:r>
    </w:p>
    <w:p>
      <w:pPr>
        <w:pStyle w:val="Compact"/>
        <w:numPr>
          <w:ilvl w:val="0"/>
          <w:numId w:val="1005"/>
        </w:numPr>
      </w:pPr>
      <w:r>
        <w:t xml:space="preserve">Microsoft US 12,315,010 </w:t>
      </w:r>
      <w:r>
        <w:rPr>
          <w:rFonts w:hint="eastAsia"/>
        </w:rPr>
        <w:t xml:space="preserve">のテンポラル予測モデル</w:t>
      </w:r>
      <w:r>
        <w:t xml:space="preserve"> (= </w:t>
      </w:r>
      <w:r>
        <w:rPr>
          <w:rFonts w:hint="eastAsia"/>
        </w:rPr>
        <w:t xml:space="preserve">イベント種別変更が容易想到と判断されうる)</w:t>
      </w:r>
    </w:p>
    <w:p>
      <w:pPr>
        <w:pStyle w:val="FirstParagraph"/>
      </w:pPr>
      <w:r>
        <w:rPr>
          <w:rFonts w:hint="eastAsia"/>
          <w:b/>
          <w:bCs/>
        </w:rPr>
        <w:t xml:space="preserve">防御線</w:t>
      </w:r>
      <w:r>
        <w:t xml:space="preserve">: </w:t>
      </w:r>
      <w:r>
        <w:rPr>
          <w:rFonts w:hint="eastAsia"/>
        </w:rPr>
        <w:t xml:space="preserve">請求項</w:t>
      </w:r>
      <w:r>
        <w:t xml:space="preserve"> 1-11 の</w:t>
      </w:r>
      <w:r>
        <w:t xml:space="preserve"> </w:t>
      </w:r>
      <w:r>
        <w:rPr>
          <w:b/>
          <w:bCs/>
        </w:rPr>
        <w:t xml:space="preserve">ワークフロー / </w:t>
      </w:r>
      <w:r>
        <w:rPr>
          <w:rFonts w:hint="eastAsia"/>
          <w:b/>
          <w:bCs/>
        </w:rPr>
        <w:t xml:space="preserve">データ構造軸の</w:t>
      </w:r>
      <w:r>
        <w:rPr>
          <w:b/>
          <w:bCs/>
        </w:rPr>
        <w:t xml:space="preserve"> AND </w:t>
      </w:r>
      <w:r>
        <w:rPr>
          <w:rFonts w:hint="eastAsia"/>
          <w:b/>
          <w:bCs/>
        </w:rPr>
        <w:t xml:space="preserve">結合</w:t>
      </w:r>
      <w:r>
        <w:t xml:space="preserve"> </w:t>
      </w:r>
      <w:r>
        <w:t xml:space="preserve">+ </w:t>
      </w:r>
      <w:r>
        <w:rPr>
          <w:rFonts w:hint="eastAsia"/>
        </w:rPr>
        <w:t xml:space="preserve">請求項</w:t>
      </w:r>
      <w:r>
        <w:t xml:space="preserve"> 12 の</w:t>
      </w:r>
      <w:r>
        <w:t xml:space="preserve"> </w:t>
      </w:r>
      <w:r>
        <w:rPr>
          <w:b/>
          <w:bCs/>
        </w:rPr>
        <w:t xml:space="preserve">Before-Zero </w:t>
      </w:r>
      <w:r>
        <w:rPr>
          <w:rFonts w:hint="eastAsia"/>
          <w:b/>
          <w:bCs/>
        </w:rPr>
        <w:t xml:space="preserve">適用</w:t>
      </w:r>
      <w:r>
        <w:rPr>
          <w:b/>
          <w:bCs/>
        </w:rPr>
        <w:t xml:space="preserve"> + </w:t>
      </w:r>
      <w:r>
        <w:rPr>
          <w:rFonts w:hint="eastAsia"/>
          <w:b/>
          <w:bCs/>
        </w:rPr>
        <w:t xml:space="preserve">法人設立タイミング出力</w:t>
      </w:r>
      <w:r>
        <w:t xml:space="preserve"> </w:t>
      </w:r>
      <w:r>
        <w:rPr>
          <w:rFonts w:hint="eastAsia"/>
        </w:rPr>
        <w:t xml:space="preserve">の組み合わせで進歩性を主張する。</w:t>
      </w:r>
    </w:p>
    <w:bookmarkEnd w:id="11"/>
    <w:bookmarkStart w:id="12" w:name="出願戦略の基本方針-まさ判断-2026-05-27-確定"/>
    <w:p>
      <w:pPr>
        <w:pStyle w:val="Heading3"/>
      </w:pPr>
      <w:r>
        <w:rPr>
          <w:rFonts w:hint="eastAsia"/>
        </w:rPr>
        <w:t xml:space="preserve">出願戦略の基本方針</w:t>
      </w:r>
      <w:r>
        <w:t xml:space="preserve"> </w:t>
      </w:r>
      <w:r>
        <w:rPr>
          <w:rFonts w:hint="eastAsia"/>
        </w:rPr>
        <w:t xml:space="preserve">(まさ判断</w:t>
      </w:r>
      <w:r>
        <w:t xml:space="preserve"> 2026-05-27 </w:t>
      </w:r>
      <w:r>
        <w:rPr>
          <w:rFonts w:hint="eastAsia"/>
        </w:rPr>
        <w:t xml:space="preserve">確定)</w:t>
      </w:r>
    </w:p>
    <w:p>
      <w:pPr>
        <w:pStyle w:val="BlockText"/>
      </w:pPr>
      <w:r>
        <w:t xml:space="preserve">まさ: </w:t>
      </w:r>
      <w:r>
        <w:rPr>
          <w:rFonts w:hint="eastAsia"/>
        </w:rPr>
        <w:t xml:space="preserve">「適用先が新しいというだけじゃ厳しいっしょ。おれも後者のが筋が良いと思う。」</w:t>
      </w:r>
    </w:p>
    <w:p>
      <w:pPr>
        <w:pStyle w:val="FirstParagraph"/>
      </w:pPr>
      <w:r>
        <w:rPr>
          <w:rFonts w:hint="eastAsia"/>
        </w:rPr>
        <w:t xml:space="preserve">これを受けて、出願戦略の基本方針を以下に固定する。</w:t>
      </w:r>
    </w:p>
    <w:p>
      <w:pPr>
        <w:pStyle w:val="Compact"/>
        <w:numPr>
          <w:ilvl w:val="0"/>
          <w:numId w:val="1006"/>
        </w:numPr>
      </w:pPr>
      <w:r>
        <w:rPr>
          <w:rFonts w:hint="eastAsia"/>
          <w:b/>
          <w:bCs/>
        </w:rPr>
        <w:t xml:space="preserve">主軸</w:t>
      </w:r>
      <w:r>
        <w:rPr>
          <w:b/>
          <w:bCs/>
        </w:rPr>
        <w:t xml:space="preserve"> = WS-1〜WS-5 のワークフロー / </w:t>
      </w:r>
      <w:r>
        <w:rPr>
          <w:rFonts w:hint="eastAsia"/>
          <w:b/>
          <w:bCs/>
        </w:rPr>
        <w:t xml:space="preserve">データ構造軸の</w:t>
      </w:r>
      <w:r>
        <w:rPr>
          <w:b/>
          <w:bCs/>
        </w:rPr>
        <w:t xml:space="preserve"> AND </w:t>
      </w:r>
      <w:r>
        <w:rPr>
          <w:rFonts w:hint="eastAsia"/>
          <w:b/>
          <w:bCs/>
        </w:rPr>
        <w:t xml:space="preserve">結合</w:t>
      </w:r>
      <w:r>
        <w:rPr>
          <w:rFonts w:hint="eastAsia"/>
        </w:rPr>
        <w:t xml:space="preserve">。請求項</w:t>
      </w:r>
      <w:r>
        <w:t xml:space="preserve"> 1-11 </w:t>
      </w:r>
      <w:r>
        <w:rPr>
          <w:rFonts w:hint="eastAsia"/>
        </w:rPr>
        <w:t xml:space="preserve">を新規性・進歩性の中心に置く。</w:t>
      </w:r>
    </w:p>
    <w:p>
      <w:pPr>
        <w:pStyle w:val="Compact"/>
        <w:numPr>
          <w:ilvl w:val="0"/>
          <w:numId w:val="1006"/>
        </w:numPr>
      </w:pPr>
      <w:r>
        <w:rPr>
          <w:b/>
          <w:bCs/>
        </w:rPr>
        <w:t xml:space="preserve">Before-Zero </w:t>
      </w:r>
      <w:r>
        <w:rPr>
          <w:rFonts w:hint="eastAsia"/>
          <w:b/>
          <w:bCs/>
        </w:rPr>
        <w:t xml:space="preserve">適用</w:t>
      </w:r>
      <w:r>
        <w:rPr>
          <w:b/>
          <w:bCs/>
        </w:rPr>
        <w:t xml:space="preserve"> + </w:t>
      </w:r>
      <w:r>
        <w:rPr>
          <w:rFonts w:hint="eastAsia"/>
          <w:b/>
          <w:bCs/>
        </w:rPr>
        <w:t xml:space="preserve">法人設立タイミング判定</w:t>
      </w:r>
      <w:r>
        <w:rPr>
          <w:b/>
          <w:bCs/>
        </w:rPr>
        <w:t xml:space="preserve"> (WS-6 / </w:t>
      </w:r>
      <w:r>
        <w:rPr>
          <w:rFonts w:hint="eastAsia"/>
          <w:b/>
          <w:bCs/>
        </w:rPr>
        <w:t xml:space="preserve">請求項</w:t>
      </w:r>
      <w:r>
        <w:rPr>
          <w:b/>
          <w:bCs/>
        </w:rPr>
        <w:t xml:space="preserve"> 12) </w:t>
      </w:r>
      <w:r>
        <w:rPr>
          <w:rFonts w:hint="eastAsia"/>
          <w:b/>
          <w:bCs/>
        </w:rPr>
        <w:t xml:space="preserve">は「適用先の新しさ」だけでは進歩性が厳しいため、補強的な独立従属項に位置づける</w:t>
      </w:r>
      <w:r>
        <w:rPr>
          <w:rFonts w:hint="eastAsia"/>
        </w:rPr>
        <w:t xml:space="preserve">。主請求項には格上げしない。</w:t>
      </w:r>
    </w:p>
    <w:p>
      <w:pPr>
        <w:pStyle w:val="Compact"/>
        <w:numPr>
          <w:ilvl w:val="0"/>
          <w:numId w:val="1006"/>
        </w:numPr>
      </w:pPr>
      <w:r>
        <w:rPr>
          <w:rFonts w:hint="eastAsia"/>
        </w:rPr>
        <w:t xml:space="preserve">スコア値</w:t>
      </w:r>
      <w:r>
        <w:t xml:space="preserve"> / </w:t>
      </w:r>
      <w:r>
        <w:rPr>
          <w:rFonts w:hint="eastAsia"/>
        </w:rPr>
        <w:t xml:space="preserve">スコア式</w:t>
      </w:r>
      <w:r>
        <w:t xml:space="preserve"> (Cobb-Douglas) / 5-7 </w:t>
      </w:r>
      <w:r>
        <w:rPr>
          <w:rFonts w:hint="eastAsia"/>
        </w:rPr>
        <w:t xml:space="preserve">軸</w:t>
      </w:r>
      <w:r>
        <w:t xml:space="preserve"> readiness </w:t>
      </w:r>
      <w:r>
        <w:rPr>
          <w:rFonts w:hint="eastAsia"/>
        </w:rPr>
        <w:t xml:space="preserve">定義</w:t>
      </w:r>
      <w:r>
        <w:t xml:space="preserve"> / Triple Helix </w:t>
      </w:r>
      <w:r>
        <w:rPr>
          <w:rFonts w:hint="eastAsia"/>
        </w:rPr>
        <w:t xml:space="preserve">式</w:t>
      </w:r>
      <w:r>
        <w:t xml:space="preserve"> / </w:t>
      </w:r>
      <w:r>
        <w:rPr>
          <w:rFonts w:hint="eastAsia"/>
        </w:rPr>
        <w:t xml:space="preserve">重みの値は、論文・内閣府</w:t>
      </w:r>
      <w:r>
        <w:t xml:space="preserve"> SIP </w:t>
      </w:r>
      <w:r>
        <w:rPr>
          <w:rFonts w:hint="eastAsia"/>
        </w:rPr>
        <w:t xml:space="preserve">等からの引用であり、</w:t>
      </w:r>
      <w:r>
        <w:rPr>
          <w:rFonts w:hint="eastAsia"/>
          <w:b/>
          <w:bCs/>
        </w:rPr>
        <w:t xml:space="preserve">新規性主張対象にしない</w:t>
      </w:r>
      <w:r>
        <w:rPr>
          <w:b/>
          <w:bCs/>
        </w:rPr>
        <w:t xml:space="preserve"> (= </w:t>
      </w:r>
      <w:r>
        <w:rPr>
          <w:rFonts w:hint="eastAsia"/>
          <w:b/>
          <w:bCs/>
        </w:rPr>
        <w:t xml:space="preserve">明細書で公知文献として明示引用するのみ)</w:t>
      </w:r>
      <w:r>
        <w:t xml:space="preserve">。</w:t>
      </w:r>
    </w:p>
    <w:p>
      <w:r>
        <w:pict>
          <v:rect style="width:0;height:1.5pt" o:hralign="center" o:hrstd="t" o:hr="t"/>
        </w:pict>
      </w:r>
    </w:p>
    <w:bookmarkEnd w:id="12"/>
    <w:bookmarkEnd w:id="13"/>
    <w:bookmarkStart w:id="16" w:name="想定発明名"/>
    <w:p>
      <w:pPr>
        <w:pStyle w:val="Heading2"/>
      </w:pPr>
      <w:r>
        <w:t xml:space="preserve">2. </w:t>
      </w:r>
      <w:r>
        <w:rPr>
          <w:rFonts w:hint="eastAsia"/>
        </w:rPr>
        <w:t xml:space="preserve">想定発明名</w:t>
      </w:r>
    </w:p>
    <w:bookmarkStart w:id="14" w:name="主案"/>
    <w:p>
      <w:pPr>
        <w:pStyle w:val="Heading3"/>
      </w:pPr>
      <w:r>
        <w:rPr>
          <w:rFonts w:hint="eastAsia"/>
        </w:rPr>
        <w:t xml:space="preserve">主案</w:t>
      </w:r>
    </w:p>
    <w:p>
      <w:pPr>
        <w:pStyle w:val="FirstParagraph"/>
      </w:pPr>
      <w:r>
        <w:rPr>
          <w:rFonts w:hint="eastAsia"/>
          <w:b/>
          <w:bCs/>
        </w:rPr>
        <w:t xml:space="preserve">研究シーズの事業化判断を支援する情報処理装置、情報処理方法、及びプログラム</w:t>
      </w:r>
    </w:p>
    <w:bookmarkEnd w:id="14"/>
    <w:bookmarkStart w:id="15" w:name="代替案"/>
    <w:p>
      <w:pPr>
        <w:pStyle w:val="Heading3"/>
      </w:pPr>
      <w:r>
        <w:rPr>
          <w:rFonts w:hint="eastAsia"/>
        </w:rPr>
        <w:t xml:space="preserve">代替案</w:t>
      </w:r>
    </w:p>
    <w:p>
      <w:pPr>
        <w:pStyle w:val="Compact"/>
        <w:numPr>
          <w:ilvl w:val="0"/>
          <w:numId w:val="1007"/>
        </w:numPr>
      </w:pPr>
      <w:r>
        <w:t xml:space="preserve">DeepTech </w:t>
      </w:r>
      <w:r>
        <w:rPr>
          <w:rFonts w:hint="eastAsia"/>
        </w:rPr>
        <w:t xml:space="preserve">事業化プロセスにおける意思決定パターン抽出装置、方法及びプログラム</w:t>
      </w:r>
    </w:p>
    <w:p>
      <w:pPr>
        <w:pStyle w:val="Compact"/>
        <w:numPr>
          <w:ilvl w:val="0"/>
          <w:numId w:val="1007"/>
        </w:numPr>
      </w:pPr>
      <w:r>
        <w:rPr>
          <w:rFonts w:hint="eastAsia"/>
        </w:rPr>
        <w:t xml:space="preserve">複数業務データ源に基づく事業化</w:t>
      </w:r>
      <w:r>
        <w:t xml:space="preserve"> readiness </w:t>
      </w:r>
      <w:r>
        <w:rPr>
          <w:rFonts w:hint="eastAsia"/>
        </w:rPr>
        <w:t xml:space="preserve">評価及び経営判断プロトコル生成装置</w:t>
      </w:r>
    </w:p>
    <w:p>
      <w:pPr>
        <w:pStyle w:val="Compact"/>
        <w:numPr>
          <w:ilvl w:val="0"/>
          <w:numId w:val="1007"/>
        </w:numPr>
      </w:pPr>
      <w:r>
        <w:rPr>
          <w:rFonts w:hint="eastAsia"/>
        </w:rPr>
        <w:t xml:space="preserve">人間承認付きの事業化判断ナレッジ生成及び評価モデル更新システム</w:t>
      </w:r>
    </w:p>
    <w:p>
      <w:r>
        <w:pict>
          <v:rect style="width:0;height:1.5pt" o:hralign="center" o:hrstd="t" o:hr="t"/>
        </w:pict>
      </w:r>
    </w:p>
    <w:bookmarkEnd w:id="15"/>
    <w:bookmarkEnd w:id="16"/>
    <w:bookmarkStart w:id="17" w:name="背景課題"/>
    <w:p>
      <w:pPr>
        <w:pStyle w:val="Heading2"/>
      </w:pPr>
      <w:r>
        <w:t xml:space="preserve">3. </w:t>
      </w:r>
      <w:r>
        <w:rPr>
          <w:rFonts w:hint="eastAsia"/>
        </w:rPr>
        <w:t xml:space="preserve">背景課題</w:t>
      </w:r>
    </w:p>
    <w:p>
      <w:pPr>
        <w:pStyle w:val="FirstParagraph"/>
      </w:pPr>
      <w:r>
        <w:rPr>
          <w:rFonts w:hint="eastAsia"/>
        </w:rPr>
        <w:t xml:space="preserve">大学・研究機関発の</w:t>
      </w:r>
      <w:r>
        <w:t xml:space="preserve"> DeepTech </w:t>
      </w:r>
      <w:r>
        <w:rPr>
          <w:rFonts w:hint="eastAsia"/>
        </w:rPr>
        <w:t xml:space="preserve">事業化では、設立前または設立初期の段階で以下が同時に起きる。</w:t>
      </w:r>
    </w:p>
    <w:p>
      <w:pPr>
        <w:pStyle w:val="Compact"/>
        <w:numPr>
          <w:ilvl w:val="0"/>
          <w:numId w:val="1008"/>
        </w:numPr>
      </w:pPr>
      <w:r>
        <w:rPr>
          <w:rFonts w:hint="eastAsia"/>
        </w:rPr>
        <w:t xml:space="preserve">技術、顧客、資金、知財、規制、人材、研究者コミットメントなどの情報が分散している</w:t>
      </w:r>
    </w:p>
    <w:p>
      <w:pPr>
        <w:pStyle w:val="Compact"/>
        <w:numPr>
          <w:ilvl w:val="0"/>
          <w:numId w:val="1008"/>
        </w:numPr>
      </w:pPr>
      <w:r>
        <w:rPr>
          <w:rFonts w:hint="eastAsia"/>
        </w:rPr>
        <w:t xml:space="preserve">情報源はメール、ドライブ資料、カレンダー、チャット、議事録、Notion</w:t>
      </w:r>
      <w:r>
        <w:t xml:space="preserve"> </w:t>
      </w:r>
      <w:r>
        <w:rPr>
          <w:rFonts w:hint="eastAsia"/>
        </w:rPr>
        <w:t xml:space="preserve">などに散在する</w:t>
      </w:r>
    </w:p>
    <w:p>
      <w:pPr>
        <w:pStyle w:val="Compact"/>
        <w:numPr>
          <w:ilvl w:val="0"/>
          <w:numId w:val="1008"/>
        </w:numPr>
      </w:pPr>
      <w:r>
        <w:rPr>
          <w:rFonts w:hint="eastAsia"/>
        </w:rPr>
        <w:t xml:space="preserve">経営判断は個人の経験に依存し、「なぜその判断をしたか」が再利用可能な形で残りにくい</w:t>
      </w:r>
    </w:p>
    <w:p>
      <w:pPr>
        <w:pStyle w:val="Compact"/>
        <w:numPr>
          <w:ilvl w:val="0"/>
          <w:numId w:val="1008"/>
        </w:numPr>
      </w:pPr>
      <w:r>
        <w:rPr>
          <w:rFonts w:hint="eastAsia"/>
        </w:rPr>
        <w:t xml:space="preserve">判断が後から正しかったかどうかは、短期・中期・長期で評価が変わる</w:t>
      </w:r>
    </w:p>
    <w:p>
      <w:pPr>
        <w:pStyle w:val="Compact"/>
        <w:numPr>
          <w:ilvl w:val="0"/>
          <w:numId w:val="1008"/>
        </w:numPr>
      </w:pPr>
      <w:r>
        <w:t xml:space="preserve">AI </w:t>
      </w:r>
      <w:r>
        <w:rPr>
          <w:rFonts w:hint="eastAsia"/>
        </w:rPr>
        <w:t xml:space="preserve">が自動抽出した候補をそのまま正本化すると、誤抽出や楽観評価が混入する</w:t>
      </w:r>
    </w:p>
    <w:p>
      <w:pPr>
        <w:pStyle w:val="Compact"/>
        <w:numPr>
          <w:ilvl w:val="0"/>
          <w:numId w:val="1008"/>
        </w:numPr>
      </w:pPr>
      <w:r>
        <w:rPr>
          <w:rFonts w:hint="eastAsia"/>
        </w:rPr>
        <w:t xml:space="preserve">事業化</w:t>
      </w:r>
      <w:r>
        <w:t xml:space="preserve"> readiness </w:t>
      </w:r>
      <w:r>
        <w:rPr>
          <w:rFonts w:hint="eastAsia"/>
        </w:rPr>
        <w:t xml:space="preserve">のスコアは、初期値や未来予測が実態とズレたとき、修正理由がモデル改善へ戻りにくい</w:t>
      </w:r>
    </w:p>
    <w:p>
      <w:pPr>
        <w:pStyle w:val="FirstParagraph"/>
      </w:pPr>
      <w:r>
        <w:rPr>
          <w:rFonts w:hint="eastAsia"/>
        </w:rPr>
        <w:t xml:space="preserve">既存の</w:t>
      </w:r>
      <w:r>
        <w:t xml:space="preserve"> CRM、PM </w:t>
      </w:r>
      <w:r>
        <w:rPr>
          <w:rFonts w:hint="eastAsia"/>
        </w:rPr>
        <w:t xml:space="preserve">ツール、議事録要約ツール、スタートアップ評価スコアは、個別の要約・採点・案件管理には使える。しかし、</w:t>
      </w:r>
      <w:r>
        <w:rPr>
          <w:rFonts w:hint="eastAsia"/>
          <w:b/>
          <w:bCs/>
        </w:rPr>
        <w:t xml:space="preserve">研究シーズの</w:t>
      </w:r>
      <w:r>
        <w:rPr>
          <w:b/>
          <w:bCs/>
        </w:rPr>
        <w:t xml:space="preserve"> Before 0 </w:t>
      </w:r>
      <w:r>
        <w:rPr>
          <w:rFonts w:hint="eastAsia"/>
          <w:b/>
          <w:bCs/>
        </w:rPr>
        <w:t xml:space="preserve">事業化に特化して、証拠付きで判断候補を作り、人間承認で正本化し、判断パターンを普遍化し、結果を時系列で追跡し、評価モデルを更新する一連の閉ループ</w:t>
      </w:r>
      <w:r>
        <w:rPr>
          <w:rFonts w:hint="eastAsia"/>
        </w:rPr>
        <w:t xml:space="preserve">は十分に実現されていない。</w:t>
      </w:r>
    </w:p>
    <w:p>
      <w:r>
        <w:pict>
          <v:rect style="width:0;height:1.5pt" o:hralign="center" o:hrstd="t" o:hr="t"/>
        </w:pict>
      </w:r>
    </w:p>
    <w:bookmarkEnd w:id="17"/>
    <w:bookmarkStart w:id="18" w:name="発明の概要"/>
    <w:p>
      <w:pPr>
        <w:pStyle w:val="Heading2"/>
      </w:pPr>
      <w:r>
        <w:t xml:space="preserve">4. </w:t>
      </w:r>
      <w:r>
        <w:rPr>
          <w:rFonts w:hint="eastAsia"/>
        </w:rPr>
        <w:t xml:space="preserve">発明の概要</w:t>
      </w:r>
    </w:p>
    <w:p>
      <w:pPr>
        <w:pStyle w:val="FirstParagraph"/>
      </w:pPr>
      <w:r>
        <w:rPr>
          <w:rFonts w:hint="eastAsia"/>
        </w:rPr>
        <w:t xml:space="preserve">本発明は、複数の業務データ源から事業化に関する構造化情報を抽出し、証拠情報を付与した候補として提示し、人間の承認または却下を受けて正本</w:t>
      </w:r>
      <w:r>
        <w:t xml:space="preserve"> DB </w:t>
      </w:r>
      <w:r>
        <w:rPr>
          <w:rFonts w:hint="eastAsia"/>
        </w:rPr>
        <w:t xml:space="preserve">に反映する。さらに、承認された経営判断を、個別プロジェクトに閉じない普遍的な意思決定パターンへ変換し、具体事例と時系列の結果観測を紐づけて保存する。加えて、事業化</w:t>
      </w:r>
      <w:r>
        <w:t xml:space="preserve"> readiness </w:t>
      </w:r>
      <w:r>
        <w:rPr>
          <w:rFonts w:hint="eastAsia"/>
        </w:rPr>
        <w:t xml:space="preserve">スコアの評価値または未来予測が修正された場合、その修正理由を蓄積し、スコアリングモデルの重みまたは評価ルールの変更候補を生成する。</w:t>
      </w:r>
    </w:p>
    <w:p>
      <w:r>
        <w:pict>
          <v:rect style="width:0;height:1.5pt" o:hralign="center" o:hrstd="t" o:hr="t"/>
        </w:pict>
      </w:r>
    </w:p>
    <w:bookmarkEnd w:id="18"/>
    <w:bookmarkStart w:id="19" w:name="システム構成"/>
    <w:p>
      <w:pPr>
        <w:pStyle w:val="Heading2"/>
      </w:pPr>
      <w:r>
        <w:t xml:space="preserve">5. </w:t>
      </w:r>
      <w:r>
        <w:rPr>
          <w:rFonts w:hint="eastAsia"/>
        </w:rPr>
        <w:t xml:space="preserve">システム構成</w:t>
      </w:r>
    </w:p>
    <w:p>
      <w:pPr>
        <w:pStyle w:val="SourceCode"/>
      </w:pPr>
      <w:r>
        <w:rPr>
          <w:rStyle w:val="VerbatimChar"/>
        </w:rPr>
        <w:t xml:space="preserve">flowchart LR</w:t>
      </w:r>
      <w:r>
        <w:br/>
      </w:r>
      <w:r>
        <w:rPr>
          <w:rStyle w:val="VerbatimChar"/>
        </w:rPr>
        <w:t xml:space="preserve">  A["5 </w:t>
      </w:r>
      <w:r>
        <w:rPr>
          <w:rStyle w:val="VerbatimChar"/>
          <w:rFonts w:hint="eastAsia"/>
        </w:rPr>
        <w:t xml:space="preserve">生データ&lt;br/&gt;Gmail</w:t>
      </w:r>
      <w:r>
        <w:rPr>
          <w:rStyle w:val="VerbatimChar"/>
        </w:rPr>
        <w:t xml:space="preserve"> / Drive / Calendar / Slack / Notion"] --&gt; </w:t>
      </w:r>
      <w:r>
        <w:rPr>
          <w:rStyle w:val="VerbatimChar"/>
          <w:rFonts w:hint="eastAsia"/>
        </w:rPr>
        <w:t xml:space="preserve">B["抽出・正規化層&lt;br/&gt;source-specific</w:t>
      </w:r>
      <w:r>
        <w:rPr>
          <w:rStyle w:val="VerbatimChar"/>
        </w:rPr>
        <w:t xml:space="preserve"> extractor"]</w:t>
      </w:r>
      <w:r>
        <w:br/>
      </w:r>
      <w:r>
        <w:rPr>
          <w:rStyle w:val="VerbatimChar"/>
        </w:rPr>
        <w:t xml:space="preserve">  B --&gt; C["L2 </w:t>
      </w:r>
      <w:r>
        <w:rPr>
          <w:rStyle w:val="VerbatimChar"/>
          <w:rFonts w:hint="eastAsia"/>
        </w:rPr>
        <w:t xml:space="preserve">候補生成&lt;br/&gt;protocol</w:t>
      </w:r>
      <w:r>
        <w:rPr>
          <w:rStyle w:val="VerbatimChar"/>
        </w:rPr>
        <w:t xml:space="preserve"> / strategy signal / XRL evidence / meeting summary"]</w:t>
      </w:r>
      <w:r>
        <w:br/>
      </w:r>
      <w:r>
        <w:rPr>
          <w:rStyle w:val="VerbatimChar"/>
        </w:rPr>
        <w:t xml:space="preserve">  C --&gt; </w:t>
      </w:r>
      <w:r>
        <w:rPr>
          <w:rStyle w:val="VerbatimChar"/>
          <w:rFonts w:hint="eastAsia"/>
        </w:rPr>
        <w:t xml:space="preserve">D["証拠メタデータ付与&lt;br/&gt;source</w:t>
      </w:r>
      <w:r>
        <w:rPr>
          <w:rStyle w:val="VerbatimChar"/>
        </w:rPr>
        <w:t xml:space="preserve"> id / date / title / snippet / hash"]</w:t>
      </w:r>
      <w:r>
        <w:br/>
      </w:r>
      <w:r>
        <w:rPr>
          <w:rStyle w:val="VerbatimChar"/>
        </w:rPr>
        <w:t xml:space="preserve">  D --&gt; </w:t>
      </w:r>
      <w:r>
        <w:rPr>
          <w:rStyle w:val="VerbatimChar"/>
          <w:rFonts w:hint="eastAsia"/>
        </w:rPr>
        <w:t xml:space="preserve">E["通知・承認</w:t>
      </w:r>
      <w:r>
        <w:rPr>
          <w:rStyle w:val="VerbatimChar"/>
        </w:rPr>
        <w:t xml:space="preserve"> UI"]</w:t>
      </w:r>
      <w:r>
        <w:br/>
      </w:r>
      <w:r>
        <w:rPr>
          <w:rStyle w:val="VerbatimChar"/>
        </w:rPr>
        <w:t xml:space="preserve">  E --&gt;|はい| </w:t>
      </w:r>
      <w:r>
        <w:rPr>
          <w:rStyle w:val="VerbatimChar"/>
          <w:rFonts w:hint="eastAsia"/>
        </w:rPr>
        <w:t xml:space="preserve">F["正本</w:t>
      </w:r>
      <w:r>
        <w:rPr>
          <w:rStyle w:val="VerbatimChar"/>
        </w:rPr>
        <w:t xml:space="preserve"> DB </w:t>
      </w:r>
      <w:r>
        <w:rPr>
          <w:rStyle w:val="VerbatimChar"/>
          <w:rFonts w:hint="eastAsia"/>
        </w:rPr>
        <w:t xml:space="preserve">反映"]</w:t>
      </w:r>
      <w:r>
        <w:br/>
      </w:r>
      <w:r>
        <w:rPr>
          <w:rStyle w:val="VerbatimChar"/>
        </w:rPr>
        <w:t xml:space="preserve">  E --&gt;|いいえ| G["rejected / archived"]</w:t>
      </w:r>
      <w:r>
        <w:br/>
      </w:r>
      <w:r>
        <w:rPr>
          <w:rStyle w:val="VerbatimChar"/>
        </w:rPr>
        <w:t xml:space="preserve">  E --&gt;|コメント| H["feedback </w:t>
      </w:r>
      <w:r>
        <w:rPr>
          <w:rStyle w:val="VerbatimChar"/>
          <w:rFonts w:hint="eastAsia"/>
        </w:rPr>
        <w:t xml:space="preserve">保存"]</w:t>
      </w:r>
      <w:r>
        <w:br/>
      </w:r>
      <w:r>
        <w:rPr>
          <w:rStyle w:val="VerbatimChar"/>
        </w:rPr>
        <w:t xml:space="preserve">  F --&gt; </w:t>
      </w:r>
      <w:r>
        <w:rPr>
          <w:rStyle w:val="VerbatimChar"/>
          <w:rFonts w:hint="eastAsia"/>
        </w:rPr>
        <w:t xml:space="preserve">I["普遍プロトコル生成"]</w:t>
      </w:r>
      <w:r>
        <w:br/>
      </w:r>
      <w:r>
        <w:rPr>
          <w:rStyle w:val="VerbatimChar"/>
        </w:rPr>
        <w:t xml:space="preserve">  I --&gt; J["protocol examples"]</w:t>
      </w:r>
      <w:r>
        <w:br/>
      </w:r>
      <w:r>
        <w:rPr>
          <w:rStyle w:val="VerbatimChar"/>
        </w:rPr>
        <w:t xml:space="preserve">  J --&gt; K["result observations ledger"]</w:t>
      </w:r>
      <w:r>
        <w:br/>
      </w:r>
      <w:r>
        <w:rPr>
          <w:rStyle w:val="VerbatimChar"/>
        </w:rPr>
        <w:t xml:space="preserve">  F --&gt; L["AMD Score / readiness inputs"]</w:t>
      </w:r>
      <w:r>
        <w:br/>
      </w:r>
      <w:r>
        <w:rPr>
          <w:rStyle w:val="VerbatimChar"/>
        </w:rPr>
        <w:t xml:space="preserve">  L --&gt; </w:t>
      </w:r>
      <w:r>
        <w:rPr>
          <w:rStyle w:val="VerbatimChar"/>
          <w:rFonts w:hint="eastAsia"/>
        </w:rPr>
        <w:t xml:space="preserve">M["予測・評価修正"]</w:t>
      </w:r>
      <w:r>
        <w:br/>
      </w:r>
      <w:r>
        <w:rPr>
          <w:rStyle w:val="VerbatimChar"/>
        </w:rPr>
        <w:t xml:space="preserve">  M --&gt; N["revision reasons"]</w:t>
      </w:r>
      <w:r>
        <w:br/>
      </w:r>
      <w:r>
        <w:rPr>
          <w:rStyle w:val="VerbatimChar"/>
        </w:rPr>
        <w:t xml:space="preserve">  N --&gt; O["score model update proposal"]</w:t>
      </w:r>
      <w:r>
        <w:br/>
      </w:r>
      <w:r>
        <w:rPr>
          <w:rStyle w:val="VerbatimChar"/>
        </w:rPr>
        <w:t xml:space="preserve">  H --&gt; B</w:t>
      </w:r>
      <w:r>
        <w:br/>
      </w:r>
      <w:r>
        <w:rPr>
          <w:rStyle w:val="VerbatimChar"/>
        </w:rPr>
        <w:t xml:space="preserve">  O --&gt; L</w:t>
      </w:r>
    </w:p>
    <w:p>
      <w:r>
        <w:pict>
          <v:rect style="width:0;height:1.5pt" o:hralign="center" o:hrstd="t" o:hr="t"/>
        </w:pict>
      </w:r>
    </w:p>
    <w:bookmarkEnd w:id="19"/>
    <w:bookmarkStart w:id="23" w:name="X2bd23264af6d0d03bf21b02d3906cf2a91d98de"/>
    <w:p>
      <w:pPr>
        <w:pStyle w:val="Heading2"/>
      </w:pPr>
      <w:r>
        <w:t xml:space="preserve">6. </w:t>
      </w:r>
      <w:r>
        <w:rPr>
          <w:rFonts w:hint="eastAsia"/>
        </w:rPr>
        <w:t xml:space="preserve">発明要素</w:t>
      </w:r>
      <w:r>
        <w:t xml:space="preserve"> 1: 5 </w:t>
      </w:r>
      <w:r>
        <w:rPr>
          <w:rFonts w:hint="eastAsia"/>
        </w:rPr>
        <w:t xml:space="preserve">生データから</w:t>
      </w:r>
      <w:r>
        <w:t xml:space="preserve"> L2 </w:t>
      </w:r>
      <w:r>
        <w:rPr>
          <w:rFonts w:hint="eastAsia"/>
        </w:rPr>
        <w:t xml:space="preserve">正本を生成する</w:t>
      </w:r>
      <w:r>
        <w:t xml:space="preserve"> human-in-the-loop </w:t>
      </w:r>
      <w:r>
        <w:rPr>
          <w:rFonts w:hint="eastAsia"/>
        </w:rPr>
        <w:t xml:space="preserve">抽出システム</w:t>
      </w:r>
    </w:p>
    <w:bookmarkStart w:id="20" w:name="技術的構成"/>
    <w:p>
      <w:pPr>
        <w:pStyle w:val="Heading3"/>
      </w:pPr>
      <w:r>
        <w:t xml:space="preserve">6.1 </w:t>
      </w:r>
      <w:r>
        <w:rPr>
          <w:rFonts w:hint="eastAsia"/>
        </w:rPr>
        <w:t xml:space="preserve">技術的構成</w:t>
      </w:r>
    </w:p>
    <w:p>
      <w:pPr>
        <w:pStyle w:val="FirstParagraph"/>
      </w:pPr>
      <w:r>
        <w:rPr>
          <w:rFonts w:hint="eastAsia"/>
        </w:rPr>
        <w:t xml:space="preserve">複数種類の社内生データを入力とする。</w:t>
      </w:r>
    </w:p>
    <w:p>
      <w:pPr>
        <w:pStyle w:val="Compact"/>
        <w:numPr>
          <w:ilvl w:val="0"/>
          <w:numId w:val="1009"/>
        </w:numPr>
      </w:pPr>
      <w:r>
        <w:rPr>
          <w:rFonts w:hint="eastAsia"/>
        </w:rPr>
        <w:t xml:space="preserve">電子メール及び添付ファイル</w:t>
      </w:r>
    </w:p>
    <w:p>
      <w:pPr>
        <w:pStyle w:val="Compact"/>
        <w:numPr>
          <w:ilvl w:val="0"/>
          <w:numId w:val="1009"/>
        </w:numPr>
      </w:pPr>
      <w:r>
        <w:rPr>
          <w:rFonts w:hint="eastAsia"/>
        </w:rPr>
        <w:t xml:space="preserve">クラウドストレージ上の文書、スライド、表計算ファイル、議事録ファイル</w:t>
      </w:r>
    </w:p>
    <w:p>
      <w:pPr>
        <w:pStyle w:val="Compact"/>
        <w:numPr>
          <w:ilvl w:val="0"/>
          <w:numId w:val="1009"/>
        </w:numPr>
      </w:pPr>
      <w:r>
        <w:rPr>
          <w:rFonts w:hint="eastAsia"/>
        </w:rPr>
        <w:t xml:space="preserve">カレンダーイベント、イベント本文、参加者情報</w:t>
      </w:r>
    </w:p>
    <w:p>
      <w:pPr>
        <w:pStyle w:val="Compact"/>
        <w:numPr>
          <w:ilvl w:val="0"/>
          <w:numId w:val="1009"/>
        </w:numPr>
      </w:pPr>
      <w:r>
        <w:t xml:space="preserve">チャットメッセージ、スレッド、ファイル</w:t>
      </w:r>
    </w:p>
    <w:p>
      <w:pPr>
        <w:pStyle w:val="Compact"/>
        <w:numPr>
          <w:ilvl w:val="0"/>
          <w:numId w:val="1009"/>
        </w:numPr>
      </w:pPr>
      <w:r>
        <w:rPr>
          <w:rFonts w:hint="eastAsia"/>
        </w:rPr>
        <w:t xml:space="preserve">ナレッジ管理ツール上のページ本文及びデータベース項目</w:t>
      </w:r>
    </w:p>
    <w:p>
      <w:pPr>
        <w:pStyle w:val="FirstParagraph"/>
      </w:pPr>
      <w:r>
        <w:rPr>
          <w:rFonts w:hint="eastAsia"/>
        </w:rPr>
        <w:t xml:space="preserve">抽出器は、生データを全文保存せず、以下のような短い証拠メタデータへ正規化する。</w:t>
      </w:r>
    </w:p>
    <w:p>
      <w:pPr>
        <w:pStyle w:val="Compact"/>
        <w:numPr>
          <w:ilvl w:val="0"/>
          <w:numId w:val="1010"/>
        </w:numPr>
      </w:pPr>
      <w:r>
        <w:t xml:space="preserve">source type</w:t>
      </w:r>
    </w:p>
    <w:p>
      <w:pPr>
        <w:pStyle w:val="Compact"/>
        <w:numPr>
          <w:ilvl w:val="0"/>
          <w:numId w:val="1010"/>
        </w:numPr>
      </w:pPr>
      <w:r>
        <w:t xml:space="preserve">source id</w:t>
      </w:r>
    </w:p>
    <w:p>
      <w:pPr>
        <w:pStyle w:val="Compact"/>
        <w:numPr>
          <w:ilvl w:val="0"/>
          <w:numId w:val="1010"/>
        </w:numPr>
      </w:pPr>
      <w:r>
        <w:t xml:space="preserve">source url または permalink</w:t>
      </w:r>
    </w:p>
    <w:p>
      <w:pPr>
        <w:pStyle w:val="Compact"/>
        <w:numPr>
          <w:ilvl w:val="0"/>
          <w:numId w:val="1010"/>
        </w:numPr>
      </w:pPr>
      <w:r>
        <w:t xml:space="preserve">source date</w:t>
      </w:r>
    </w:p>
    <w:p>
      <w:pPr>
        <w:pStyle w:val="Compact"/>
        <w:numPr>
          <w:ilvl w:val="0"/>
          <w:numId w:val="1010"/>
        </w:numPr>
      </w:pPr>
      <w:r>
        <w:t xml:space="preserve">title / subject</w:t>
      </w:r>
    </w:p>
    <w:p>
      <w:pPr>
        <w:pStyle w:val="Compact"/>
        <w:numPr>
          <w:ilvl w:val="0"/>
          <w:numId w:val="1010"/>
        </w:numPr>
      </w:pPr>
      <w:r>
        <w:t xml:space="preserve">short snippet</w:t>
      </w:r>
    </w:p>
    <w:p>
      <w:pPr>
        <w:pStyle w:val="Compact"/>
        <w:numPr>
          <w:ilvl w:val="0"/>
          <w:numId w:val="1010"/>
        </w:numPr>
      </w:pPr>
      <w:r>
        <w:t xml:space="preserve">source hash</w:t>
      </w:r>
    </w:p>
    <w:p>
      <w:pPr>
        <w:pStyle w:val="Compact"/>
        <w:numPr>
          <w:ilvl w:val="0"/>
          <w:numId w:val="1010"/>
        </w:numPr>
      </w:pPr>
      <w:r>
        <w:t xml:space="preserve">extraction run id</w:t>
      </w:r>
    </w:p>
    <w:p>
      <w:pPr>
        <w:pStyle w:val="Compact"/>
        <w:numPr>
          <w:ilvl w:val="0"/>
          <w:numId w:val="1010"/>
        </w:numPr>
      </w:pPr>
      <w:r>
        <w:t xml:space="preserve">confidence</w:t>
      </w:r>
    </w:p>
    <w:p>
      <w:pPr>
        <w:pStyle w:val="FirstParagraph"/>
      </w:pPr>
      <w:r>
        <w:rPr>
          <w:rFonts w:hint="eastAsia"/>
        </w:rPr>
        <w:t xml:space="preserve">その上で、用途別の</w:t>
      </w:r>
      <w:r>
        <w:t xml:space="preserve"> L2 </w:t>
      </w:r>
      <w:r>
        <w:rPr>
          <w:rFonts w:hint="eastAsia"/>
        </w:rPr>
        <w:t xml:space="preserve">候補へ変換する。</w:t>
      </w:r>
    </w:p>
    <w:p>
      <w:pPr>
        <w:pStyle w:val="Compact"/>
        <w:numPr>
          <w:ilvl w:val="0"/>
          <w:numId w:val="1011"/>
        </w:numPr>
      </w:pPr>
      <w:r>
        <w:rPr>
          <w:rFonts w:hint="eastAsia"/>
        </w:rPr>
        <w:t xml:space="preserve">経営判断プロトコル候補</w:t>
      </w:r>
    </w:p>
    <w:p>
      <w:pPr>
        <w:pStyle w:val="Compact"/>
        <w:numPr>
          <w:ilvl w:val="0"/>
          <w:numId w:val="1011"/>
        </w:numPr>
      </w:pPr>
      <w:r>
        <w:rPr>
          <w:rFonts w:hint="eastAsia"/>
        </w:rPr>
        <w:t xml:space="preserve">経営ハイライト候補</w:t>
      </w:r>
    </w:p>
    <w:p>
      <w:pPr>
        <w:pStyle w:val="Compact"/>
        <w:numPr>
          <w:ilvl w:val="0"/>
          <w:numId w:val="1011"/>
        </w:numPr>
      </w:pPr>
      <w:r>
        <w:t xml:space="preserve">XRL / readiness </w:t>
      </w:r>
      <w:r>
        <w:rPr>
          <w:rFonts w:hint="eastAsia"/>
        </w:rPr>
        <w:t xml:space="preserve">根拠候補</w:t>
      </w:r>
    </w:p>
    <w:p>
      <w:pPr>
        <w:pStyle w:val="Compact"/>
        <w:numPr>
          <w:ilvl w:val="0"/>
          <w:numId w:val="1011"/>
        </w:numPr>
      </w:pPr>
      <w:r>
        <w:t xml:space="preserve">MTG サマリ</w:t>
      </w:r>
    </w:p>
    <w:p>
      <w:pPr>
        <w:pStyle w:val="Compact"/>
        <w:numPr>
          <w:ilvl w:val="0"/>
          <w:numId w:val="1011"/>
        </w:numPr>
      </w:pPr>
      <w:r>
        <w:t xml:space="preserve">PJ ナレッジ</w:t>
      </w:r>
    </w:p>
    <w:p>
      <w:pPr>
        <w:pStyle w:val="Compact"/>
        <w:numPr>
          <w:ilvl w:val="0"/>
          <w:numId w:val="1011"/>
        </w:numPr>
      </w:pPr>
      <w:r>
        <w:t xml:space="preserve">メンバーナレッジ</w:t>
      </w:r>
    </w:p>
    <w:p>
      <w:pPr>
        <w:pStyle w:val="Compact"/>
        <w:numPr>
          <w:ilvl w:val="0"/>
          <w:numId w:val="1011"/>
        </w:numPr>
      </w:pPr>
      <w:r>
        <w:rPr>
          <w:rFonts w:hint="eastAsia"/>
        </w:rPr>
        <w:t xml:space="preserve">台帳差分</w:t>
      </w:r>
    </w:p>
    <w:p>
      <w:pPr>
        <w:pStyle w:val="FirstParagraph"/>
      </w:pPr>
      <w:r>
        <w:rPr>
          <w:rFonts w:hint="eastAsia"/>
        </w:rPr>
        <w:t xml:space="preserve">候補は直接正本化せず、通知</w:t>
      </w:r>
      <w:r>
        <w:t xml:space="preserve"> UI </w:t>
      </w:r>
      <w:r>
        <w:rPr>
          <w:rFonts w:hint="eastAsia"/>
        </w:rPr>
        <w:t xml:space="preserve">に表示し、人間が「はい」「いいえ」「コメント」を返す。承認時のみ正本</w:t>
      </w:r>
      <w:r>
        <w:t xml:space="preserve"> DB </w:t>
      </w:r>
      <w:r>
        <w:rPr>
          <w:rFonts w:hint="eastAsia"/>
        </w:rPr>
        <w:t xml:space="preserve">へ反映し、却下時は</w:t>
      </w:r>
      <w:r>
        <w:t xml:space="preserve"> rejected / archived </w:t>
      </w:r>
      <w:r>
        <w:rPr>
          <w:rFonts w:hint="eastAsia"/>
        </w:rPr>
        <w:t xml:space="preserve">として保存する。コメントは次回抽出のプロンプトまたは判定ルールへ反映する。</w:t>
      </w:r>
    </w:p>
    <w:bookmarkEnd w:id="20"/>
    <w:bookmarkStart w:id="21" w:name="技術的効果"/>
    <w:p>
      <w:pPr>
        <w:pStyle w:val="Heading3"/>
      </w:pPr>
      <w:r>
        <w:t xml:space="preserve">6.2 </w:t>
      </w:r>
      <w:r>
        <w:rPr>
          <w:rFonts w:hint="eastAsia"/>
        </w:rPr>
        <w:t xml:space="preserve">技術的効果</w:t>
      </w:r>
    </w:p>
    <w:p>
      <w:pPr>
        <w:pStyle w:val="Compact"/>
        <w:numPr>
          <w:ilvl w:val="0"/>
          <w:numId w:val="1012"/>
        </w:numPr>
      </w:pPr>
      <w:r>
        <w:rPr>
          <w:rFonts w:hint="eastAsia"/>
        </w:rPr>
        <w:t xml:space="preserve">複数データ源に散在する判断材料を、正本</w:t>
      </w:r>
      <w:r>
        <w:t xml:space="preserve"> DB </w:t>
      </w:r>
      <w:r>
        <w:rPr>
          <w:rFonts w:hint="eastAsia"/>
        </w:rPr>
        <w:t xml:space="preserve">の構造へ直接変換できる</w:t>
      </w:r>
    </w:p>
    <w:p>
      <w:pPr>
        <w:pStyle w:val="Compact"/>
        <w:numPr>
          <w:ilvl w:val="0"/>
          <w:numId w:val="1012"/>
        </w:numPr>
      </w:pPr>
      <w:r>
        <w:rPr>
          <w:rFonts w:hint="eastAsia"/>
        </w:rPr>
        <w:t xml:space="preserve">メール全文や議事録全文を保存せず、プライバシー・機密性を保ちつつ監査可能性を確保できる</w:t>
      </w:r>
    </w:p>
    <w:p>
      <w:pPr>
        <w:pStyle w:val="Compact"/>
        <w:numPr>
          <w:ilvl w:val="0"/>
          <w:numId w:val="1012"/>
        </w:numPr>
      </w:pPr>
      <w:r>
        <w:t xml:space="preserve">AI </w:t>
      </w:r>
      <w:r>
        <w:rPr>
          <w:rFonts w:hint="eastAsia"/>
        </w:rPr>
        <w:t xml:space="preserve">抽出候補の誤りを、人間承認ゲートで抑制できる</w:t>
      </w:r>
    </w:p>
    <w:p>
      <w:pPr>
        <w:pStyle w:val="Compact"/>
        <w:numPr>
          <w:ilvl w:val="0"/>
          <w:numId w:val="1012"/>
        </w:numPr>
      </w:pPr>
      <w:r>
        <w:rPr>
          <w:rFonts w:hint="eastAsia"/>
        </w:rPr>
        <w:t xml:space="preserve">コメントを次回抽出に戻すことで、同種の誤抽出を減らせる</w:t>
      </w:r>
    </w:p>
    <w:p>
      <w:pPr>
        <w:pStyle w:val="Compact"/>
        <w:numPr>
          <w:ilvl w:val="0"/>
          <w:numId w:val="1012"/>
        </w:numPr>
      </w:pPr>
      <w:r>
        <w:rPr>
          <w:rFonts w:hint="eastAsia"/>
        </w:rPr>
        <w:t xml:space="preserve">「通知だけで終わる」状態を避け、承認された候補だけが事業化判断の正本へ入る</w:t>
      </w:r>
    </w:p>
    <w:bookmarkEnd w:id="21"/>
    <w:bookmarkStart w:id="22" w:name="既存-amd-os-実装との対応"/>
    <w:p>
      <w:pPr>
        <w:pStyle w:val="Heading3"/>
      </w:pPr>
      <w:r>
        <w:t xml:space="preserve">6.3 </w:t>
      </w:r>
      <w:r>
        <w:rPr>
          <w:rFonts w:hint="eastAsia"/>
        </w:rPr>
        <w:t xml:space="preserve">既存</w:t>
      </w:r>
      <w:r>
        <w:t xml:space="preserve"> AMD OS </w:t>
      </w:r>
      <w:r>
        <w:rPr>
          <w:rFonts w:hint="eastAsia"/>
        </w:rPr>
        <w:t xml:space="preserve">実装との対応</w:t>
      </w:r>
    </w:p>
    <w:p>
      <w:pPr>
        <w:pStyle w:val="Compact"/>
        <w:numPr>
          <w:ilvl w:val="0"/>
          <w:numId w:val="1013"/>
        </w:numPr>
      </w:pPr>
      <w:r>
        <w:t xml:space="preserve">L2_DATA.md: 5 </w:t>
      </w:r>
      <w:r>
        <w:rPr>
          <w:rFonts w:hint="eastAsia"/>
        </w:rPr>
        <w:t xml:space="preserve">生データ、L2</w:t>
      </w:r>
      <w:r>
        <w:t xml:space="preserve"> 9 </w:t>
      </w:r>
      <w:r>
        <w:rPr>
          <w:rFonts w:hint="eastAsia"/>
        </w:rPr>
        <w:t xml:space="preserve">種、通知、反映・学習</w:t>
      </w:r>
    </w:p>
    <w:p>
      <w:pPr>
        <w:pStyle w:val="Compact"/>
        <w:numPr>
          <w:ilvl w:val="0"/>
          <w:numId w:val="1013"/>
        </w:numPr>
      </w:pPr>
      <w:r>
        <w:t xml:space="preserve">project_strategy_signals.md: </w:t>
      </w:r>
      <w:r>
        <w:rPr>
          <w:rFonts w:hint="eastAsia"/>
        </w:rPr>
        <w:t xml:space="preserve">outbox、applier、通知、承認</w:t>
      </w:r>
    </w:p>
    <w:p>
      <w:pPr>
        <w:pStyle w:val="Compact"/>
        <w:numPr>
          <w:ilvl w:val="0"/>
          <w:numId w:val="1013"/>
        </w:numPr>
      </w:pPr>
      <w:r>
        <w:t xml:space="preserve">xrl_evidence.md: XRL </w:t>
      </w:r>
      <w:r>
        <w:rPr>
          <w:rFonts w:hint="eastAsia"/>
        </w:rPr>
        <w:t xml:space="preserve">根拠候補、source</w:t>
      </w:r>
      <w:r>
        <w:t xml:space="preserve"> </w:t>
      </w:r>
      <w:r>
        <w:rPr>
          <w:rFonts w:hint="eastAsia"/>
        </w:rPr>
        <w:t xml:space="preserve">refs、承認</w:t>
      </w:r>
    </w:p>
    <w:p>
      <w:pPr>
        <w:pStyle w:val="Compact"/>
        <w:numPr>
          <w:ilvl w:val="0"/>
          <w:numId w:val="1013"/>
        </w:numPr>
      </w:pPr>
      <w:r>
        <w:t xml:space="preserve">notifications.md: </w:t>
      </w:r>
      <w:r>
        <w:rPr>
          <w:rFonts w:hint="eastAsia"/>
        </w:rPr>
        <w:t xml:space="preserve">通知</w:t>
      </w:r>
      <w:r>
        <w:t xml:space="preserve"> UI と feedback</w:t>
      </w:r>
    </w:p>
    <w:p>
      <w:r>
        <w:pict>
          <v:rect style="width:0;height:1.5pt" o:hralign="center" o:hrstd="t" o:hr="t"/>
        </w:pict>
      </w:r>
    </w:p>
    <w:bookmarkEnd w:id="22"/>
    <w:bookmarkEnd w:id="23"/>
    <w:bookmarkStart w:id="27" w:name="発明要素-2-経営判断の普遍プロトコル化と結果観測-ledger"/>
    <w:p>
      <w:pPr>
        <w:pStyle w:val="Heading2"/>
      </w:pPr>
      <w:r>
        <w:t xml:space="preserve">7. </w:t>
      </w:r>
      <w:r>
        <w:rPr>
          <w:rFonts w:hint="eastAsia"/>
        </w:rPr>
        <w:t xml:space="preserve">発明要素</w:t>
      </w:r>
      <w:r>
        <w:t xml:space="preserve"> 2: </w:t>
      </w:r>
      <w:r>
        <w:rPr>
          <w:rFonts w:hint="eastAsia"/>
        </w:rPr>
        <w:t xml:space="preserve">経営判断の普遍プロトコル化と結果観測</w:t>
      </w:r>
      <w:r>
        <w:t xml:space="preserve"> ledger</w:t>
      </w:r>
    </w:p>
    <w:bookmarkStart w:id="24" w:name="技術的構成-1"/>
    <w:p>
      <w:pPr>
        <w:pStyle w:val="Heading3"/>
      </w:pPr>
      <w:r>
        <w:t xml:space="preserve">7.1 </w:t>
      </w:r>
      <w:r>
        <w:rPr>
          <w:rFonts w:hint="eastAsia"/>
        </w:rPr>
        <w:t xml:space="preserve">技術的構成</w:t>
      </w:r>
    </w:p>
    <w:p>
      <w:pPr>
        <w:pStyle w:val="FirstParagraph"/>
      </w:pPr>
      <w:r>
        <w:rPr>
          <w:rFonts w:hint="eastAsia"/>
        </w:rPr>
        <w:t xml:space="preserve">プロジェクト固有の会議サマリや経営ハイライトから、経営判断に関する以下の要素を抽出する。</w:t>
      </w:r>
    </w:p>
    <w:p>
      <w:pPr>
        <w:pStyle w:val="Compact"/>
        <w:numPr>
          <w:ilvl w:val="0"/>
          <w:numId w:val="1014"/>
        </w:numPr>
      </w:pPr>
      <w:r>
        <w:rPr>
          <w:rFonts w:hint="eastAsia"/>
        </w:rPr>
        <w:t xml:space="preserve">分岐点:</w:t>
      </w:r>
      <w:r>
        <w:t xml:space="preserve"> </w:t>
      </w:r>
      <w:r>
        <w:rPr>
          <w:rFonts w:hint="eastAsia"/>
        </w:rPr>
        <w:t xml:space="preserve">どの選択肢があるか</w:t>
      </w:r>
    </w:p>
    <w:p>
      <w:pPr>
        <w:pStyle w:val="Compact"/>
        <w:numPr>
          <w:ilvl w:val="0"/>
          <w:numId w:val="1014"/>
        </w:numPr>
      </w:pPr>
      <w:r>
        <w:rPr>
          <w:rFonts w:hint="eastAsia"/>
        </w:rPr>
        <w:t xml:space="preserve">判断材料:</w:t>
      </w:r>
      <w:r>
        <w:t xml:space="preserve"> </w:t>
      </w:r>
      <w:r>
        <w:rPr>
          <w:rFonts w:hint="eastAsia"/>
        </w:rPr>
        <w:t xml:space="preserve">何を基準に判断するか</w:t>
      </w:r>
    </w:p>
    <w:p>
      <w:pPr>
        <w:pStyle w:val="Compact"/>
        <w:numPr>
          <w:ilvl w:val="0"/>
          <w:numId w:val="1014"/>
        </w:numPr>
      </w:pPr>
      <w:r>
        <w:t xml:space="preserve">アクション: </w:t>
      </w:r>
      <w:r>
        <w:rPr>
          <w:rFonts w:hint="eastAsia"/>
        </w:rPr>
        <w:t xml:space="preserve">どの方針を採るか</w:t>
      </w:r>
    </w:p>
    <w:p>
      <w:pPr>
        <w:pStyle w:val="Compact"/>
        <w:numPr>
          <w:ilvl w:val="0"/>
          <w:numId w:val="1014"/>
        </w:numPr>
      </w:pPr>
      <w:r>
        <w:rPr>
          <w:rFonts w:hint="eastAsia"/>
        </w:rPr>
        <w:t xml:space="preserve">結果:</w:t>
      </w:r>
      <w:r>
        <w:t xml:space="preserve"> </w:t>
      </w:r>
      <w:r>
        <w:rPr>
          <w:rFonts w:hint="eastAsia"/>
        </w:rPr>
        <w:t xml:space="preserve">アクション後に実際に起きたこと</w:t>
      </w:r>
    </w:p>
    <w:p>
      <w:pPr>
        <w:pStyle w:val="FirstParagraph"/>
      </w:pPr>
      <w:r>
        <w:rPr>
          <w:rFonts w:hint="eastAsia"/>
        </w:rPr>
        <w:t xml:space="preserve">抽出時点では、結果を推測で埋めず、分岐点・判断材料・アクションを中心に候補化する。候補は、固有プロジェクト名や個人名を除いた普遍的な意思決定パターンとして生成する。同一または類似の判断パターンは、ハッシュまたは類似度判定により同一</w:t>
      </w:r>
      <w:r>
        <w:t xml:space="preserve"> protocol_id </w:t>
      </w:r>
      <w:r>
        <w:rPr>
          <w:rFonts w:hint="eastAsia"/>
        </w:rPr>
        <w:t xml:space="preserve">に集約する。</w:t>
      </w:r>
    </w:p>
    <w:p>
      <w:pPr>
        <w:pStyle w:val="BodyText"/>
      </w:pPr>
      <w:r>
        <w:rPr>
          <w:rFonts w:hint="eastAsia"/>
        </w:rPr>
        <w:t xml:space="preserve">各プロトコルには、複数の具体事例を紐づける。</w:t>
      </w:r>
    </w:p>
    <w:p>
      <w:pPr>
        <w:pStyle w:val="Compact"/>
        <w:numPr>
          <w:ilvl w:val="0"/>
          <w:numId w:val="1015"/>
        </w:numPr>
      </w:pPr>
      <w:r>
        <w:t xml:space="preserve">project_id</w:t>
      </w:r>
    </w:p>
    <w:p>
      <w:pPr>
        <w:pStyle w:val="Compact"/>
        <w:numPr>
          <w:ilvl w:val="0"/>
          <w:numId w:val="1015"/>
        </w:numPr>
      </w:pPr>
      <w:r>
        <w:t xml:space="preserve">occurred_on</w:t>
      </w:r>
    </w:p>
    <w:p>
      <w:pPr>
        <w:pStyle w:val="Compact"/>
        <w:numPr>
          <w:ilvl w:val="0"/>
          <w:numId w:val="1015"/>
        </w:numPr>
      </w:pPr>
      <w:r>
        <w:t xml:space="preserve">summary</w:t>
      </w:r>
    </w:p>
    <w:p>
      <w:pPr>
        <w:pStyle w:val="Compact"/>
        <w:numPr>
          <w:ilvl w:val="0"/>
          <w:numId w:val="1015"/>
        </w:numPr>
      </w:pPr>
      <w:r>
        <w:t xml:space="preserve">example-specific branch point</w:t>
      </w:r>
    </w:p>
    <w:p>
      <w:pPr>
        <w:pStyle w:val="Compact"/>
        <w:numPr>
          <w:ilvl w:val="0"/>
          <w:numId w:val="1015"/>
        </w:numPr>
      </w:pPr>
      <w:r>
        <w:t xml:space="preserve">criteria</w:t>
      </w:r>
    </w:p>
    <w:p>
      <w:pPr>
        <w:pStyle w:val="Compact"/>
        <w:numPr>
          <w:ilvl w:val="0"/>
          <w:numId w:val="1015"/>
        </w:numPr>
      </w:pPr>
      <w:r>
        <w:t xml:space="preserve">action taken</w:t>
      </w:r>
    </w:p>
    <w:p>
      <w:pPr>
        <w:pStyle w:val="Compact"/>
        <w:numPr>
          <w:ilvl w:val="0"/>
          <w:numId w:val="1015"/>
        </w:numPr>
      </w:pPr>
      <w:r>
        <w:t xml:space="preserve">source meeting id / source url</w:t>
      </w:r>
    </w:p>
    <w:p>
      <w:pPr>
        <w:pStyle w:val="FirstParagraph"/>
      </w:pPr>
      <w:r>
        <w:rPr>
          <w:rFonts w:hint="eastAsia"/>
        </w:rPr>
        <w:t xml:space="preserve">結果は単一フィールドの上書きではなく、観測時点ごとに</w:t>
      </w:r>
      <w:r>
        <w:t xml:space="preserve"> append-only </w:t>
      </w:r>
      <w:r>
        <w:rPr>
          <w:rFonts w:hint="eastAsia"/>
        </w:rPr>
        <w:t xml:space="preserve">で保存する。</w:t>
      </w:r>
    </w:p>
    <w:p>
      <w:pPr>
        <w:pStyle w:val="Compact"/>
        <w:numPr>
          <w:ilvl w:val="0"/>
          <w:numId w:val="1016"/>
        </w:numPr>
      </w:pPr>
      <w:r>
        <w:t xml:space="preserve">immediate</w:t>
      </w:r>
    </w:p>
    <w:p>
      <w:pPr>
        <w:pStyle w:val="Compact"/>
        <w:numPr>
          <w:ilvl w:val="0"/>
          <w:numId w:val="1016"/>
        </w:numPr>
      </w:pPr>
      <w:r>
        <w:t xml:space="preserve">1m</w:t>
      </w:r>
    </w:p>
    <w:p>
      <w:pPr>
        <w:pStyle w:val="Compact"/>
        <w:numPr>
          <w:ilvl w:val="0"/>
          <w:numId w:val="1016"/>
        </w:numPr>
      </w:pPr>
      <w:r>
        <w:t xml:space="preserve">3m</w:t>
      </w:r>
    </w:p>
    <w:p>
      <w:pPr>
        <w:pStyle w:val="Compact"/>
        <w:numPr>
          <w:ilvl w:val="0"/>
          <w:numId w:val="1016"/>
        </w:numPr>
      </w:pPr>
      <w:r>
        <w:t xml:space="preserve">6m</w:t>
      </w:r>
    </w:p>
    <w:p>
      <w:pPr>
        <w:pStyle w:val="Compact"/>
        <w:numPr>
          <w:ilvl w:val="0"/>
          <w:numId w:val="1016"/>
        </w:numPr>
      </w:pPr>
      <w:r>
        <w:t xml:space="preserve">12m</w:t>
      </w:r>
    </w:p>
    <w:p>
      <w:pPr>
        <w:pStyle w:val="Compact"/>
        <w:numPr>
          <w:ilvl w:val="0"/>
          <w:numId w:val="1016"/>
        </w:numPr>
      </w:pPr>
      <w:r>
        <w:t xml:space="preserve">24m</w:t>
      </w:r>
    </w:p>
    <w:p>
      <w:pPr>
        <w:pStyle w:val="Compact"/>
        <w:numPr>
          <w:ilvl w:val="0"/>
          <w:numId w:val="1016"/>
        </w:numPr>
      </w:pPr>
      <w:r>
        <w:t xml:space="preserve">long_term</w:t>
      </w:r>
    </w:p>
    <w:p>
      <w:pPr>
        <w:pStyle w:val="FirstParagraph"/>
      </w:pPr>
      <w:r>
        <w:rPr>
          <w:rFonts w:hint="eastAsia"/>
        </w:rPr>
        <w:t xml:space="preserve">各結果観測は、positive</w:t>
      </w:r>
      <w:r>
        <w:t xml:space="preserve"> / negative / mixed / neutral / unknown、confidence、summary、evidence refs </w:t>
      </w:r>
      <w:r>
        <w:rPr>
          <w:rFonts w:hint="eastAsia"/>
        </w:rPr>
        <w:t xml:space="preserve">を持つ。これにより、短期では悪く見えた判断が長期では有効だった、またはその逆、といった時間軸の変化を保持できる。</w:t>
      </w:r>
    </w:p>
    <w:bookmarkEnd w:id="24"/>
    <w:bookmarkStart w:id="25" w:name="技術的効果-1"/>
    <w:p>
      <w:pPr>
        <w:pStyle w:val="Heading3"/>
      </w:pPr>
      <w:r>
        <w:t xml:space="preserve">7.2 </w:t>
      </w:r>
      <w:r>
        <w:rPr>
          <w:rFonts w:hint="eastAsia"/>
        </w:rPr>
        <w:t xml:space="preserve">技術的効果</w:t>
      </w:r>
    </w:p>
    <w:p>
      <w:pPr>
        <w:pStyle w:val="Compact"/>
        <w:numPr>
          <w:ilvl w:val="0"/>
          <w:numId w:val="1017"/>
        </w:numPr>
      </w:pPr>
      <w:r>
        <w:rPr>
          <w:rFonts w:hint="eastAsia"/>
        </w:rPr>
        <w:t xml:space="preserve">経営判断を個別案件ログではなく、再利用可能な意思決定パターンとして蓄積できる</w:t>
      </w:r>
    </w:p>
    <w:p>
      <w:pPr>
        <w:pStyle w:val="Compact"/>
        <w:numPr>
          <w:ilvl w:val="0"/>
          <w:numId w:val="1017"/>
        </w:numPr>
      </w:pPr>
      <w:r>
        <w:rPr>
          <w:rFonts w:hint="eastAsia"/>
        </w:rPr>
        <w:t xml:space="preserve">複数プロジェクトの類似判断を</w:t>
      </w:r>
      <w:r>
        <w:t xml:space="preserve"> 1 </w:t>
      </w:r>
      <w:r>
        <w:rPr>
          <w:rFonts w:hint="eastAsia"/>
        </w:rPr>
        <w:t xml:space="preserve">つの普遍プロトコルへ集約できる</w:t>
      </w:r>
    </w:p>
    <w:p>
      <w:pPr>
        <w:pStyle w:val="Compact"/>
        <w:numPr>
          <w:ilvl w:val="0"/>
          <w:numId w:val="1017"/>
        </w:numPr>
      </w:pPr>
      <w:r>
        <w:rPr>
          <w:rFonts w:hint="eastAsia"/>
        </w:rPr>
        <w:t xml:space="preserve">後続案件で同じ分岐点が出たとき、過去事例と結果観測を参照できる</w:t>
      </w:r>
    </w:p>
    <w:p>
      <w:pPr>
        <w:pStyle w:val="Compact"/>
        <w:numPr>
          <w:ilvl w:val="0"/>
          <w:numId w:val="1017"/>
        </w:numPr>
      </w:pPr>
      <w:r>
        <w:rPr>
          <w:rFonts w:hint="eastAsia"/>
        </w:rPr>
        <w:t xml:space="preserve">結果評価を上書きせず、時間経過に伴う評価変化を保持できる</w:t>
      </w:r>
    </w:p>
    <w:p>
      <w:pPr>
        <w:pStyle w:val="Compact"/>
        <w:numPr>
          <w:ilvl w:val="0"/>
          <w:numId w:val="1017"/>
        </w:numPr>
      </w:pPr>
      <w:r>
        <w:t xml:space="preserve">DeepTech </w:t>
      </w:r>
      <w:r>
        <w:rPr>
          <w:rFonts w:hint="eastAsia"/>
        </w:rPr>
        <w:t xml:space="preserve">事業化における暗黙知を、URA</w:t>
      </w:r>
      <w:r>
        <w:t xml:space="preserve"> / EIR </w:t>
      </w:r>
      <w:r>
        <w:rPr>
          <w:rFonts w:hint="eastAsia"/>
        </w:rPr>
        <w:t xml:space="preserve">が参照できる知識ベースへ変換できる</w:t>
      </w:r>
    </w:p>
    <w:bookmarkEnd w:id="25"/>
    <w:bookmarkStart w:id="26" w:name="既存-amd-os-実装との対応-1"/>
    <w:p>
      <w:pPr>
        <w:pStyle w:val="Heading3"/>
      </w:pPr>
      <w:r>
        <w:t xml:space="preserve">7.3 </w:t>
      </w:r>
      <w:r>
        <w:rPr>
          <w:rFonts w:hint="eastAsia"/>
        </w:rPr>
        <w:t xml:space="preserve">既存</w:t>
      </w:r>
      <w:r>
        <w:t xml:space="preserve"> AMD OS </w:t>
      </w:r>
      <w:r>
        <w:rPr>
          <w:rFonts w:hint="eastAsia"/>
        </w:rPr>
        <w:t xml:space="preserve">実装との対応</w:t>
      </w:r>
    </w:p>
    <w:p>
      <w:pPr>
        <w:pStyle w:val="Compact"/>
        <w:numPr>
          <w:ilvl w:val="0"/>
          <w:numId w:val="1018"/>
        </w:numPr>
      </w:pPr>
      <w:r>
        <w:t xml:space="preserve">amd_protocol.md: protocols、protocol_examples、protocol_result_observations</w:t>
      </w:r>
    </w:p>
    <w:p>
      <w:pPr>
        <w:pStyle w:val="Compact"/>
        <w:numPr>
          <w:ilvl w:val="0"/>
          <w:numId w:val="1018"/>
        </w:numPr>
      </w:pPr>
      <w:r>
        <w:t xml:space="preserve">L2_DATA.md: AMDプロトコルを L2 </w:t>
      </w:r>
      <w:r>
        <w:rPr>
          <w:rFonts w:hint="eastAsia"/>
        </w:rPr>
        <w:t xml:space="preserve">②として定義</w:t>
      </w:r>
    </w:p>
    <w:p>
      <w:pPr>
        <w:pStyle w:val="Compact"/>
        <w:numPr>
          <w:ilvl w:val="0"/>
          <w:numId w:val="1018"/>
        </w:numPr>
      </w:pPr>
      <w:r>
        <w:t xml:space="preserve">AdminProtocolsClient: </w:t>
      </w:r>
      <w:r>
        <w:rPr>
          <w:rFonts w:hint="eastAsia"/>
        </w:rPr>
        <w:t xml:space="preserve">候補の確認、修正依頼、却下、archive</w:t>
      </w:r>
    </w:p>
    <w:p>
      <w:r>
        <w:pict>
          <v:rect style="width:0;height:1.5pt" o:hralign="center" o:hrstd="t" o:hr="t"/>
        </w:pict>
      </w:r>
    </w:p>
    <w:bookmarkEnd w:id="26"/>
    <w:bookmarkEnd w:id="27"/>
    <w:bookmarkStart w:id="31" w:name="発明要素-4-amd-score-revision-feedback-loop"/>
    <w:p>
      <w:pPr>
        <w:pStyle w:val="Heading2"/>
      </w:pPr>
      <w:r>
        <w:t xml:space="preserve">8. </w:t>
      </w:r>
      <w:r>
        <w:rPr>
          <w:rFonts w:hint="eastAsia"/>
        </w:rPr>
        <w:t xml:space="preserve">発明要素</w:t>
      </w:r>
      <w:r>
        <w:t xml:space="preserve"> 4: AMD Score revision feedback loop</w:t>
      </w:r>
    </w:p>
    <w:bookmarkStart w:id="28" w:name="技術的構成-2"/>
    <w:p>
      <w:pPr>
        <w:pStyle w:val="Heading3"/>
      </w:pPr>
      <w:r>
        <w:t xml:space="preserve">8.1 </w:t>
      </w:r>
      <w:r>
        <w:rPr>
          <w:rFonts w:hint="eastAsia"/>
        </w:rPr>
        <w:t xml:space="preserve">技術的構成</w:t>
      </w:r>
    </w:p>
    <w:p>
      <w:pPr>
        <w:pStyle w:val="FirstParagraph"/>
      </w:pPr>
      <w:r>
        <w:rPr>
          <w:rFonts w:hint="eastAsia"/>
        </w:rPr>
        <w:t xml:space="preserve">事業化</w:t>
      </w:r>
      <w:r>
        <w:t xml:space="preserve"> readiness </w:t>
      </w:r>
      <w:r>
        <w:rPr>
          <w:rFonts w:hint="eastAsia"/>
        </w:rPr>
        <w:t xml:space="preserve">スコアの入力値または未来予測値について、人間または</w:t>
      </w:r>
      <w:r>
        <w:t xml:space="preserve"> AI </w:t>
      </w:r>
      <w:r>
        <w:rPr>
          <w:rFonts w:hint="eastAsia"/>
        </w:rPr>
        <w:t xml:space="preserve">が修正した場合、以下を保存する。</w:t>
      </w:r>
    </w:p>
    <w:p>
      <w:pPr>
        <w:pStyle w:val="Compact"/>
        <w:numPr>
          <w:ilvl w:val="0"/>
          <w:numId w:val="1019"/>
        </w:numPr>
      </w:pPr>
      <w:r>
        <w:t xml:space="preserve">project_id</w:t>
      </w:r>
    </w:p>
    <w:p>
      <w:pPr>
        <w:pStyle w:val="Compact"/>
        <w:numPr>
          <w:ilvl w:val="0"/>
          <w:numId w:val="1019"/>
        </w:numPr>
      </w:pPr>
      <w:r>
        <w:t xml:space="preserve">score_input_id</w:t>
      </w:r>
    </w:p>
    <w:p>
      <w:pPr>
        <w:pStyle w:val="Compact"/>
        <w:numPr>
          <w:ilvl w:val="0"/>
          <w:numId w:val="1019"/>
        </w:numPr>
      </w:pPr>
      <w:r>
        <w:t xml:space="preserve">axis</w:t>
      </w:r>
    </w:p>
    <w:p>
      <w:pPr>
        <w:pStyle w:val="Compact"/>
        <w:numPr>
          <w:ilvl w:val="0"/>
          <w:numId w:val="1019"/>
        </w:numPr>
      </w:pPr>
      <w:r>
        <w:t xml:space="preserve">old_value</w:t>
      </w:r>
    </w:p>
    <w:p>
      <w:pPr>
        <w:pStyle w:val="Compact"/>
        <w:numPr>
          <w:ilvl w:val="0"/>
          <w:numId w:val="1019"/>
        </w:numPr>
      </w:pPr>
      <w:r>
        <w:t xml:space="preserve">new_value</w:t>
      </w:r>
    </w:p>
    <w:p>
      <w:pPr>
        <w:pStyle w:val="Compact"/>
        <w:numPr>
          <w:ilvl w:val="0"/>
          <w:numId w:val="1019"/>
        </w:numPr>
      </w:pPr>
      <w:r>
        <w:t xml:space="preserve">evaluated_at</w:t>
      </w:r>
    </w:p>
    <w:p>
      <w:pPr>
        <w:pStyle w:val="Compact"/>
        <w:numPr>
          <w:ilvl w:val="0"/>
          <w:numId w:val="1019"/>
        </w:numPr>
      </w:pPr>
      <w:r>
        <w:t xml:space="preserve">reason_md</w:t>
      </w:r>
    </w:p>
    <w:p>
      <w:pPr>
        <w:pStyle w:val="Compact"/>
        <w:numPr>
          <w:ilvl w:val="0"/>
          <w:numId w:val="1019"/>
        </w:numPr>
      </w:pPr>
      <w:r>
        <w:t xml:space="preserve">discussion_md</w:t>
      </w:r>
    </w:p>
    <w:p>
      <w:pPr>
        <w:pStyle w:val="Compact"/>
        <w:numPr>
          <w:ilvl w:val="0"/>
          <w:numId w:val="1019"/>
        </w:numPr>
      </w:pPr>
      <w:r>
        <w:t xml:space="preserve">revised_by</w:t>
      </w:r>
    </w:p>
    <w:p>
      <w:pPr>
        <w:pStyle w:val="Compact"/>
        <w:numPr>
          <w:ilvl w:val="0"/>
          <w:numId w:val="1019"/>
        </w:numPr>
      </w:pPr>
      <w:r>
        <w:t xml:space="preserve">source: manual / AI proposal</w:t>
      </w:r>
    </w:p>
    <w:p>
      <w:pPr>
        <w:pStyle w:val="Compact"/>
        <w:numPr>
          <w:ilvl w:val="0"/>
          <w:numId w:val="1019"/>
        </w:numPr>
      </w:pPr>
      <w:r>
        <w:t xml:space="preserve">applied_to_model flag</w:t>
      </w:r>
    </w:p>
    <w:p>
      <w:pPr>
        <w:pStyle w:val="FirstParagraph"/>
      </w:pPr>
      <w:r>
        <w:rPr>
          <w:rFonts w:hint="eastAsia"/>
        </w:rPr>
        <w:t xml:space="preserve">修正理由を一定期間ごとに集約し、軸ごとのズレ傾向を抽出する。</w:t>
      </w:r>
    </w:p>
    <w:p>
      <w:pPr>
        <w:pStyle w:val="BodyText"/>
      </w:pPr>
      <w:r>
        <w:rPr>
          <w:rFonts w:hint="eastAsia"/>
        </w:rPr>
        <w:t xml:space="preserve">例:</w:t>
      </w:r>
    </w:p>
    <w:p>
      <w:pPr>
        <w:pStyle w:val="Compact"/>
        <w:numPr>
          <w:ilvl w:val="0"/>
          <w:numId w:val="1020"/>
        </w:numPr>
      </w:pPr>
      <w:r>
        <w:rPr>
          <w:rFonts w:hint="eastAsia"/>
        </w:rPr>
        <w:t xml:space="preserve">特定領域で学術</w:t>
      </w:r>
      <w:r>
        <w:t xml:space="preserve"> momentum </w:t>
      </w:r>
      <w:r>
        <w:rPr>
          <w:rFonts w:hint="eastAsia"/>
        </w:rPr>
        <w:t xml:space="preserve">が高めに推定される</w:t>
      </w:r>
    </w:p>
    <w:p>
      <w:pPr>
        <w:pStyle w:val="Compact"/>
        <w:numPr>
          <w:ilvl w:val="0"/>
          <w:numId w:val="1020"/>
        </w:numPr>
      </w:pPr>
      <w:r>
        <w:t xml:space="preserve">Founder readiness の resilience </w:t>
      </w:r>
      <w:r>
        <w:rPr>
          <w:rFonts w:hint="eastAsia"/>
        </w:rPr>
        <w:t xml:space="preserve">評価が甘く出る</w:t>
      </w:r>
    </w:p>
    <w:p>
      <w:pPr>
        <w:pStyle w:val="Compact"/>
        <w:numPr>
          <w:ilvl w:val="0"/>
          <w:numId w:val="1020"/>
        </w:numPr>
      </w:pPr>
      <w:r>
        <w:t xml:space="preserve">HRL </w:t>
      </w:r>
      <w:r>
        <w:rPr>
          <w:rFonts w:hint="eastAsia"/>
        </w:rPr>
        <w:t xml:space="preserve">が関連メンバー数に引っ張られすぎる</w:t>
      </w:r>
    </w:p>
    <w:p>
      <w:pPr>
        <w:pStyle w:val="Compact"/>
        <w:numPr>
          <w:ilvl w:val="0"/>
          <w:numId w:val="1020"/>
        </w:numPr>
      </w:pPr>
      <w:r>
        <w:rPr>
          <w:rFonts w:hint="eastAsia"/>
        </w:rPr>
        <w:t xml:space="preserve">未来予測が資金調達遅延を反映できていない</w:t>
      </w:r>
    </w:p>
    <w:p>
      <w:pPr>
        <w:pStyle w:val="FirstParagraph"/>
      </w:pPr>
      <w:r>
        <w:rPr>
          <w:rFonts w:hint="eastAsia"/>
        </w:rPr>
        <w:t xml:space="preserve">抽出されたズレ傾向に基づいて、スコアリングモデルの変更候補を生成する。</w:t>
      </w:r>
    </w:p>
    <w:p>
      <w:pPr>
        <w:pStyle w:val="Compact"/>
        <w:numPr>
          <w:ilvl w:val="0"/>
          <w:numId w:val="1021"/>
        </w:numPr>
      </w:pPr>
      <w:r>
        <w:t xml:space="preserve">alpha </w:t>
      </w:r>
      <w:r>
        <w:rPr>
          <w:rFonts w:hint="eastAsia"/>
        </w:rPr>
        <w:t xml:space="preserve">重みの変更候補</w:t>
      </w:r>
    </w:p>
    <w:p>
      <w:pPr>
        <w:pStyle w:val="Compact"/>
        <w:numPr>
          <w:ilvl w:val="0"/>
          <w:numId w:val="1021"/>
        </w:numPr>
      </w:pPr>
      <w:r>
        <w:t xml:space="preserve">axis </w:t>
      </w:r>
      <w:r>
        <w:rPr>
          <w:rFonts w:hint="eastAsia"/>
        </w:rPr>
        <w:t xml:space="preserve">定義の変更候補</w:t>
      </w:r>
    </w:p>
    <w:p>
      <w:pPr>
        <w:pStyle w:val="Compact"/>
        <w:numPr>
          <w:ilvl w:val="0"/>
          <w:numId w:val="1021"/>
        </w:numPr>
      </w:pPr>
      <w:r>
        <w:t xml:space="preserve">signal_type </w:t>
      </w:r>
      <w:r>
        <w:rPr>
          <w:rFonts w:hint="eastAsia"/>
        </w:rPr>
        <w:t xml:space="preserve">定義の変更候補</w:t>
      </w:r>
    </w:p>
    <w:p>
      <w:pPr>
        <w:pStyle w:val="Compact"/>
        <w:numPr>
          <w:ilvl w:val="0"/>
          <w:numId w:val="1021"/>
        </w:numPr>
      </w:pPr>
      <w:r>
        <w:t xml:space="preserve">FRL / HRL </w:t>
      </w:r>
      <w:r>
        <w:rPr>
          <w:rFonts w:hint="eastAsia"/>
        </w:rPr>
        <w:t xml:space="preserve">算定式の変更候補</w:t>
      </w:r>
    </w:p>
    <w:p>
      <w:pPr>
        <w:pStyle w:val="Compact"/>
        <w:numPr>
          <w:ilvl w:val="0"/>
          <w:numId w:val="1021"/>
        </w:numPr>
      </w:pPr>
      <w:r>
        <w:t xml:space="preserve">confidence </w:t>
      </w:r>
      <w:r>
        <w:rPr>
          <w:rFonts w:hint="eastAsia"/>
        </w:rPr>
        <w:t xml:space="preserve">しきい値の変更候補</w:t>
      </w:r>
    </w:p>
    <w:p>
      <w:pPr>
        <w:pStyle w:val="FirstParagraph"/>
      </w:pPr>
      <w:r>
        <w:rPr>
          <w:rFonts w:hint="eastAsia"/>
        </w:rPr>
        <w:t xml:space="preserve">変更候補は自動適用せず、管理</w:t>
      </w:r>
      <w:r>
        <w:t xml:space="preserve"> UI に pending proposal </w:t>
      </w:r>
      <w:r>
        <w:rPr>
          <w:rFonts w:hint="eastAsia"/>
        </w:rPr>
        <w:t xml:space="preserve">として提示し、人間承認後に新しい</w:t>
      </w:r>
      <w:r>
        <w:t xml:space="preserve"> score model version </w:t>
      </w:r>
      <w:r>
        <w:rPr>
          <w:rFonts w:hint="eastAsia"/>
        </w:rPr>
        <w:t xml:space="preserve">として保存する。</w:t>
      </w:r>
    </w:p>
    <w:bookmarkEnd w:id="28"/>
    <w:bookmarkStart w:id="29" w:name="技術的効果-2"/>
    <w:p>
      <w:pPr>
        <w:pStyle w:val="Heading3"/>
      </w:pPr>
      <w:r>
        <w:t xml:space="preserve">8.2 </w:t>
      </w:r>
      <w:r>
        <w:rPr>
          <w:rFonts w:hint="eastAsia"/>
        </w:rPr>
        <w:t xml:space="preserve">技術的効果</w:t>
      </w:r>
    </w:p>
    <w:p>
      <w:pPr>
        <w:pStyle w:val="Compact"/>
        <w:numPr>
          <w:ilvl w:val="0"/>
          <w:numId w:val="1022"/>
        </w:numPr>
      </w:pPr>
      <w:r>
        <w:rPr>
          <w:rFonts w:hint="eastAsia"/>
        </w:rPr>
        <w:t xml:space="preserve">スコア修正が単発の上書きで終わらず、モデル改善データとして再利用される</w:t>
      </w:r>
    </w:p>
    <w:p>
      <w:pPr>
        <w:pStyle w:val="Compact"/>
        <w:numPr>
          <w:ilvl w:val="0"/>
          <w:numId w:val="1022"/>
        </w:numPr>
      </w:pPr>
      <w:r>
        <w:rPr>
          <w:rFonts w:hint="eastAsia"/>
        </w:rPr>
        <w:t xml:space="preserve">人間の違和感や現場判断が、次回以降の</w:t>
      </w:r>
      <w:r>
        <w:t xml:space="preserve"> AI </w:t>
      </w:r>
      <w:r>
        <w:rPr>
          <w:rFonts w:hint="eastAsia"/>
        </w:rPr>
        <w:t xml:space="preserve">評価へ戻る</w:t>
      </w:r>
    </w:p>
    <w:p>
      <w:pPr>
        <w:pStyle w:val="Compact"/>
        <w:numPr>
          <w:ilvl w:val="0"/>
          <w:numId w:val="1022"/>
        </w:numPr>
      </w:pPr>
      <w:r>
        <w:t xml:space="preserve">スコアリングモデルの versioning </w:t>
      </w:r>
      <w:r>
        <w:rPr>
          <w:rFonts w:hint="eastAsia"/>
        </w:rPr>
        <w:t xml:space="preserve">と説明可能性を確保できる</w:t>
      </w:r>
    </w:p>
    <w:p>
      <w:pPr>
        <w:pStyle w:val="Compact"/>
        <w:numPr>
          <w:ilvl w:val="0"/>
          <w:numId w:val="1022"/>
        </w:numPr>
      </w:pPr>
      <w:r>
        <w:rPr>
          <w:rFonts w:hint="eastAsia"/>
        </w:rPr>
        <w:t xml:space="preserve">同じズレが複数</w:t>
      </w:r>
      <w:r>
        <w:t xml:space="preserve"> PJ </w:t>
      </w:r>
      <w:r>
        <w:rPr>
          <w:rFonts w:hint="eastAsia"/>
        </w:rPr>
        <w:t xml:space="preserve">で再発する場合、モデル構造の問題として検出できる</w:t>
      </w:r>
    </w:p>
    <w:p>
      <w:pPr>
        <w:pStyle w:val="Compact"/>
        <w:numPr>
          <w:ilvl w:val="0"/>
          <w:numId w:val="1022"/>
        </w:numPr>
      </w:pPr>
      <w:r>
        <w:t xml:space="preserve">AI </w:t>
      </w:r>
      <w:r>
        <w:rPr>
          <w:rFonts w:hint="eastAsia"/>
        </w:rPr>
        <w:t xml:space="preserve">提案と人間承認を分離し、過度な自動更新を避けられる</w:t>
      </w:r>
    </w:p>
    <w:bookmarkEnd w:id="29"/>
    <w:bookmarkStart w:id="30" w:name="既存-amd-os-設計との対応"/>
    <w:p>
      <w:pPr>
        <w:pStyle w:val="Heading3"/>
      </w:pPr>
      <w:r>
        <w:t xml:space="preserve">8.3 </w:t>
      </w:r>
      <w:r>
        <w:rPr>
          <w:rFonts w:hint="eastAsia"/>
        </w:rPr>
        <w:t xml:space="preserve">既存</w:t>
      </w:r>
      <w:r>
        <w:t xml:space="preserve"> AMD OS </w:t>
      </w:r>
      <w:r>
        <w:rPr>
          <w:rFonts w:hint="eastAsia"/>
        </w:rPr>
        <w:t xml:space="preserve">設計との対応</w:t>
      </w:r>
    </w:p>
    <w:p>
      <w:pPr>
        <w:pStyle w:val="Compact"/>
        <w:numPr>
          <w:ilvl w:val="0"/>
          <w:numId w:val="1023"/>
        </w:numPr>
      </w:pPr>
      <w:r>
        <w:t xml:space="preserve">score_revision_feedback_loop.md:</w:t>
      </w:r>
      <w:r>
        <w:t xml:space="preserve"> </w:t>
      </w:r>
      <w:r>
        <w:rPr>
          <w:rStyle w:val="VerbatimChar"/>
        </w:rPr>
        <w:t xml:space="preserve">amd_score_revisions</w:t>
      </w:r>
      <w:r>
        <w:t xml:space="preserve">、</w:t>
      </w:r>
      <w:r>
        <w:rPr>
          <w:rStyle w:val="VerbatimChar"/>
        </w:rPr>
        <w:t xml:space="preserve">amd_score_alpha_proposals</w:t>
      </w:r>
    </w:p>
    <w:p>
      <w:pPr>
        <w:pStyle w:val="Compact"/>
        <w:numPr>
          <w:ilvl w:val="0"/>
          <w:numId w:val="1023"/>
        </w:numPr>
      </w:pPr>
      <w:r>
        <w:t xml:space="preserve">amd_score.md: AMD Score </w:t>
      </w:r>
      <w:r>
        <w:rPr>
          <w:rFonts w:hint="eastAsia"/>
        </w:rPr>
        <w:t xml:space="preserve">入力値、alpha、未来予測、根拠</w:t>
      </w:r>
      <w:r>
        <w:t xml:space="preserve"> notes</w:t>
      </w:r>
    </w:p>
    <w:p>
      <w:pPr>
        <w:pStyle w:val="Compact"/>
        <w:numPr>
          <w:ilvl w:val="0"/>
          <w:numId w:val="1023"/>
        </w:numPr>
      </w:pPr>
      <w:r>
        <w:t xml:space="preserve">notifications.md: revision proposal </w:t>
      </w:r>
      <w:r>
        <w:rPr>
          <w:rFonts w:hint="eastAsia"/>
        </w:rPr>
        <w:t xml:space="preserve">の採否</w:t>
      </w:r>
    </w:p>
    <w:p>
      <w:r>
        <w:pict>
          <v:rect style="width:0;height:1.5pt" o:hralign="center" o:hrstd="t" o:hr="t"/>
        </w:pict>
      </w:r>
    </w:p>
    <w:bookmarkEnd w:id="30"/>
    <w:bookmarkEnd w:id="31"/>
    <w:bookmarkStart w:id="45" w:name="請求項たたき台-2026-05-27-先行特許スクリーニング後-改訂版"/>
    <w:p>
      <w:pPr>
        <w:pStyle w:val="Heading2"/>
      </w:pPr>
      <w:r>
        <w:t xml:space="preserve">9. </w:t>
      </w:r>
      <w:r>
        <w:rPr>
          <w:rFonts w:hint="eastAsia"/>
        </w:rPr>
        <w:t xml:space="preserve">請求項たたき台</w:t>
      </w:r>
      <w:r>
        <w:t xml:space="preserve"> (2026-05-27 </w:t>
      </w:r>
      <w:r>
        <w:rPr>
          <w:rFonts w:hint="eastAsia"/>
        </w:rPr>
        <w:t xml:space="preserve">先行特許スクリーニング後</w:t>
      </w:r>
      <w:r>
        <w:t xml:space="preserve"> </w:t>
      </w:r>
      <w:r>
        <w:rPr>
          <w:rFonts w:hint="eastAsia"/>
        </w:rPr>
        <w:t xml:space="preserve">改訂版)</w:t>
      </w:r>
    </w:p>
    <w:p>
      <w:pPr>
        <w:pStyle w:val="FirstParagraph"/>
      </w:pPr>
      <w:r>
        <w:rPr>
          <w:rFonts w:hint="eastAsia"/>
        </w:rPr>
        <w:t xml:space="preserve">以下は弁理士相談用のラフ案である。先行特許一次スクリーニング</w:t>
      </w:r>
      <w:r>
        <w:t xml:space="preserve"> (</w:t>
      </w:r>
      <w:r>
        <w:rPr>
          <w:rStyle w:val="VerbatimChar"/>
        </w:rPr>
        <w:t xml:space="preserve">2026-05-27_amd_os_protocol_prior_art_screening.md</w:t>
      </w:r>
      <w:r>
        <w:t xml:space="preserve">) </w:t>
      </w:r>
      <w:r>
        <w:rPr>
          <w:rFonts w:hint="eastAsia"/>
        </w:rPr>
        <w:t xml:space="preserve">を反映し、以下</w:t>
      </w:r>
      <w:r>
        <w:t xml:space="preserve"> 4 </w:t>
      </w:r>
      <w:r>
        <w:rPr>
          <w:rFonts w:hint="eastAsia"/>
        </w:rPr>
        <w:t xml:space="preserve">つのホワイトスペースを請求項の中心に置く設計に組み替えた。</w:t>
      </w:r>
    </w:p>
    <w:p>
      <w:pPr>
        <w:pStyle w:val="Compact"/>
        <w:numPr>
          <w:ilvl w:val="0"/>
          <w:numId w:val="1024"/>
        </w:numPr>
      </w:pPr>
      <w:r>
        <w:rPr>
          <w:b/>
          <w:bCs/>
        </w:rPr>
        <w:t xml:space="preserve">WS-1</w:t>
      </w:r>
      <w:r>
        <w:t xml:space="preserve">: </w:t>
      </w:r>
      <w:r>
        <w:rPr>
          <w:rFonts w:hint="eastAsia"/>
        </w:rPr>
        <w:t xml:space="preserve">全文非保存</w:t>
      </w:r>
      <w:r>
        <w:t xml:space="preserve"> + snippet + hash + extraction run id + confidence の 5 </w:t>
      </w:r>
      <w:r>
        <w:rPr>
          <w:rFonts w:hint="eastAsia"/>
        </w:rPr>
        <w:t xml:space="preserve">タプル証拠メタデータ</w:t>
      </w:r>
    </w:p>
    <w:p>
      <w:pPr>
        <w:pStyle w:val="Compact"/>
        <w:numPr>
          <w:ilvl w:val="0"/>
          <w:numId w:val="1024"/>
        </w:numPr>
      </w:pPr>
      <w:r>
        <w:rPr>
          <w:b/>
          <w:bCs/>
        </w:rPr>
        <w:t xml:space="preserve">WS-2</w:t>
      </w:r>
      <w:r>
        <w:t xml:space="preserve">: </w:t>
      </w:r>
      <w:r>
        <w:rPr>
          <w:rFonts w:hint="eastAsia"/>
        </w:rPr>
        <w:t xml:space="preserve">却下</w:t>
      </w:r>
      <w:r>
        <w:t xml:space="preserve"> / </w:t>
      </w:r>
      <w:r>
        <w:rPr>
          <w:rFonts w:hint="eastAsia"/>
        </w:rPr>
        <w:t xml:space="preserve">コメントが次回</w:t>
      </w:r>
      <w:r>
        <w:t xml:space="preserve"> LLM </w:t>
      </w:r>
      <w:r>
        <w:rPr>
          <w:rFonts w:hint="eastAsia"/>
        </w:rPr>
        <w:t xml:space="preserve">抽出プロンプトに自動注入される継続学習ループ</w:t>
      </w:r>
    </w:p>
    <w:p>
      <w:pPr>
        <w:pStyle w:val="Compact"/>
        <w:numPr>
          <w:ilvl w:val="0"/>
          <w:numId w:val="1024"/>
        </w:numPr>
      </w:pPr>
      <w:r>
        <w:rPr>
          <w:b/>
          <w:bCs/>
        </w:rPr>
        <w:t xml:space="preserve">WS-3</w:t>
      </w:r>
      <w:r>
        <w:t xml:space="preserve">: </w:t>
      </w:r>
      <w:r>
        <w:rPr>
          <w:rFonts w:hint="eastAsia"/>
        </w:rPr>
        <w:t xml:space="preserve">同一意思決定に対する</w:t>
      </w:r>
      <w:r>
        <w:t xml:space="preserve"> multi-horizon (immediate / 1m / 3m / 6m / 12m / 24m / long_term) × valence × confidence の append-only </w:t>
      </w:r>
      <w:r>
        <w:rPr>
          <w:rFonts w:hint="eastAsia"/>
        </w:rPr>
        <w:t xml:space="preserve">結果観測</w:t>
      </w:r>
      <w:r>
        <w:t xml:space="preserve"> ledger</w:t>
      </w:r>
    </w:p>
    <w:p>
      <w:pPr>
        <w:pStyle w:val="Compact"/>
        <w:numPr>
          <w:ilvl w:val="0"/>
          <w:numId w:val="1024"/>
        </w:numPr>
      </w:pPr>
      <w:r>
        <w:rPr>
          <w:b/>
          <w:bCs/>
        </w:rPr>
        <w:t xml:space="preserve">WS-4</w:t>
      </w:r>
      <w:r>
        <w:t xml:space="preserve">: </w:t>
      </w:r>
      <w:r>
        <w:rPr>
          <w:rFonts w:hint="eastAsia"/>
        </w:rPr>
        <w:t xml:space="preserve">固有名詞除去</w:t>
      </w:r>
      <w:r>
        <w:t xml:space="preserve"> + </w:t>
      </w:r>
      <w:r>
        <w:rPr>
          <w:rFonts w:hint="eastAsia"/>
        </w:rPr>
        <w:t xml:space="preserve">題目ハッシュによる普遍</w:t>
      </w:r>
      <w:r>
        <w:t xml:space="preserve"> protocol </w:t>
      </w:r>
      <w:r>
        <w:rPr>
          <w:rFonts w:hint="eastAsia"/>
        </w:rPr>
        <w:t xml:space="preserve">集約</w:t>
      </w:r>
      <w:r>
        <w:t xml:space="preserve"> + 1:N </w:t>
      </w:r>
      <w:r>
        <w:rPr>
          <w:rFonts w:hint="eastAsia"/>
        </w:rPr>
        <w:t xml:space="preserve">事例構造</w:t>
      </w:r>
    </w:p>
    <w:p>
      <w:pPr>
        <w:pStyle w:val="Compact"/>
        <w:numPr>
          <w:ilvl w:val="0"/>
          <w:numId w:val="1024"/>
        </w:numPr>
      </w:pPr>
      <w:r>
        <w:rPr>
          <w:b/>
          <w:bCs/>
        </w:rPr>
        <w:t xml:space="preserve">WS-5</w:t>
      </w:r>
      <w:r>
        <w:t xml:space="preserve">: </w:t>
      </w:r>
      <w:r>
        <w:rPr>
          <w:rFonts w:hint="eastAsia"/>
        </w:rPr>
        <w:t xml:space="preserve">スコア修正理由</w:t>
      </w:r>
      <w:r>
        <w:t xml:space="preserve"> md の LLM </w:t>
      </w:r>
      <w:r>
        <w:rPr>
          <w:rFonts w:hint="eastAsia"/>
        </w:rPr>
        <w:t xml:space="preserve">集約</w:t>
      </w:r>
      <w:r>
        <w:t xml:space="preserve"> → </w:t>
      </w:r>
      <w:r>
        <w:rPr>
          <w:rFonts w:hint="eastAsia"/>
        </w:rPr>
        <w:t xml:space="preserve">重み</w:t>
      </w:r>
      <w:r>
        <w:t xml:space="preserve"> / </w:t>
      </w:r>
      <w:r>
        <w:rPr>
          <w:rFonts w:hint="eastAsia"/>
        </w:rPr>
        <w:t xml:space="preserve">軸定義</w:t>
      </w:r>
      <w:r>
        <w:t xml:space="preserve"> / </w:t>
      </w:r>
      <w:r>
        <w:rPr>
          <w:rFonts w:hint="eastAsia"/>
        </w:rPr>
        <w:t xml:space="preserve">閾値の変更候補</w:t>
      </w:r>
      <w:r>
        <w:t xml:space="preserve"> → pending UI → </w:t>
      </w:r>
      <w:r>
        <w:rPr>
          <w:rFonts w:hint="eastAsia"/>
        </w:rPr>
        <w:t xml:space="preserve">人間承認による新モデル</w:t>
      </w:r>
      <w:r>
        <w:t xml:space="preserve"> version </w:t>
      </w:r>
      <w:r>
        <w:rPr>
          <w:rFonts w:hint="eastAsia"/>
        </w:rPr>
        <w:t xml:space="preserve">昇格</w:t>
      </w:r>
      <w:r>
        <w:t xml:space="preserve"> (governance versioning chain)</w:t>
      </w:r>
    </w:p>
    <w:bookmarkStart w:id="32" w:name="請求項-1-主請求項-改訂-ws-1-と-ws-2-を明示"/>
    <w:p>
      <w:pPr>
        <w:pStyle w:val="Heading3"/>
      </w:pPr>
      <w:r>
        <w:rPr>
          <w:rFonts w:hint="eastAsia"/>
        </w:rPr>
        <w:t xml:space="preserve">請求項</w:t>
      </w:r>
      <w:r>
        <w:t xml:space="preserve"> 1: </w:t>
      </w:r>
      <w:r>
        <w:rPr>
          <w:rFonts w:hint="eastAsia"/>
        </w:rPr>
        <w:t xml:space="preserve">主請求項</w:t>
      </w:r>
      <w:r>
        <w:t xml:space="preserve"> </w:t>
      </w:r>
      <w:r>
        <w:rPr>
          <w:rFonts w:hint="eastAsia"/>
        </w:rPr>
        <w:t xml:space="preserve">(改訂</w:t>
      </w:r>
      <w:r>
        <w:t xml:space="preserve"> = WS-1 と WS-2 </w:t>
      </w:r>
      <w:r>
        <w:rPr>
          <w:rFonts w:hint="eastAsia"/>
        </w:rPr>
        <w:t xml:space="preserve">を明示)</w:t>
      </w:r>
    </w:p>
    <w:p>
      <w:pPr>
        <w:pStyle w:val="FirstParagraph"/>
      </w:pPr>
      <w:r>
        <w:rPr>
          <w:rFonts w:hint="eastAsia"/>
        </w:rPr>
        <w:t xml:space="preserve">事業化判断を支援する情報処理方法であって、コンピュータが、</w:t>
      </w:r>
    </w:p>
    <w:p>
      <w:pPr>
        <w:pStyle w:val="Compact"/>
        <w:numPr>
          <w:ilvl w:val="0"/>
          <w:numId w:val="1025"/>
        </w:numPr>
      </w:pPr>
      <w:r>
        <w:rPr>
          <w:rFonts w:hint="eastAsia"/>
        </w:rPr>
        <w:t xml:space="preserve">電子メール、クラウドストレージ文書、カレンダーイベント、チャットメッセージ、及びナレッジ管理ページのうち少なくとも二以上を含む複数種類の業務データ源から、対象プロジェクトに関連するソースデータを取得し、</w:t>
      </w:r>
    </w:p>
    <w:p>
      <w:pPr>
        <w:pStyle w:val="Compact"/>
        <w:numPr>
          <w:ilvl w:val="0"/>
          <w:numId w:val="1025"/>
        </w:numPr>
      </w:pPr>
      <w:r>
        <w:rPr>
          <w:rFonts w:hint="eastAsia"/>
        </w:rPr>
        <w:t xml:space="preserve">前記ソースデータから、事業化判断、事業化</w:t>
      </w:r>
      <w:r>
        <w:t xml:space="preserve"> readiness </w:t>
      </w:r>
      <w:r>
        <w:rPr>
          <w:rFonts w:hint="eastAsia"/>
        </w:rPr>
        <w:t xml:space="preserve">根拠、又はプロジェクト状態変化の少なくとも一つを示す候補データを抽出し、</w:t>
      </w:r>
    </w:p>
    <w:p>
      <w:pPr>
        <w:pStyle w:val="Compact"/>
        <w:numPr>
          <w:ilvl w:val="0"/>
          <w:numId w:val="1025"/>
        </w:numPr>
      </w:pPr>
      <w:r>
        <w:rPr>
          <w:rFonts w:hint="eastAsia"/>
        </w:rPr>
        <w:t xml:space="preserve">前記候補データに、前記ソースデータの</w:t>
      </w:r>
      <w:r>
        <w:rPr>
          <w:rFonts w:hint="eastAsia"/>
          <w:b/>
          <w:bCs/>
        </w:rPr>
        <w:t xml:space="preserve">全文を保存することなく、ソース種別、ソース識別子、ソース所在情報、日付、タイトル、所定長以下の抜粋、ハッシュ値、抽出処理識別子、及び信頼度を含む証拠メタデータ</w:t>
      </w:r>
      <w:r>
        <w:rPr>
          <w:rFonts w:hint="eastAsia"/>
        </w:rPr>
        <w:t xml:space="preserve">を付与し、</w:t>
      </w:r>
    </w:p>
    <w:p>
      <w:pPr>
        <w:pStyle w:val="Compact"/>
        <w:numPr>
          <w:ilvl w:val="0"/>
          <w:numId w:val="1025"/>
        </w:numPr>
      </w:pPr>
      <w:r>
        <w:rPr>
          <w:rFonts w:hint="eastAsia"/>
        </w:rPr>
        <w:t xml:space="preserve">前記候補データを、承認、却下、又はコメントを受け付ける確認インターフェースに提示し、</w:t>
      </w:r>
    </w:p>
    <w:p>
      <w:pPr>
        <w:pStyle w:val="Compact"/>
        <w:numPr>
          <w:ilvl w:val="0"/>
          <w:numId w:val="1025"/>
        </w:numPr>
      </w:pPr>
      <w:r>
        <w:rPr>
          <w:rFonts w:hint="eastAsia"/>
        </w:rPr>
        <w:t xml:space="preserve">承認入力を受けた候補データを正本データベースに反映し、</w:t>
      </w:r>
    </w:p>
    <w:p>
      <w:pPr>
        <w:pStyle w:val="Compact"/>
        <w:numPr>
          <w:ilvl w:val="0"/>
          <w:numId w:val="1025"/>
        </w:numPr>
      </w:pPr>
      <w:r>
        <w:rPr>
          <w:rFonts w:hint="eastAsia"/>
        </w:rPr>
        <w:t xml:space="preserve">却下入力又はコメント入力を、</w:t>
      </w:r>
      <w:r>
        <w:rPr>
          <w:rFonts w:hint="eastAsia"/>
          <w:b/>
          <w:bCs/>
        </w:rPr>
        <w:t xml:space="preserve">後続の候補データ抽出処理に用いる大規模言語モデルへの入力プロンプトに自動的に注入する</w:t>
      </w:r>
      <w:r>
        <w:t xml:space="preserve">、</w:t>
      </w:r>
    </w:p>
    <w:p>
      <w:pPr>
        <w:pStyle w:val="FirstParagraph"/>
      </w:pPr>
      <w:r>
        <w:rPr>
          <w:rFonts w:hint="eastAsia"/>
        </w:rPr>
        <w:t xml:space="preserve">情報処理方法。</w:t>
      </w:r>
    </w:p>
    <w:bookmarkEnd w:id="32"/>
    <w:bookmarkStart w:id="33" w:name="請求項-2-l2-種別"/>
    <w:p>
      <w:pPr>
        <w:pStyle w:val="Heading3"/>
      </w:pPr>
      <w:r>
        <w:rPr>
          <w:rFonts w:hint="eastAsia"/>
        </w:rPr>
        <w:t xml:space="preserve">請求項</w:t>
      </w:r>
      <w:r>
        <w:t xml:space="preserve"> 2: L2 </w:t>
      </w:r>
      <w:r>
        <w:rPr>
          <w:rFonts w:hint="eastAsia"/>
        </w:rPr>
        <w:t xml:space="preserve">種別</w:t>
      </w:r>
    </w:p>
    <w:p>
      <w:pPr>
        <w:pStyle w:val="FirstParagraph"/>
      </w:pPr>
      <w:r>
        <w:rPr>
          <w:rFonts w:hint="eastAsia"/>
        </w:rPr>
        <w:t xml:space="preserve">請求項</w:t>
      </w:r>
      <w:r>
        <w:t xml:space="preserve"> 1 </w:t>
      </w:r>
      <w:r>
        <w:rPr>
          <w:rFonts w:hint="eastAsia"/>
        </w:rPr>
        <w:t xml:space="preserve">の方法において、前記候補データは、経営判断プロトコル、経営ハイライト、readiness</w:t>
      </w:r>
      <w:r>
        <w:t xml:space="preserve"> </w:t>
      </w:r>
      <w:r>
        <w:rPr>
          <w:rFonts w:hint="eastAsia"/>
        </w:rPr>
        <w:t xml:space="preserve">評価根拠、会議サマリ、プロジェクトナレッジ、メンバーナレッジ、又は台帳差分の少なくとも一つの種別に分類される。</w:t>
      </w:r>
    </w:p>
    <w:bookmarkEnd w:id="33"/>
    <w:bookmarkStart w:id="34" w:name="請求項-3-普遍プロトコル化-改訂-ws-4-を明示"/>
    <w:p>
      <w:pPr>
        <w:pStyle w:val="Heading3"/>
      </w:pPr>
      <w:r>
        <w:rPr>
          <w:rFonts w:hint="eastAsia"/>
        </w:rPr>
        <w:t xml:space="preserve">請求項</w:t>
      </w:r>
      <w:r>
        <w:t xml:space="preserve"> 3: </w:t>
      </w:r>
      <w:r>
        <w:rPr>
          <w:rFonts w:hint="eastAsia"/>
        </w:rPr>
        <w:t xml:space="preserve">普遍プロトコル化</w:t>
      </w:r>
      <w:r>
        <w:t xml:space="preserve"> </w:t>
      </w:r>
      <w:r>
        <w:rPr>
          <w:rFonts w:hint="eastAsia"/>
        </w:rPr>
        <w:t xml:space="preserve">(改訂</w:t>
      </w:r>
      <w:r>
        <w:t xml:space="preserve"> = WS-4 </w:t>
      </w:r>
      <w:r>
        <w:rPr>
          <w:rFonts w:hint="eastAsia"/>
        </w:rPr>
        <w:t xml:space="preserve">を明示)</w:t>
      </w:r>
    </w:p>
    <w:p>
      <w:pPr>
        <w:pStyle w:val="FirstParagraph"/>
      </w:pPr>
      <w:r>
        <w:rPr>
          <w:rFonts w:hint="eastAsia"/>
        </w:rPr>
        <w:t xml:space="preserve">請求項</w:t>
      </w:r>
      <w:r>
        <w:t xml:space="preserve"> 1 </w:t>
      </w:r>
      <w:r>
        <w:rPr>
          <w:rFonts w:hint="eastAsia"/>
        </w:rPr>
        <w:t xml:space="preserve">又は</w:t>
      </w:r>
      <w:r>
        <w:t xml:space="preserve"> 2 </w:t>
      </w:r>
      <w:r>
        <w:rPr>
          <w:rFonts w:hint="eastAsia"/>
        </w:rPr>
        <w:t xml:space="preserve">の方法において、前記コンピュータは、承認された事業化判断候補から、プロジェクト固有名詞を除去又は抽象化した意思決定パターンを生成し、当該意思決定パターンを、</w:t>
      </w:r>
      <w:r>
        <w:rPr>
          <w:rFonts w:hint="eastAsia"/>
          <w:b/>
          <w:bCs/>
        </w:rPr>
        <w:t xml:space="preserve">分岐点、判断材料、及びアクションを含むプロトコルデータとして保存し、当該プロトコルデータの題目を所定のハッシュ関数で識別子化することによって、同一又は類似の意思決定パターンを同一の普遍プロトコル識別子に集約する</w:t>
      </w:r>
      <w:r>
        <w:t xml:space="preserve">。</w:t>
      </w:r>
    </w:p>
    <w:bookmarkEnd w:id="34"/>
    <w:bookmarkStart w:id="35" w:name="請求項-4-1n-事例構造-改訂-出典会議識別子を明示"/>
    <w:p>
      <w:pPr>
        <w:pStyle w:val="Heading3"/>
      </w:pPr>
      <w:r>
        <w:rPr>
          <w:rFonts w:hint="eastAsia"/>
        </w:rPr>
        <w:t xml:space="preserve">請求項</w:t>
      </w:r>
      <w:r>
        <w:t xml:space="preserve"> 4: 1:N </w:t>
      </w:r>
      <w:r>
        <w:rPr>
          <w:rFonts w:hint="eastAsia"/>
        </w:rPr>
        <w:t xml:space="preserve">事例構造</w:t>
      </w:r>
      <w:r>
        <w:t xml:space="preserve"> </w:t>
      </w:r>
      <w:r>
        <w:rPr>
          <w:rFonts w:hint="eastAsia"/>
        </w:rPr>
        <w:t xml:space="preserve">(改訂</w:t>
      </w:r>
      <w:r>
        <w:t xml:space="preserve"> = </w:t>
      </w:r>
      <w:r>
        <w:rPr>
          <w:rFonts w:hint="eastAsia"/>
        </w:rPr>
        <w:t xml:space="preserve">出典会議識別子を明示)</w:t>
      </w:r>
    </w:p>
    <w:p>
      <w:pPr>
        <w:pStyle w:val="FirstParagraph"/>
      </w:pPr>
      <w:r>
        <w:rPr>
          <w:rFonts w:hint="eastAsia"/>
        </w:rPr>
        <w:t xml:space="preserve">請求項</w:t>
      </w:r>
      <w:r>
        <w:t xml:space="preserve"> 3 </w:t>
      </w:r>
      <w:r>
        <w:rPr>
          <w:rFonts w:hint="eastAsia"/>
        </w:rPr>
        <w:t xml:space="preserve">の方法において、前記コンピュータは、前記普遍プロトコル識別子に対して</w:t>
      </w:r>
      <w:r>
        <w:rPr>
          <w:rFonts w:hint="eastAsia"/>
          <w:b/>
          <w:bCs/>
        </w:rPr>
        <w:t xml:space="preserve">複数のプロジェクト固有事例を紐づけて保存し、各事例は当該事例に固有の分岐点、判断材料、アクション、対象プロジェクト識別子、発生日、及び出典会議識別子を含む</w:t>
      </w:r>
      <w:r>
        <w:t xml:space="preserve">。</w:t>
      </w:r>
    </w:p>
    <w:bookmarkEnd w:id="35"/>
    <w:bookmarkStart w:id="36" w:name="Xe98e0176f8a83a01850029931deb5183441cab4"/>
    <w:p>
      <w:pPr>
        <w:pStyle w:val="Heading3"/>
      </w:pPr>
      <w:r>
        <w:rPr>
          <w:rFonts w:hint="eastAsia"/>
        </w:rPr>
        <w:t xml:space="preserve">請求項</w:t>
      </w:r>
      <w:r>
        <w:t xml:space="preserve"> 5: </w:t>
      </w:r>
      <w:r>
        <w:rPr>
          <w:rFonts w:hint="eastAsia"/>
        </w:rPr>
        <w:t xml:space="preserve">結果観測</w:t>
      </w:r>
      <w:r>
        <w:t xml:space="preserve"> ledger </w:t>
      </w:r>
      <w:r>
        <w:rPr>
          <w:rFonts w:hint="eastAsia"/>
        </w:rPr>
        <w:t xml:space="preserve">(改訂</w:t>
      </w:r>
      <w:r>
        <w:t xml:space="preserve"> = FHIR/OMOP </w:t>
      </w:r>
      <w:r>
        <w:rPr>
          <w:rFonts w:hint="eastAsia"/>
        </w:rPr>
        <w:t xml:space="preserve">との区別を強化、WS-3</w:t>
      </w:r>
      <w:r>
        <w:t xml:space="preserve"> </w:t>
      </w:r>
      <w:r>
        <w:rPr>
          <w:rFonts w:hint="eastAsia"/>
        </w:rPr>
        <w:t xml:space="preserve">改)</w:t>
      </w:r>
    </w:p>
    <w:p>
      <w:pPr>
        <w:pStyle w:val="FirstParagraph"/>
      </w:pPr>
      <w:r>
        <w:rPr>
          <w:rFonts w:hint="eastAsia"/>
        </w:rPr>
        <w:t xml:space="preserve">請求項</w:t>
      </w:r>
      <w:r>
        <w:t xml:space="preserve"> 3 </w:t>
      </w:r>
      <w:r>
        <w:rPr>
          <w:rFonts w:hint="eastAsia"/>
        </w:rPr>
        <w:t xml:space="preserve">又は</w:t>
      </w:r>
      <w:r>
        <w:t xml:space="preserve"> 4 </w:t>
      </w:r>
      <w:r>
        <w:rPr>
          <w:rFonts w:hint="eastAsia"/>
        </w:rPr>
        <w:t xml:space="preserve">の方法において、前記コンピュータは、前記プロトコルデータ又は前記プロジェクト固有事例に紐づくアクション後の結果を、</w:t>
      </w:r>
    </w:p>
    <w:p>
      <w:pPr>
        <w:pStyle w:val="Compact"/>
        <w:numPr>
          <w:ilvl w:val="0"/>
          <w:numId w:val="1026"/>
        </w:numPr>
      </w:pPr>
      <w:r>
        <w:rPr>
          <w:rFonts w:hint="eastAsia"/>
          <w:b/>
          <w:bCs/>
        </w:rPr>
        <w:t xml:space="preserve">観測時点</w:t>
      </w:r>
      <w:r>
        <w:rPr>
          <w:b/>
          <w:bCs/>
        </w:rPr>
        <w:t xml:space="preserve"> (observed_on)</w:t>
      </w:r>
      <w:r>
        <w:t xml:space="preserve">、</w:t>
      </w:r>
    </w:p>
    <w:p>
      <w:pPr>
        <w:pStyle w:val="Compact"/>
        <w:numPr>
          <w:ilvl w:val="0"/>
          <w:numId w:val="1026"/>
        </w:numPr>
      </w:pPr>
      <w:r>
        <w:rPr>
          <w:rFonts w:hint="eastAsia"/>
          <w:b/>
          <w:bCs/>
        </w:rPr>
        <w:t xml:space="preserve">所定の評価期間カテゴリ</w:t>
      </w:r>
      <w:r>
        <w:rPr>
          <w:b/>
          <w:bCs/>
        </w:rPr>
        <w:t xml:space="preserve"> (immediate, 1 </w:t>
      </w:r>
      <w:r>
        <w:rPr>
          <w:rFonts w:hint="eastAsia"/>
          <w:b/>
          <w:bCs/>
        </w:rPr>
        <w:t xml:space="preserve">月,</w:t>
      </w:r>
      <w:r>
        <w:rPr>
          <w:b/>
          <w:bCs/>
        </w:rPr>
        <w:t xml:space="preserve"> 3 </w:t>
      </w:r>
      <w:r>
        <w:rPr>
          <w:rFonts w:hint="eastAsia"/>
          <w:b/>
          <w:bCs/>
        </w:rPr>
        <w:t xml:space="preserve">月,</w:t>
      </w:r>
      <w:r>
        <w:rPr>
          <w:b/>
          <w:bCs/>
        </w:rPr>
        <w:t xml:space="preserve"> 6 </w:t>
      </w:r>
      <w:r>
        <w:rPr>
          <w:rFonts w:hint="eastAsia"/>
          <w:b/>
          <w:bCs/>
        </w:rPr>
        <w:t xml:space="preserve">月,</w:t>
      </w:r>
      <w:r>
        <w:rPr>
          <w:b/>
          <w:bCs/>
        </w:rPr>
        <w:t xml:space="preserve"> 12 </w:t>
      </w:r>
      <w:r>
        <w:rPr>
          <w:rFonts w:hint="eastAsia"/>
          <w:b/>
          <w:bCs/>
        </w:rPr>
        <w:t xml:space="preserve">月,</w:t>
      </w:r>
      <w:r>
        <w:rPr>
          <w:b/>
          <w:bCs/>
        </w:rPr>
        <w:t xml:space="preserve"> 24 </w:t>
      </w:r>
      <w:r>
        <w:rPr>
          <w:rFonts w:hint="eastAsia"/>
          <w:b/>
          <w:bCs/>
        </w:rPr>
        <w:t xml:space="preserve">月、及び長期のうちのいずれか)</w:t>
      </w:r>
      <w:r>
        <w:t xml:space="preserve">、</w:t>
      </w:r>
    </w:p>
    <w:p>
      <w:pPr>
        <w:pStyle w:val="Compact"/>
        <w:numPr>
          <w:ilvl w:val="0"/>
          <w:numId w:val="1026"/>
        </w:numPr>
      </w:pPr>
      <w:r>
        <w:rPr>
          <w:rFonts w:hint="eastAsia"/>
          <w:b/>
          <w:bCs/>
        </w:rPr>
        <w:t xml:space="preserve">所定の評価極性カテゴリ</w:t>
      </w:r>
      <w:r>
        <w:rPr>
          <w:b/>
          <w:bCs/>
        </w:rPr>
        <w:t xml:space="preserve"> (positive, negative, mixed, </w:t>
      </w:r>
      <w:r>
        <w:rPr>
          <w:rFonts w:hint="eastAsia"/>
          <w:b/>
          <w:bCs/>
        </w:rPr>
        <w:t xml:space="preserve">neutral、及び</w:t>
      </w:r>
      <w:r>
        <w:rPr>
          <w:b/>
          <w:bCs/>
        </w:rPr>
        <w:t xml:space="preserve"> unknown のうちのいずれか)</w:t>
      </w:r>
      <w:r>
        <w:t xml:space="preserve">、</w:t>
      </w:r>
    </w:p>
    <w:p>
      <w:pPr>
        <w:pStyle w:val="Compact"/>
        <w:numPr>
          <w:ilvl w:val="0"/>
          <w:numId w:val="1026"/>
        </w:numPr>
      </w:pPr>
      <w:r>
        <w:rPr>
          <w:rFonts w:hint="eastAsia"/>
        </w:rPr>
        <w:t xml:space="preserve">信頼度、</w:t>
      </w:r>
    </w:p>
    <w:p>
      <w:pPr>
        <w:pStyle w:val="Compact"/>
        <w:numPr>
          <w:ilvl w:val="0"/>
          <w:numId w:val="1026"/>
        </w:numPr>
      </w:pPr>
      <w:r>
        <w:rPr>
          <w:rFonts w:hint="eastAsia"/>
        </w:rPr>
        <w:t xml:space="preserve">要約、及び</w:t>
      </w:r>
    </w:p>
    <w:p>
      <w:pPr>
        <w:pStyle w:val="Compact"/>
        <w:numPr>
          <w:ilvl w:val="0"/>
          <w:numId w:val="1026"/>
        </w:numPr>
      </w:pPr>
      <w:r>
        <w:rPr>
          <w:rFonts w:hint="eastAsia"/>
        </w:rPr>
        <w:t xml:space="preserve">証拠メタデータ</w:t>
      </w:r>
    </w:p>
    <w:p>
      <w:pPr>
        <w:pStyle w:val="FirstParagraph"/>
      </w:pPr>
      <w:r>
        <w:rPr>
          <w:rFonts w:hint="eastAsia"/>
        </w:rPr>
        <w:t xml:space="preserve">を含む結果観測データとして</w:t>
      </w:r>
      <w:r>
        <w:t xml:space="preserve"> append-only </w:t>
      </w:r>
      <w:r>
        <w:rPr>
          <w:rFonts w:hint="eastAsia"/>
        </w:rPr>
        <w:t xml:space="preserve">に保存し、</w:t>
      </w:r>
    </w:p>
    <w:p>
      <w:pPr>
        <w:pStyle w:val="Compact"/>
        <w:numPr>
          <w:ilvl w:val="0"/>
          <w:numId w:val="1027"/>
        </w:numPr>
      </w:pPr>
      <w:r>
        <w:rPr>
          <w:rFonts w:hint="eastAsia"/>
          <w:b/>
          <w:bCs/>
        </w:rPr>
        <w:t xml:space="preserve">過去の結果観測を上書きすることなく</w:t>
      </w:r>
      <w:r>
        <w:rPr>
          <w:rFonts w:hint="eastAsia"/>
        </w:rPr>
        <w:t xml:space="preserve">、同一意思決定に対して時系列の複数観測を保持し、</w:t>
      </w:r>
    </w:p>
    <w:p>
      <w:pPr>
        <w:pStyle w:val="Compact"/>
        <w:numPr>
          <w:ilvl w:val="0"/>
          <w:numId w:val="1027"/>
        </w:numPr>
      </w:pPr>
      <w:r>
        <w:rPr>
          <w:rFonts w:hint="eastAsia"/>
          <w:b/>
          <w:bCs/>
        </w:rPr>
        <w:t xml:space="preserve">同一の</w:t>
      </w:r>
      <w:r>
        <w:rPr>
          <w:b/>
          <w:bCs/>
        </w:rPr>
        <w:t xml:space="preserve"> </w:t>
      </w:r>
      <w:r>
        <w:rPr>
          <w:rFonts w:hint="eastAsia"/>
          <w:b/>
          <w:bCs/>
        </w:rPr>
        <w:t xml:space="preserve">(プロトコル識別子,</w:t>
      </w:r>
      <w:r>
        <w:rPr>
          <w:b/>
          <w:bCs/>
        </w:rPr>
        <w:t xml:space="preserve"> </w:t>
      </w:r>
      <w:r>
        <w:rPr>
          <w:rFonts w:hint="eastAsia"/>
          <w:b/>
          <w:bCs/>
        </w:rPr>
        <w:t xml:space="preserve">評価期間)</w:t>
      </w:r>
      <w:r>
        <w:rPr>
          <w:b/>
          <w:bCs/>
        </w:rPr>
        <w:t xml:space="preserve"> </w:t>
      </w:r>
      <w:r>
        <w:rPr>
          <w:rFonts w:hint="eastAsia"/>
          <w:b/>
          <w:bCs/>
        </w:rPr>
        <w:t xml:space="preserve">に対して、評価極性が異なる複数の結果観測データが共存する場合、当該複数の結果観測データを上書きすることなく時系列に並べて意思決定者の確認インターフェースに呈示し</w:t>
      </w:r>
      <w:r>
        <w:t xml:space="preserve">、</w:t>
      </w:r>
    </w:p>
    <w:p>
      <w:pPr>
        <w:pStyle w:val="Compact"/>
        <w:numPr>
          <w:ilvl w:val="0"/>
          <w:numId w:val="1027"/>
        </w:numPr>
      </w:pPr>
      <w:r>
        <w:rPr>
          <w:rFonts w:hint="eastAsia"/>
          <w:b/>
          <w:bCs/>
        </w:rPr>
        <w:t xml:space="preserve">前記証拠メタデータは、会議録、月次レポート、組織内</w:t>
      </w:r>
      <w:r>
        <w:rPr>
          <w:b/>
          <w:bCs/>
        </w:rPr>
        <w:t xml:space="preserve"> </w:t>
      </w:r>
      <w:r>
        <w:rPr>
          <w:rFonts w:hint="eastAsia"/>
          <w:b/>
          <w:bCs/>
        </w:rPr>
        <w:t xml:space="preserve">KPI、戦略シグナル、及びプロジェクト状態変化記録のうち少なくとも二以上の異種ソースからの参照を含む</w:t>
      </w:r>
      <w:r>
        <w:t xml:space="preserve">。</w:t>
      </w:r>
    </w:p>
    <w:p>
      <w:pPr>
        <w:pStyle w:val="FirstParagraph"/>
      </w:pPr>
      <w:r>
        <w:t xml:space="preserve">→ </w:t>
      </w:r>
      <w:r>
        <w:rPr>
          <w:rFonts w:hint="eastAsia"/>
        </w:rPr>
        <w:t xml:space="preserve">医療系の</w:t>
      </w:r>
      <w:r>
        <w:t xml:space="preserve"> FHIR Observation / OMOP CDM OBSERVATION </w:t>
      </w:r>
      <w:r>
        <w:rPr>
          <w:rFonts w:hint="eastAsia"/>
        </w:rPr>
        <w:t xml:space="preserve">との区別:</w:t>
      </w:r>
      <w:r>
        <w:t xml:space="preserve"> (a) </w:t>
      </w:r>
      <w:r>
        <w:rPr>
          <w:rFonts w:hint="eastAsia"/>
        </w:rPr>
        <w:t xml:space="preserve">経営判断ドメイン</w:t>
      </w:r>
      <w:r>
        <w:t xml:space="preserve"> (b) </w:t>
      </w:r>
      <w:r>
        <w:rPr>
          <w:rFonts w:hint="eastAsia"/>
        </w:rPr>
        <w:t xml:space="preserve">矛盾観測の同時保持</w:t>
      </w:r>
      <w:r>
        <w:t xml:space="preserve"> UI (c) </w:t>
      </w:r>
      <w:r>
        <w:rPr>
          <w:rFonts w:hint="eastAsia"/>
        </w:rPr>
        <w:t xml:space="preserve">異種</w:t>
      </w:r>
      <w:r>
        <w:t xml:space="preserve"> evidence </w:t>
      </w:r>
      <w:r>
        <w:rPr>
          <w:rFonts w:hint="eastAsia"/>
        </w:rPr>
        <w:t xml:space="preserve">統合参照</w:t>
      </w:r>
      <w:r>
        <w:t xml:space="preserve"> の 3 </w:t>
      </w:r>
      <w:r>
        <w:rPr>
          <w:rFonts w:hint="eastAsia"/>
        </w:rPr>
        <w:t xml:space="preserve">点が</w:t>
      </w:r>
      <w:r>
        <w:t xml:space="preserve"> specific limitation。</w:t>
      </w:r>
    </w:p>
    <w:bookmarkEnd w:id="36"/>
    <w:bookmarkStart w:id="37" w:name="請求項-6-システムパラメータの修正記録-改訂-スコアモデルに限定しない汎用化"/>
    <w:p>
      <w:pPr>
        <w:pStyle w:val="Heading3"/>
      </w:pPr>
      <w:r>
        <w:rPr>
          <w:rFonts w:hint="eastAsia"/>
        </w:rPr>
        <w:t xml:space="preserve">請求項</w:t>
      </w:r>
      <w:r>
        <w:t xml:space="preserve"> 6: </w:t>
      </w:r>
      <w:r>
        <w:rPr>
          <w:rFonts w:hint="eastAsia"/>
        </w:rPr>
        <w:t xml:space="preserve">システムパラメータの修正記録</w:t>
      </w:r>
      <w:r>
        <w:t xml:space="preserve"> </w:t>
      </w:r>
      <w:r>
        <w:rPr>
          <w:rFonts w:hint="eastAsia"/>
        </w:rPr>
        <w:t xml:space="preserve">(改訂</w:t>
      </w:r>
      <w:r>
        <w:t xml:space="preserve"> = </w:t>
      </w:r>
      <w:r>
        <w:rPr>
          <w:rFonts w:hint="eastAsia"/>
        </w:rPr>
        <w:t xml:space="preserve">スコアモデルに限定しない汎用化)</w:t>
      </w:r>
    </w:p>
    <w:p>
      <w:pPr>
        <w:pStyle w:val="FirstParagraph"/>
      </w:pPr>
      <w:r>
        <w:rPr>
          <w:rFonts w:hint="eastAsia"/>
        </w:rPr>
        <w:t xml:space="preserve">請求項</w:t>
      </w:r>
      <w:r>
        <w:t xml:space="preserve"> 1 から 5 </w:t>
      </w:r>
      <w:r>
        <w:rPr>
          <w:rFonts w:hint="eastAsia"/>
        </w:rPr>
        <w:t xml:space="preserve">のいずれかの方法において、前記コンピュータは、</w:t>
      </w:r>
    </w:p>
    <w:p>
      <w:pPr>
        <w:pStyle w:val="BodyText"/>
      </w:pPr>
      <w:r>
        <w:rPr>
          <w:rFonts w:hint="eastAsia"/>
          <w:b/>
          <w:bCs/>
        </w:rPr>
        <w:t xml:space="preserve">大規模言語モデルへの入力プロンプト、抽出ルール、判定ルール、設定値、及びスコアリングモデルのうち少なくとも二以上を含む複数種類のシステムパラメータ</w:t>
      </w:r>
      <w:r>
        <w:rPr>
          <w:rFonts w:hint="eastAsia"/>
        </w:rPr>
        <w:t xml:space="preserve">に対する修正を受け付け、修正前値、修正後値、対象パラメータ識別子、対象日、修正理由を表す自由記述テキスト、修正者、及び修正種別</w:t>
      </w:r>
      <w:r>
        <w:t xml:space="preserve"> </w:t>
      </w:r>
      <w:r>
        <w:rPr>
          <w:rFonts w:hint="eastAsia"/>
        </w:rPr>
        <w:t xml:space="preserve">(人手</w:t>
      </w:r>
      <w:r>
        <w:t xml:space="preserve"> / AI </w:t>
      </w:r>
      <w:r>
        <w:rPr>
          <w:rFonts w:hint="eastAsia"/>
        </w:rPr>
        <w:t xml:space="preserve">提案)</w:t>
      </w:r>
      <w:r>
        <w:t xml:space="preserve"> </w:t>
      </w:r>
      <w:r>
        <w:rPr>
          <w:rFonts w:hint="eastAsia"/>
        </w:rPr>
        <w:t xml:space="preserve">を含む修正履歴データを保存する。</w:t>
      </w:r>
    </w:p>
    <w:bookmarkEnd w:id="37"/>
    <w:bookmarkStart w:id="38" w:name="請求項-7-修正履歴の集約と変更候補生成-改訂-llm-集約を明示"/>
    <w:p>
      <w:pPr>
        <w:pStyle w:val="Heading3"/>
      </w:pPr>
      <w:r>
        <w:rPr>
          <w:rFonts w:hint="eastAsia"/>
        </w:rPr>
        <w:t xml:space="preserve">請求項</w:t>
      </w:r>
      <w:r>
        <w:t xml:space="preserve"> 7: </w:t>
      </w:r>
      <w:r>
        <w:rPr>
          <w:rFonts w:hint="eastAsia"/>
        </w:rPr>
        <w:t xml:space="preserve">修正履歴の集約と変更候補生成</w:t>
      </w:r>
      <w:r>
        <w:t xml:space="preserve"> </w:t>
      </w:r>
      <w:r>
        <w:rPr>
          <w:rFonts w:hint="eastAsia"/>
        </w:rPr>
        <w:t xml:space="preserve">(改訂</w:t>
      </w:r>
      <w:r>
        <w:t xml:space="preserve"> = LLM </w:t>
      </w:r>
      <w:r>
        <w:rPr>
          <w:rFonts w:hint="eastAsia"/>
        </w:rPr>
        <w:t xml:space="preserve">集約を明示)</w:t>
      </w:r>
    </w:p>
    <w:p>
      <w:pPr>
        <w:pStyle w:val="FirstParagraph"/>
      </w:pPr>
      <w:r>
        <w:rPr>
          <w:rFonts w:hint="eastAsia"/>
        </w:rPr>
        <w:t xml:space="preserve">請求項</w:t>
      </w:r>
      <w:r>
        <w:t xml:space="preserve"> 6 </w:t>
      </w:r>
      <w:r>
        <w:rPr>
          <w:rFonts w:hint="eastAsia"/>
        </w:rPr>
        <w:t xml:space="preserve">の方法において、前記コンピュータは、</w:t>
      </w:r>
      <w:r>
        <w:rPr>
          <w:rFonts w:hint="eastAsia"/>
          <w:b/>
          <w:bCs/>
        </w:rPr>
        <w:t xml:space="preserve">所定期間内に蓄積された複数の修正履歴データを大規模言語モデルに入力することにより、対象パラメータごとの修正傾向を表すパターンデータを抽出し</w:t>
      </w:r>
      <w:r>
        <w:rPr>
          <w:rFonts w:hint="eastAsia"/>
        </w:rPr>
        <w:t xml:space="preserve">、当該パターンデータに基づいて前記システムパラメータの変更候補を生成する。</w:t>
      </w:r>
    </w:p>
    <w:bookmarkEnd w:id="38"/>
    <w:bookmarkStart w:id="39" w:name="Xc5ffa3ef39231a79c82eb34dacda14b50ff0130"/>
    <w:p>
      <w:pPr>
        <w:pStyle w:val="Heading3"/>
      </w:pPr>
      <w:r>
        <w:rPr>
          <w:rFonts w:hint="eastAsia"/>
        </w:rPr>
        <w:t xml:space="preserve">請求項</w:t>
      </w:r>
      <w:r>
        <w:t xml:space="preserve"> 8: human-in-the-loop governance versioning </w:t>
      </w:r>
      <w:r>
        <w:rPr>
          <w:rFonts w:hint="eastAsia"/>
        </w:rPr>
        <w:t xml:space="preserve">(改訂</w:t>
      </w:r>
      <w:r>
        <w:t xml:space="preserve"> = </w:t>
      </w:r>
      <w:r>
        <w:rPr>
          <w:rFonts w:hint="eastAsia"/>
        </w:rPr>
        <w:t xml:space="preserve">異種オブジェクト統一適用、WS-5</w:t>
      </w:r>
      <w:r>
        <w:t xml:space="preserve"> </w:t>
      </w:r>
      <w:r>
        <w:rPr>
          <w:rFonts w:hint="eastAsia"/>
        </w:rPr>
        <w:t xml:space="preserve">改)</w:t>
      </w:r>
    </w:p>
    <w:p>
      <w:pPr>
        <w:pStyle w:val="FirstParagraph"/>
      </w:pPr>
      <w:r>
        <w:rPr>
          <w:rFonts w:hint="eastAsia"/>
        </w:rPr>
        <w:t xml:space="preserve">請求項</w:t>
      </w:r>
      <w:r>
        <w:t xml:space="preserve"> 7 </w:t>
      </w:r>
      <w:r>
        <w:rPr>
          <w:rFonts w:hint="eastAsia"/>
        </w:rPr>
        <w:t xml:space="preserve">の方法において、前記コンピュータは、</w:t>
      </w:r>
    </w:p>
    <w:p>
      <w:pPr>
        <w:pStyle w:val="Compact"/>
        <w:numPr>
          <w:ilvl w:val="0"/>
          <w:numId w:val="1028"/>
        </w:numPr>
      </w:pPr>
      <w:r>
        <w:rPr>
          <w:rFonts w:hint="eastAsia"/>
        </w:rPr>
        <w:t xml:space="preserve">前記変更候補を</w:t>
      </w:r>
      <w:r>
        <w:t xml:space="preserve"> pending proposal </w:t>
      </w:r>
      <w:r>
        <w:rPr>
          <w:rFonts w:hint="eastAsia"/>
        </w:rPr>
        <w:t xml:space="preserve">として確認インターフェースに提示し、</w:t>
      </w:r>
    </w:p>
    <w:p>
      <w:pPr>
        <w:pStyle w:val="Compact"/>
        <w:numPr>
          <w:ilvl w:val="0"/>
          <w:numId w:val="1028"/>
        </w:numPr>
      </w:pPr>
      <w:r>
        <w:rPr>
          <w:rFonts w:hint="eastAsia"/>
          <w:b/>
          <w:bCs/>
        </w:rPr>
        <w:t xml:space="preserve">承認入力を受けた場合に限り、当該変更候補を反映した新たなシステムパラメータを新規</w:t>
      </w:r>
      <w:r>
        <w:rPr>
          <w:b/>
          <w:bCs/>
        </w:rPr>
        <w:t xml:space="preserve"> version </w:t>
      </w:r>
      <w:r>
        <w:rPr>
          <w:rFonts w:hint="eastAsia"/>
          <w:b/>
          <w:bCs/>
        </w:rPr>
        <w:t xml:space="preserve">として保存し、過去</w:t>
      </w:r>
      <w:r>
        <w:rPr>
          <w:b/>
          <w:bCs/>
        </w:rPr>
        <w:t xml:space="preserve"> version </w:t>
      </w:r>
      <w:r>
        <w:rPr>
          <w:rFonts w:hint="eastAsia"/>
          <w:b/>
          <w:bCs/>
        </w:rPr>
        <w:t xml:space="preserve">を保持し</w:t>
      </w:r>
      <w:r>
        <w:t xml:space="preserve">、</w:t>
      </w:r>
    </w:p>
    <w:p>
      <w:pPr>
        <w:pStyle w:val="Compact"/>
        <w:numPr>
          <w:ilvl w:val="0"/>
          <w:numId w:val="1028"/>
        </w:numPr>
      </w:pPr>
      <w:r>
        <w:rPr>
          <w:rFonts w:hint="eastAsia"/>
          <w:b/>
          <w:bCs/>
        </w:rPr>
        <w:t xml:space="preserve">当該複数種類のシステムパラメータに対して、上記</w:t>
      </w:r>
      <w:r>
        <w:rPr>
          <w:b/>
          <w:bCs/>
        </w:rPr>
        <w:t xml:space="preserve"> 1-2 </w:t>
      </w:r>
      <w:r>
        <w:rPr>
          <w:rFonts w:hint="eastAsia"/>
          <w:b/>
          <w:bCs/>
        </w:rPr>
        <w:t xml:space="preserve">と同一の処理パターンを統一的に適用する</w:t>
      </w:r>
      <w:r>
        <w:t xml:space="preserve">。</w:t>
      </w:r>
    </w:p>
    <w:p>
      <w:pPr>
        <w:pStyle w:val="FirstParagraph"/>
      </w:pPr>
      <w:r>
        <w:t xml:space="preserve">→ Ciena US 10,965,527 </w:t>
      </w:r>
      <w:r>
        <w:rPr>
          <w:rFonts w:hint="eastAsia"/>
        </w:rPr>
        <w:t xml:space="preserve">との区別:</w:t>
      </w:r>
      <w:r>
        <w:t xml:space="preserve"> (a) </w:t>
      </w:r>
      <w:r>
        <w:rPr>
          <w:rFonts w:hint="eastAsia"/>
        </w:rPr>
        <w:t xml:space="preserve">ブロックチェーンに依存しない</w:t>
      </w:r>
      <w:r>
        <w:t xml:space="preserve"> RDB version カラム + pending_proposals </w:t>
      </w:r>
      <w:r>
        <w:rPr>
          <w:rFonts w:hint="eastAsia"/>
        </w:rPr>
        <w:t xml:space="preserve">テーブル実装</w:t>
      </w:r>
      <w:r>
        <w:t xml:space="preserve"> (b) </w:t>
      </w:r>
      <w:r>
        <w:rPr>
          <w:rFonts w:hint="eastAsia"/>
        </w:rPr>
        <w:t xml:space="preserve">ネットワーク機器設定限定ではなく</w:t>
      </w:r>
      <w:r>
        <w:t xml:space="preserve"> </w:t>
      </w:r>
      <w:r>
        <w:rPr>
          <w:rFonts w:hint="eastAsia"/>
          <w:b/>
          <w:bCs/>
        </w:rPr>
        <w:t xml:space="preserve">複数種類のシステムパラメータ</w:t>
      </w:r>
      <w:r>
        <w:rPr>
          <w:b/>
          <w:bCs/>
        </w:rPr>
        <w:t xml:space="preserve"> (プロンプト / ルール / </w:t>
      </w:r>
      <w:r>
        <w:rPr>
          <w:rFonts w:hint="eastAsia"/>
          <w:b/>
          <w:bCs/>
        </w:rPr>
        <w:t xml:space="preserve">設定値</w:t>
      </w:r>
      <w:r>
        <w:rPr>
          <w:b/>
          <w:bCs/>
        </w:rPr>
        <w:t xml:space="preserve"> / スコアリングモデル) </w:t>
      </w:r>
      <w:r>
        <w:rPr>
          <w:rFonts w:hint="eastAsia"/>
          <w:b/>
          <w:bCs/>
        </w:rPr>
        <w:t xml:space="preserve">に統一適用するメタ機構</w:t>
      </w:r>
      <w:r>
        <w:t xml:space="preserve">。</w:t>
      </w:r>
    </w:p>
    <w:bookmarkEnd w:id="39"/>
    <w:bookmarkStart w:id="40" w:name="削除-旧請求項-9-7-軸以上-readiness-の積による集約"/>
    <w:p>
      <w:pPr>
        <w:pStyle w:val="Heading3"/>
      </w:pPr>
      <w:r>
        <w:rPr>
          <w:rFonts w:hint="eastAsia"/>
        </w:rPr>
        <w:t xml:space="preserve">(削除)</w:t>
      </w:r>
      <w:r>
        <w:t xml:space="preserve"> </w:t>
      </w:r>
      <w:r>
        <w:rPr>
          <w:rFonts w:hint="eastAsia"/>
        </w:rPr>
        <w:t xml:space="preserve">旧請求項</w:t>
      </w:r>
      <w:r>
        <w:t xml:space="preserve"> 9: 7 </w:t>
      </w:r>
      <w:r>
        <w:rPr>
          <w:rFonts w:hint="eastAsia"/>
        </w:rPr>
        <w:t xml:space="preserve">軸以上</w:t>
      </w:r>
      <w:r>
        <w:t xml:space="preserve"> readiness </w:t>
      </w:r>
      <w:r>
        <w:rPr>
          <w:rFonts w:hint="eastAsia"/>
        </w:rPr>
        <w:t xml:space="preserve">の積による集約</w:t>
      </w:r>
    </w:p>
    <w:p>
      <w:pPr>
        <w:pStyle w:val="FirstParagraph"/>
      </w:pPr>
      <w:r>
        <w:rPr>
          <w:rFonts w:hint="eastAsia"/>
          <w:b/>
          <w:bCs/>
        </w:rPr>
        <w:t xml:space="preserve">まさ判断</w:t>
      </w:r>
      <w:r>
        <w:rPr>
          <w:b/>
          <w:bCs/>
        </w:rPr>
        <w:t xml:space="preserve"> 2026-05-27</w:t>
      </w:r>
      <w:r>
        <w:t xml:space="preserve">: Cobb-Douglas / 7 </w:t>
      </w:r>
      <w:r>
        <w:rPr>
          <w:rFonts w:hint="eastAsia"/>
        </w:rPr>
        <w:t xml:space="preserve">軸</w:t>
      </w:r>
      <w:r>
        <w:t xml:space="preserve"> readiness </w:t>
      </w:r>
      <w:r>
        <w:rPr>
          <w:rFonts w:hint="eastAsia"/>
        </w:rPr>
        <w:t xml:space="preserve">の積は</w:t>
      </w:r>
      <w:r>
        <w:t xml:space="preserve"> </w:t>
      </w:r>
      <w:r>
        <w:rPr>
          <w:rFonts w:hint="eastAsia"/>
          <w:b/>
          <w:bCs/>
        </w:rPr>
        <w:t xml:space="preserve">論文・内閣府公募要領の引用要素</w:t>
      </w:r>
      <w:r>
        <w:rPr>
          <w:rFonts w:hint="eastAsia"/>
        </w:rPr>
        <w:t xml:space="preserve">であり、特許化対象に含めない。よって本請求項は削除。明細書の実施例</w:t>
      </w:r>
      <w:r>
        <w:t xml:space="preserve"> (§5 </w:t>
      </w:r>
      <w:r>
        <w:rPr>
          <w:rFonts w:hint="eastAsia"/>
        </w:rPr>
        <w:t xml:space="preserve">システム構成</w:t>
      </w:r>
      <w:r>
        <w:t xml:space="preserve"> / §8 </w:t>
      </w:r>
      <w:r>
        <w:rPr>
          <w:rFonts w:hint="eastAsia"/>
        </w:rPr>
        <w:t xml:space="preserve">発明要素</w:t>
      </w:r>
      <w:r>
        <w:t xml:space="preserve"> 3) </w:t>
      </w:r>
      <w:r>
        <w:rPr>
          <w:rFonts w:hint="eastAsia"/>
        </w:rPr>
        <w:t xml:space="preserve">に「本実施例ではスコアリングモデルとして</w:t>
      </w:r>
      <w:r>
        <w:t xml:space="preserve"> Cobb-Douglas </w:t>
      </w:r>
      <w:r>
        <w:rPr>
          <w:rFonts w:hint="eastAsia"/>
        </w:rPr>
        <w:t xml:space="preserve">形式の積による集約を採用しているが、本発明はスコアリングモデルの種別に依存せず、加重和、ニューラルネットワーク、決定木、その他任意のスコアリングモデルに適用可能である」と書く。</w:t>
      </w:r>
    </w:p>
    <w:bookmarkEnd w:id="40"/>
    <w:bookmarkStart w:id="41" w:name="請求項-9-装置請求項-旧-10"/>
    <w:p>
      <w:pPr>
        <w:pStyle w:val="Heading3"/>
      </w:pPr>
      <w:r>
        <w:rPr>
          <w:rFonts w:hint="eastAsia"/>
        </w:rPr>
        <w:t xml:space="preserve">請求項</w:t>
      </w:r>
      <w:r>
        <w:t xml:space="preserve"> 9: </w:t>
      </w:r>
      <w:r>
        <w:rPr>
          <w:rFonts w:hint="eastAsia"/>
        </w:rPr>
        <w:t xml:space="preserve">装置請求項</w:t>
      </w:r>
      <w:r>
        <w:t xml:space="preserve"> </w:t>
      </w:r>
      <w:r>
        <w:rPr>
          <w:rFonts w:hint="eastAsia"/>
        </w:rPr>
        <w:t xml:space="preserve">(旧</w:t>
      </w:r>
      <w:r>
        <w:t xml:space="preserve"> 10)</w:t>
      </w:r>
    </w:p>
    <w:p>
      <w:pPr>
        <w:pStyle w:val="FirstParagraph"/>
      </w:pPr>
      <w:r>
        <w:rPr>
          <w:rFonts w:hint="eastAsia"/>
        </w:rPr>
        <w:t xml:space="preserve">請求項</w:t>
      </w:r>
      <w:r>
        <w:t xml:space="preserve"> 1 から 8 </w:t>
      </w:r>
      <w:r>
        <w:rPr>
          <w:rFonts w:hint="eastAsia"/>
        </w:rPr>
        <w:t xml:space="preserve">のいずれかの方法を実行するプロセッサ及びメモリを備える情報処理装置。</w:t>
      </w:r>
    </w:p>
    <w:bookmarkEnd w:id="41"/>
    <w:bookmarkStart w:id="42" w:name="請求項-10-プログラム請求項-旧-11"/>
    <w:p>
      <w:pPr>
        <w:pStyle w:val="Heading3"/>
      </w:pPr>
      <w:r>
        <w:rPr>
          <w:rFonts w:hint="eastAsia"/>
        </w:rPr>
        <w:t xml:space="preserve">請求項</w:t>
      </w:r>
      <w:r>
        <w:t xml:space="preserve"> 10: </w:t>
      </w:r>
      <w:r>
        <w:rPr>
          <w:rFonts w:hint="eastAsia"/>
        </w:rPr>
        <w:t xml:space="preserve">プログラム請求項</w:t>
      </w:r>
      <w:r>
        <w:t xml:space="preserve"> </w:t>
      </w:r>
      <w:r>
        <w:rPr>
          <w:rFonts w:hint="eastAsia"/>
        </w:rPr>
        <w:t xml:space="preserve">(旧</w:t>
      </w:r>
      <w:r>
        <w:t xml:space="preserve"> 11)</w:t>
      </w:r>
    </w:p>
    <w:p>
      <w:pPr>
        <w:pStyle w:val="FirstParagraph"/>
      </w:pPr>
      <w:r>
        <w:rPr>
          <w:rFonts w:hint="eastAsia"/>
        </w:rPr>
        <w:t xml:space="preserve">請求項</w:t>
      </w:r>
      <w:r>
        <w:t xml:space="preserve"> 1 から 8 </w:t>
      </w:r>
      <w:r>
        <w:rPr>
          <w:rFonts w:hint="eastAsia"/>
        </w:rPr>
        <w:t xml:space="preserve">のいずれかの方法をコンピュータに実行させるプログラム。</w:t>
      </w:r>
    </w:p>
    <w:bookmarkEnd w:id="42"/>
    <w:bookmarkStart w:id="43" w:name="請求項-11-分割出願候補-発明要素-3-を独立クレーム化旧-12"/>
    <w:p>
      <w:pPr>
        <w:pStyle w:val="Heading3"/>
      </w:pPr>
      <w:r>
        <w:rPr>
          <w:rFonts w:hint="eastAsia"/>
        </w:rPr>
        <w:t xml:space="preserve">請求項</w:t>
      </w:r>
      <w:r>
        <w:t xml:space="preserve"> 11: </w:t>
      </w:r>
      <w:r>
        <w:rPr>
          <w:rFonts w:hint="eastAsia"/>
        </w:rPr>
        <w:t xml:space="preserve">分割出願候補</w:t>
      </w:r>
      <w:r>
        <w:t xml:space="preserve"> </w:t>
      </w:r>
      <w:r>
        <w:rPr>
          <w:rFonts w:hint="eastAsia"/>
        </w:rPr>
        <w:t xml:space="preserve">(発明要素</w:t>
      </w:r>
      <w:r>
        <w:t xml:space="preserve"> 3 </w:t>
      </w:r>
      <w:r>
        <w:rPr>
          <w:rFonts w:hint="eastAsia"/>
        </w:rPr>
        <w:t xml:space="preserve">を独立クレーム化、旧</w:t>
      </w:r>
      <w:r>
        <w:t xml:space="preserve"> 12)</w:t>
      </w:r>
    </w:p>
    <w:p>
      <w:pPr>
        <w:pStyle w:val="FirstParagraph"/>
      </w:pPr>
      <w:r>
        <w:rPr>
          <w:rFonts w:hint="eastAsia"/>
          <w:b/>
          <w:bCs/>
        </w:rPr>
        <w:t xml:space="preserve">複数種類のシステムパラメータ</w:t>
      </w:r>
      <w:r>
        <w:rPr>
          <w:b/>
          <w:bCs/>
        </w:rPr>
        <w:t xml:space="preserve"> </w:t>
      </w:r>
      <w:r>
        <w:rPr>
          <w:rFonts w:hint="eastAsia"/>
          <w:b/>
          <w:bCs/>
        </w:rPr>
        <w:t xml:space="preserve">(大規模言語モデルへの入力プロンプト、抽出ルール、判定ルール、設定値、又はスコアリングモデルを含む)</w:t>
      </w:r>
      <w:r>
        <w:rPr>
          <w:b/>
          <w:bCs/>
        </w:rPr>
        <w:t xml:space="preserve"> </w:t>
      </w:r>
      <w:r>
        <w:rPr>
          <w:rFonts w:hint="eastAsia"/>
          <w:b/>
          <w:bCs/>
        </w:rPr>
        <w:t xml:space="preserve">を、人手承認を経て新規</w:t>
      </w:r>
      <w:r>
        <w:rPr>
          <w:b/>
          <w:bCs/>
        </w:rPr>
        <w:t xml:space="preserve"> version </w:t>
      </w:r>
      <w:r>
        <w:rPr>
          <w:rFonts w:hint="eastAsia"/>
          <w:b/>
          <w:bCs/>
        </w:rPr>
        <w:t xml:space="preserve">として保存する情報処理方法</w:t>
      </w:r>
      <w:r>
        <w:rPr>
          <w:rFonts w:hint="eastAsia"/>
        </w:rPr>
        <w:t xml:space="preserve">であって、コンピュータが、請求項</w:t>
      </w:r>
      <w:r>
        <w:t xml:space="preserve"> 6, 7, 8 </w:t>
      </w:r>
      <w:r>
        <w:rPr>
          <w:rFonts w:hint="eastAsia"/>
        </w:rPr>
        <w:t xml:space="preserve">と同等の処理を実行する、情報処理方法。</w:t>
      </w:r>
    </w:p>
    <w:p>
      <w:pPr>
        <w:pStyle w:val="BodyText"/>
      </w:pPr>
      <w:r>
        <w:t xml:space="preserve">→ </w:t>
      </w:r>
      <w:r>
        <w:rPr>
          <w:rFonts w:hint="eastAsia"/>
        </w:rPr>
        <w:t xml:space="preserve">基幹出願</w:t>
      </w:r>
      <w:r>
        <w:t xml:space="preserve"> </w:t>
      </w:r>
      <w:r>
        <w:rPr>
          <w:rFonts w:hint="eastAsia"/>
        </w:rPr>
        <w:t xml:space="preserve">(請求項</w:t>
      </w:r>
      <w:r>
        <w:t xml:space="preserve"> 1-5, 9, 10) </w:t>
      </w:r>
      <w:r>
        <w:rPr>
          <w:rFonts w:hint="eastAsia"/>
        </w:rPr>
        <w:t xml:space="preserve">と分割出願</w:t>
      </w:r>
      <w:r>
        <w:t xml:space="preserve"> </w:t>
      </w:r>
      <w:r>
        <w:rPr>
          <w:rFonts w:hint="eastAsia"/>
        </w:rPr>
        <w:t xml:space="preserve">(請求項</w:t>
      </w:r>
      <w:r>
        <w:t xml:space="preserve"> 11 </w:t>
      </w:r>
      <w:r>
        <w:rPr>
          <w:rFonts w:hint="eastAsia"/>
        </w:rPr>
        <w:t xml:space="preserve">を主請求項とし、6-8</w:t>
      </w:r>
      <w:r>
        <w:t xml:space="preserve"> </w:t>
      </w:r>
      <w:r>
        <w:rPr>
          <w:rFonts w:hint="eastAsia"/>
        </w:rPr>
        <w:t xml:space="preserve">を従属項)</w:t>
      </w:r>
      <w:r>
        <w:t xml:space="preserve"> の 2 </w:t>
      </w:r>
      <w:r>
        <w:rPr>
          <w:rFonts w:hint="eastAsia"/>
        </w:rPr>
        <w:t xml:space="preserve">系統に分ける選択肢を弁理士相談の論点とする。</w:t>
      </w:r>
      <w:r>
        <w:rPr>
          <w:rFonts w:hint="eastAsia"/>
          <w:b/>
          <w:bCs/>
        </w:rPr>
        <w:t xml:space="preserve">当該分割出願は「スコアモデル」に限定せず、複数種類のシステムパラメータに統一適用する汎用</w:t>
      </w:r>
      <w:r>
        <w:rPr>
          <w:b/>
          <w:bCs/>
        </w:rPr>
        <w:t xml:space="preserve"> governance loop </w:t>
      </w:r>
      <w:r>
        <w:rPr>
          <w:rFonts w:hint="eastAsia"/>
          <w:b/>
          <w:bCs/>
        </w:rPr>
        <w:t xml:space="preserve">として書く方針</w:t>
      </w:r>
      <w:r>
        <w:t xml:space="preserve">。Cobb-Douglas / 7 </w:t>
      </w:r>
      <w:r>
        <w:rPr>
          <w:rFonts w:hint="eastAsia"/>
        </w:rPr>
        <w:t xml:space="preserve">軸</w:t>
      </w:r>
      <w:r>
        <w:t xml:space="preserve"> / </w:t>
      </w:r>
      <w:r>
        <w:rPr>
          <w:rFonts w:hint="eastAsia"/>
        </w:rPr>
        <w:t xml:space="preserve">重み</w:t>
      </w:r>
      <w:r>
        <w:t xml:space="preserve"> α </w:t>
      </w:r>
      <w:r>
        <w:rPr>
          <w:rFonts w:hint="eastAsia"/>
        </w:rPr>
        <w:t xml:space="preserve">の具体値は明細書実施例にとどめる。</w:t>
      </w:r>
    </w:p>
    <w:bookmarkEnd w:id="43"/>
    <w:bookmarkStart w:id="44" w:name="Xd149f2be781f79f05702fe98ef34708e72b2ae4"/>
    <w:p>
      <w:pPr>
        <w:pStyle w:val="Heading3"/>
      </w:pPr>
      <w:r>
        <w:rPr>
          <w:rFonts w:hint="eastAsia"/>
        </w:rPr>
        <w:t xml:space="preserve">請求項</w:t>
      </w:r>
      <w:r>
        <w:t xml:space="preserve"> 12: Before-Zero </w:t>
      </w:r>
      <w:r>
        <w:rPr>
          <w:rFonts w:hint="eastAsia"/>
        </w:rPr>
        <w:t xml:space="preserve">適用</w:t>
      </w:r>
      <w:r>
        <w:t xml:space="preserve"> + </w:t>
      </w:r>
      <w:r>
        <w:rPr>
          <w:rFonts w:hint="eastAsia"/>
        </w:rPr>
        <w:t xml:space="preserve">法人設立タイミング判定</w:t>
      </w:r>
      <w:r>
        <w:t xml:space="preserve"> </w:t>
      </w:r>
      <w:r>
        <w:rPr>
          <w:rFonts w:hint="eastAsia"/>
        </w:rPr>
        <w:t xml:space="preserve">(新設、まさ</w:t>
      </w:r>
      <w:r>
        <w:t xml:space="preserve"> #q1 </w:t>
      </w:r>
      <w:r>
        <w:rPr>
          <w:rFonts w:hint="eastAsia"/>
        </w:rPr>
        <w:t xml:space="preserve">後)</w:t>
      </w:r>
    </w:p>
    <w:p>
      <w:pPr>
        <w:pStyle w:val="FirstParagraph"/>
      </w:pPr>
      <w:r>
        <w:rPr>
          <w:rFonts w:hint="eastAsia"/>
        </w:rPr>
        <w:t xml:space="preserve">請求項</w:t>
      </w:r>
      <w:r>
        <w:t xml:space="preserve"> 1 から 11 </w:t>
      </w:r>
      <w:r>
        <w:rPr>
          <w:rFonts w:hint="eastAsia"/>
        </w:rPr>
        <w:t xml:space="preserve">のいずれかの方法において、</w:t>
      </w:r>
    </w:p>
    <w:p>
      <w:pPr>
        <w:pStyle w:val="Compact"/>
        <w:numPr>
          <w:ilvl w:val="0"/>
          <w:numId w:val="1029"/>
        </w:numPr>
      </w:pPr>
      <w:r>
        <w:rPr>
          <w:rFonts w:hint="eastAsia"/>
          <w:b/>
          <w:bCs/>
        </w:rPr>
        <w:t xml:space="preserve">前記対象プロジェクトは、法人設立前の研究シーズ段階にあるプロジェクトであり、当該プロジェクトに関する組織は当該方法の実行時点で法人として設立されていない</w:t>
      </w:r>
      <w:r>
        <w:t xml:space="preserve">;</w:t>
      </w:r>
    </w:p>
    <w:p>
      <w:pPr>
        <w:pStyle w:val="Compact"/>
        <w:numPr>
          <w:ilvl w:val="0"/>
          <w:numId w:val="1029"/>
        </w:numPr>
      </w:pPr>
      <w:r>
        <w:rPr>
          <w:rFonts w:hint="eastAsia"/>
        </w:rPr>
        <w:t xml:space="preserve">前記コンピュータは、前記正本データベースに反映された前記候補データ、前記スコアリングモデルの出力、及び前記結果観測データに基づいて、</w:t>
      </w:r>
      <w:r>
        <w:rPr>
          <w:rFonts w:hint="eastAsia"/>
          <w:b/>
          <w:bCs/>
        </w:rPr>
        <w:t xml:space="preserve">当該研究シーズについて法人を設立すべき時期を推奨する設立時期推奨データを生成し</w:t>
      </w:r>
      <w:r>
        <w:t xml:space="preserve">;</w:t>
      </w:r>
    </w:p>
    <w:p>
      <w:pPr>
        <w:pStyle w:val="Compact"/>
        <w:numPr>
          <w:ilvl w:val="0"/>
          <w:numId w:val="1029"/>
        </w:numPr>
      </w:pPr>
      <w:r>
        <w:rPr>
          <w:rFonts w:hint="eastAsia"/>
        </w:rPr>
        <w:t xml:space="preserve">前記設立時期推奨データを、所定の閾値条件を満たした時点で意思決定者の通知インターフェースに提示する、</w:t>
      </w:r>
    </w:p>
    <w:p>
      <w:pPr>
        <w:pStyle w:val="FirstParagraph"/>
      </w:pPr>
      <w:r>
        <w:rPr>
          <w:rFonts w:hint="eastAsia"/>
        </w:rPr>
        <w:t xml:space="preserve">情報処理方法。</w:t>
      </w:r>
    </w:p>
    <w:p>
      <w:pPr>
        <w:pStyle w:val="BodyText"/>
      </w:pPr>
      <w:r>
        <w:t xml:space="preserve">→ Microsoft US 12,315,010 B2 </w:t>
      </w:r>
      <w:r>
        <w:rPr>
          <w:rFonts w:hint="eastAsia"/>
        </w:rPr>
        <w:t xml:space="preserve">との区別:</w:t>
      </w:r>
      <w:r>
        <w:t xml:space="preserve"> (a) </w:t>
      </w:r>
      <w:r>
        <w:rPr>
          <w:rFonts w:hint="eastAsia"/>
        </w:rPr>
        <w:t xml:space="preserve">対象が「未法人化研究シーズ」(b)</w:t>
      </w:r>
      <w:r>
        <w:t xml:space="preserve"> </w:t>
      </w:r>
      <w:r>
        <w:rPr>
          <w:rFonts w:hint="eastAsia"/>
        </w:rPr>
        <w:t xml:space="preserve">出力イベントが「法人設立」(funding/exit/closure</w:t>
      </w:r>
      <w:r>
        <w:t xml:space="preserve"> ではない) (c) </w:t>
      </w:r>
      <w:r>
        <w:rPr>
          <w:rFonts w:hint="eastAsia"/>
        </w:rPr>
        <w:t xml:space="preserve">入力が「組織の財務・投資履歴」ではなく「研究シーズに関する</w:t>
      </w:r>
      <w:r>
        <w:t xml:space="preserve"> 5 </w:t>
      </w:r>
      <w:r>
        <w:rPr>
          <w:rFonts w:hint="eastAsia"/>
        </w:rPr>
        <w:t xml:space="preserve">生データ</w:t>
      </w:r>
      <w:r>
        <w:t xml:space="preserve"> + L2 </w:t>
      </w:r>
      <w:r>
        <w:rPr>
          <w:rFonts w:hint="eastAsia"/>
        </w:rPr>
        <w:t xml:space="preserve">候補</w:t>
      </w:r>
      <w:r>
        <w:t xml:space="preserve"> + </w:t>
      </w:r>
      <w:r>
        <w:rPr>
          <w:rFonts w:hint="eastAsia"/>
        </w:rPr>
        <w:t xml:space="preserve">普遍</w:t>
      </w:r>
      <w:r>
        <w:t xml:space="preserve"> protocol + </w:t>
      </w:r>
      <w:r>
        <w:rPr>
          <w:rFonts w:hint="eastAsia"/>
        </w:rPr>
        <w:t xml:space="preserve">結果観測」。</w:t>
      </w:r>
    </w:p>
    <w:p>
      <w:pPr>
        <w:pStyle w:val="BodyText"/>
      </w:pPr>
      <w:r>
        <w:t xml:space="preserve">→ JST START / NEDO TCP </w:t>
      </w:r>
      <w:r>
        <w:rPr>
          <w:rFonts w:hint="eastAsia"/>
        </w:rPr>
        <w:t xml:space="preserve">との区別:</w:t>
      </w:r>
      <w:r>
        <w:t xml:space="preserve"> (a) </w:t>
      </w:r>
      <w:r>
        <w:rPr>
          <w:rFonts w:hint="eastAsia"/>
        </w:rPr>
        <w:t xml:space="preserve">完全自動化</w:t>
      </w:r>
      <w:r>
        <w:t xml:space="preserve"> </w:t>
      </w:r>
      <w:r>
        <w:rPr>
          <w:rFonts w:hint="eastAsia"/>
        </w:rPr>
        <w:t xml:space="preserve">(人手</w:t>
      </w:r>
      <w:r>
        <w:t xml:space="preserve"> due diligence ではない) (b) </w:t>
      </w:r>
      <w:r>
        <w:rPr>
          <w:rFonts w:hint="eastAsia"/>
        </w:rPr>
        <w:t xml:space="preserve">定量的タイミング出力</w:t>
      </w:r>
      <w:r>
        <w:t xml:space="preserve"> (GO/NO-GO </w:t>
      </w:r>
      <w:r>
        <w:rPr>
          <w:rFonts w:hint="eastAsia"/>
        </w:rPr>
        <w:t xml:space="preserve">バイナリではなく時期推奨)。</w:t>
      </w:r>
    </w:p>
    <w:p>
      <w:pPr>
        <w:pStyle w:val="BodyText"/>
      </w:pPr>
      <w:r>
        <w:t xml:space="preserve">→ ReadyScore.ai / R.A.I.S.E. </w:t>
      </w:r>
      <w:r>
        <w:rPr>
          <w:rFonts w:hint="eastAsia"/>
        </w:rPr>
        <w:t xml:space="preserve">との区別:</w:t>
      </w:r>
      <w:r>
        <w:t xml:space="preserve"> (a) pre-incorporation </w:t>
      </w:r>
      <w:r>
        <w:rPr>
          <w:rFonts w:hint="eastAsia"/>
        </w:rPr>
        <w:t xml:space="preserve">段階</w:t>
      </w:r>
      <w:r>
        <w:t xml:space="preserve"> (post-founding ではない) (b) </w:t>
      </w:r>
      <w:r>
        <w:rPr>
          <w:rFonts w:hint="eastAsia"/>
        </w:rPr>
        <w:t xml:space="preserve">「設立タイミング出力」(投資準備度評価ではない)。</w:t>
      </w:r>
    </w:p>
    <w:p>
      <w:r>
        <w:pict>
          <v:rect style="width:0;height:1.5pt" o:hralign="center" o:hrstd="t" o:hr="t"/>
        </w:pict>
      </w:r>
    </w:p>
    <w:bookmarkEnd w:id="44"/>
    <w:bookmarkEnd w:id="45"/>
    <w:bookmarkStart w:id="52" w:name="先行技術との差分仮説-2026-05-27-ピント修正後"/>
    <w:p>
      <w:pPr>
        <w:pStyle w:val="Heading2"/>
      </w:pPr>
      <w:r>
        <w:t xml:space="preserve">10. </w:t>
      </w:r>
      <w:r>
        <w:rPr>
          <w:rFonts w:hint="eastAsia"/>
        </w:rPr>
        <w:t xml:space="preserve">先行技術との差分仮説</w:t>
      </w:r>
      <w:r>
        <w:t xml:space="preserve"> (2026-05-27 </w:t>
      </w:r>
      <w:r>
        <w:rPr>
          <w:rFonts w:hint="eastAsia"/>
        </w:rPr>
        <w:t xml:space="preserve">ピント修正後)</w:t>
      </w:r>
    </w:p>
    <w:p>
      <w:pPr>
        <w:pStyle w:val="FirstParagraph"/>
      </w:pPr>
      <w:r>
        <w:rPr>
          <w:b/>
          <w:bCs/>
        </w:rPr>
        <w:t xml:space="preserve">⚠️ 2026-05-27 </w:t>
      </w:r>
      <w:r>
        <w:rPr>
          <w:rFonts w:hint="eastAsia"/>
          <w:b/>
          <w:bCs/>
        </w:rPr>
        <w:t xml:space="preserve">まさ判断による再構成</w:t>
      </w:r>
      <w:r>
        <w:t xml:space="preserve">: スコアロジック (Cobb-Douglas / TRL / 5-7 </w:t>
      </w:r>
      <w:r>
        <w:rPr>
          <w:rFonts w:hint="eastAsia"/>
        </w:rPr>
        <w:t xml:space="preserve">軸</w:t>
      </w:r>
      <w:r>
        <w:t xml:space="preserve"> readiness / Triple Helix / FRL </w:t>
      </w:r>
      <w:r>
        <w:rPr>
          <w:rFonts w:hint="eastAsia"/>
        </w:rPr>
        <w:t xml:space="preserve">構成要素)</w:t>
      </w:r>
      <w:r>
        <w:t xml:space="preserve"> </w:t>
      </w:r>
      <w:r>
        <w:rPr>
          <w:rFonts w:hint="eastAsia"/>
        </w:rPr>
        <w:t xml:space="preserve">は特許化対象外。よって本節も、ワークフロー</w:t>
      </w:r>
      <w:r>
        <w:t xml:space="preserve"> / システム / </w:t>
      </w:r>
      <w:r>
        <w:rPr>
          <w:rFonts w:hint="eastAsia"/>
        </w:rPr>
        <w:t xml:space="preserve">データ構造軸に絞って整理する。</w:t>
      </w:r>
    </w:p>
    <w:bookmarkStart w:id="46" w:name="削除-旧版で危険と挙げたスコアロジック系公報"/>
    <w:p>
      <w:pPr>
        <w:pStyle w:val="Heading3"/>
      </w:pPr>
      <w:r>
        <w:t xml:space="preserve">10.1 </w:t>
      </w:r>
      <w:r>
        <w:rPr>
          <w:rFonts w:hint="eastAsia"/>
        </w:rPr>
        <w:t xml:space="preserve">(削除)</w:t>
      </w:r>
      <w:r>
        <w:t xml:space="preserve"> </w:t>
      </w:r>
      <w:r>
        <w:rPr>
          <w:rFonts w:hint="eastAsia"/>
        </w:rPr>
        <w:t xml:space="preserve">旧版で「危険」と挙げたスコアロジック系公報</w:t>
      </w:r>
    </w:p>
    <w:p>
      <w:pPr>
        <w:pStyle w:val="FirstParagraph"/>
      </w:pPr>
      <w:r>
        <w:rPr>
          <w:rFonts w:hint="eastAsia"/>
        </w:rPr>
        <w:t xml:space="preserve">以下の先行特許</w:t>
      </w:r>
      <w:r>
        <w:t xml:space="preserve"> / </w:t>
      </w:r>
      <w:r>
        <w:rPr>
          <w:rFonts w:hint="eastAsia"/>
        </w:rPr>
        <w:t xml:space="preserve">文献は、AMD</w:t>
      </w:r>
      <w:r>
        <w:t xml:space="preserve"> </w:t>
      </w:r>
      <w:r>
        <w:rPr>
          <w:rFonts w:hint="eastAsia"/>
        </w:rPr>
        <w:t xml:space="preserve">案が</w:t>
      </w:r>
      <w:r>
        <w:t xml:space="preserve"> </w:t>
      </w:r>
      <w:r>
        <w:rPr>
          <w:rFonts w:hint="eastAsia"/>
          <w:b/>
          <w:bCs/>
        </w:rPr>
        <w:t xml:space="preserve">そもそも新規性主張対象としていないスコアロジック系</w:t>
      </w:r>
      <w:r>
        <w:rPr>
          <w:rFonts w:hint="eastAsia"/>
        </w:rPr>
        <w:t xml:space="preserve">であるため、本提案書の新規性主張の阻害要因にはならない。明細書では「公知の引用元」として参照するのみ。</w:t>
      </w:r>
    </w:p>
    <w:p>
      <w:pPr>
        <w:pStyle w:val="Compact"/>
        <w:numPr>
          <w:ilvl w:val="0"/>
          <w:numId w:val="1030"/>
        </w:numPr>
      </w:pPr>
      <w:r>
        <w:rPr>
          <w:rFonts w:hint="eastAsia"/>
        </w:rPr>
        <w:t xml:space="preserve">内閣府</w:t>
      </w:r>
      <w:r>
        <w:t xml:space="preserve"> SIP </w:t>
      </w:r>
      <w:r>
        <w:rPr>
          <w:rFonts w:hint="eastAsia"/>
        </w:rPr>
        <w:t xml:space="preserve">第</w:t>
      </w:r>
      <w:r>
        <w:t xml:space="preserve"> 3 </w:t>
      </w:r>
      <w:r>
        <w:rPr>
          <w:rFonts w:hint="eastAsia"/>
        </w:rPr>
        <w:t xml:space="preserve">期公募要領</w:t>
      </w:r>
      <w:r>
        <w:t xml:space="preserve"> (TRL/BRL/GRL/SRL/HRL の 5 </w:t>
      </w:r>
      <w:r>
        <w:rPr>
          <w:rFonts w:hint="eastAsia"/>
        </w:rPr>
        <w:t xml:space="preserve">軸</w:t>
      </w:r>
      <w:r>
        <w:t xml:space="preserve"> 9 </w:t>
      </w:r>
      <w:r>
        <w:rPr>
          <w:rFonts w:hint="eastAsia"/>
        </w:rPr>
        <w:t xml:space="preserve">段階定義)</w:t>
      </w:r>
    </w:p>
    <w:p>
      <w:pPr>
        <w:pStyle w:val="Compact"/>
        <w:numPr>
          <w:ilvl w:val="0"/>
          <w:numId w:val="1030"/>
        </w:numPr>
      </w:pPr>
      <w:r>
        <w:t xml:space="preserve">C2X XRL+ サービス </w:t>
      </w:r>
      <w:r>
        <w:rPr>
          <w:rFonts w:hint="eastAsia"/>
        </w:rPr>
        <w:t xml:space="preserve">(早稲田大学</w:t>
      </w:r>
      <w:r>
        <w:t xml:space="preserve"> + Smart City Planning)</w:t>
      </w:r>
    </w:p>
    <w:p>
      <w:pPr>
        <w:pStyle w:val="Compact"/>
        <w:numPr>
          <w:ilvl w:val="0"/>
          <w:numId w:val="1030"/>
        </w:numPr>
      </w:pPr>
      <w:r>
        <w:t xml:space="preserve">US 6,175,824 B1 (CHI Research, Cobb-Douglas portfolio scoring)</w:t>
      </w:r>
    </w:p>
    <w:p>
      <w:pPr>
        <w:pStyle w:val="Compact"/>
        <w:numPr>
          <w:ilvl w:val="0"/>
          <w:numId w:val="1030"/>
        </w:numPr>
      </w:pPr>
      <w:r>
        <w:t xml:space="preserve">AFRL TRL Calculator (Nolte 2003), AEB IMATEC (2018)</w:t>
      </w:r>
    </w:p>
    <w:p>
      <w:pPr>
        <w:pStyle w:val="Compact"/>
        <w:numPr>
          <w:ilvl w:val="0"/>
          <w:numId w:val="1030"/>
        </w:numPr>
      </w:pPr>
      <w:r>
        <w:t xml:space="preserve">CN102890753A (TRL determination)</w:t>
      </w:r>
    </w:p>
    <w:p>
      <w:pPr>
        <w:pStyle w:val="Compact"/>
        <w:numPr>
          <w:ilvl w:val="0"/>
          <w:numId w:val="1030"/>
        </w:numPr>
      </w:pPr>
      <w:r>
        <w:t xml:space="preserve">WO2014146088A2 (investment scoring)</w:t>
      </w:r>
    </w:p>
    <w:p>
      <w:pPr>
        <w:pStyle w:val="Compact"/>
        <w:numPr>
          <w:ilvl w:val="0"/>
          <w:numId w:val="1030"/>
        </w:numPr>
      </w:pPr>
      <w:r>
        <w:t xml:space="preserve">EQT Motherbrain (CNN による VC スコアリング) — ※ 2026-05-29 verify: granted patent </w:t>
      </w:r>
      <w:r>
        <w:rPr>
          <w:rFonts w:hint="eastAsia"/>
        </w:rPr>
        <w:t xml:space="preserve">の証跡確認できず</w:t>
      </w:r>
      <w:r>
        <w:t xml:space="preserve"> </w:t>
      </w:r>
      <w:r>
        <w:rPr>
          <w:rFonts w:hint="eastAsia"/>
        </w:rPr>
        <w:t xml:space="preserve">(元出典記事に</w:t>
      </w:r>
      <w:r>
        <w:t xml:space="preserve"> </w:t>
      </w:r>
      <w:r>
        <w:t xml:space="preserve">“patent”</w:t>
      </w:r>
      <w:r>
        <w:t xml:space="preserve"> </w:t>
      </w:r>
      <w:r>
        <w:rPr>
          <w:rFonts w:hint="eastAsia"/>
        </w:rPr>
        <w:t xml:space="preserve">の語なし)</w:t>
      </w:r>
    </w:p>
    <w:p>
      <w:pPr>
        <w:pStyle w:val="Compact"/>
        <w:numPr>
          <w:ilvl w:val="0"/>
          <w:numId w:val="1030"/>
        </w:numPr>
      </w:pPr>
      <w:r>
        <w:t xml:space="preserve">CB Insights Mosaic (4 </w:t>
      </w:r>
      <w:r>
        <w:rPr>
          <w:rFonts w:hint="eastAsia"/>
        </w:rPr>
        <w:t xml:space="preserve">軸加重スコア)</w:t>
      </w:r>
      <w:r>
        <w:t xml:space="preserve"> — ※ 2026-05-29 verify: </w:t>
      </w:r>
      <w:r>
        <w:rPr>
          <w:rFonts w:hint="eastAsia"/>
        </w:rPr>
        <w:t xml:space="preserve">特許化の証跡なし</w:t>
      </w:r>
      <w:r>
        <w:t xml:space="preserve"> </w:t>
      </w:r>
      <w:r>
        <w:rPr>
          <w:rFonts w:hint="eastAsia"/>
        </w:rPr>
        <w:t xml:space="preserve">(トレードシークレット保護の公算)</w:t>
      </w:r>
    </w:p>
    <w:p>
      <w:pPr>
        <w:pStyle w:val="Compact"/>
        <w:numPr>
          <w:ilvl w:val="0"/>
          <w:numId w:val="1030"/>
        </w:numPr>
      </w:pPr>
      <w:r>
        <w:t xml:space="preserve">arXiv 2407.04885 / 2509.14448 / 2509.08140 (LLM-powered VC scoring)</w:t>
      </w:r>
    </w:p>
    <w:p>
      <w:pPr>
        <w:pStyle w:val="FirstParagraph"/>
      </w:pPr>
      <w:r>
        <w:t xml:space="preserve">これらは AMD </w:t>
      </w:r>
      <w:r>
        <w:rPr>
          <w:rFonts w:hint="eastAsia"/>
        </w:rPr>
        <w:t xml:space="preserve">の請求項</w:t>
      </w:r>
      <w:r>
        <w:t xml:space="preserve"> 1-11 のいずれもブロックしない。</w:t>
      </w:r>
      <w:r>
        <w:rPr>
          <w:rFonts w:hint="eastAsia"/>
          <w:b/>
          <w:bCs/>
        </w:rPr>
        <w:t xml:space="preserve">スコアの「値」「式」「軸」を特許化対象から外したことで、これらの懸念は構造的に消えた</w:t>
      </w:r>
      <w:r>
        <w:t xml:space="preserve">。</w:t>
      </w:r>
    </w:p>
    <w:bookmarkEnd w:id="46"/>
    <w:bookmarkStart w:id="47" w:name="ワークフロー-データ構造軸での先行特許-2026-05-29-verify-反映"/>
    <w:p>
      <w:pPr>
        <w:pStyle w:val="Heading3"/>
      </w:pPr>
      <w:r>
        <w:t xml:space="preserve">10.2 ワークフロー / </w:t>
      </w:r>
      <w:r>
        <w:rPr>
          <w:rFonts w:hint="eastAsia"/>
        </w:rPr>
        <w:t xml:space="preserve">データ構造軸での先行特許</w:t>
      </w:r>
      <w:r>
        <w:t xml:space="preserve"> (2026-05-29 verify </w:t>
      </w:r>
      <w:r>
        <w:rPr>
          <w:rFonts w:hint="eastAsia"/>
        </w:rPr>
        <w:t xml:space="preserve">反映)</w:t>
      </w:r>
    </w:p>
    <w:p>
      <w:pPr>
        <w:pStyle w:val="FirstParagraph"/>
      </w:pPr>
      <w:r>
        <w:rPr>
          <w:rFonts w:hint="eastAsia"/>
        </w:rPr>
        <w:t xml:space="preserve">詳細は別文書</w:t>
      </w:r>
      <w:r>
        <w:t xml:space="preserve"> </w:t>
      </w:r>
      <w:r>
        <w:rPr>
          <w:rStyle w:val="VerbatimChar"/>
        </w:rPr>
        <w:t xml:space="preserve">2026-05-27_amd_os_protocol_prior_art_screening.md</w:t>
      </w:r>
      <w:r>
        <w:t xml:space="preserve"> </w:t>
      </w:r>
      <w:r>
        <w:t xml:space="preserve">§3 / §3.8 </w:t>
      </w:r>
      <w:r>
        <w:rPr>
          <w:rFonts w:hint="eastAsia"/>
        </w:rPr>
        <w:t xml:space="preserve">を参照。再調査軸</w:t>
      </w:r>
      <w:r>
        <w:t xml:space="preserve"> (A-G) と verify </w:t>
      </w:r>
      <w:r>
        <w:rPr>
          <w:rFonts w:hint="eastAsia"/>
        </w:rPr>
        <w:t xml:space="preserve">済み主要公報: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軸</w:t>
            </w:r>
          </w:p>
        </w:tc>
        <w:tc>
          <w:tcPr/>
          <w:p>
            <w:pPr>
              <w:pStyle w:val="Compact"/>
            </w:pPr>
            <w:r>
              <w:rPr>
                <w:rFonts w:hint="eastAsia"/>
              </w:rPr>
              <w:t xml:space="preserve">内容</w:t>
            </w:r>
          </w:p>
        </w:tc>
        <w:tc>
          <w:tcPr/>
          <w:p>
            <w:pPr>
              <w:pStyle w:val="Compact"/>
            </w:pPr>
            <w:r>
              <w:t xml:space="preserve">verify </w:t>
            </w:r>
            <w:r>
              <w:rPr>
                <w:rFonts w:hint="eastAsia"/>
              </w:rPr>
              <w:t xml:space="preserve">済み主要公報</w:t>
            </w:r>
          </w:p>
        </w:tc>
      </w:tr>
      <w:tr>
        <w:tc>
          <w:tcPr/>
          <w:p>
            <w:pPr>
              <w:pStyle w:val="Compact"/>
            </w:pPr>
            <w:r>
              <w:t xml:space="preserve">A</w:t>
            </w:r>
          </w:p>
        </w:tc>
        <w:tc>
          <w:tcPr/>
          <w:p>
            <w:pPr>
              <w:pStyle w:val="Compact"/>
            </w:pPr>
            <w:r>
              <w:rPr>
                <w:rFonts w:hint="eastAsia"/>
              </w:rPr>
              <w:t xml:space="preserve">業務マルチソース</w:t>
            </w:r>
            <w:r>
              <w:t xml:space="preserve"> HITL LLM </w:t>
            </w:r>
            <w:r>
              <w:rPr>
                <w:rFonts w:hint="eastAsia"/>
              </w:rPr>
              <w:t xml:space="preserve">構造化抽出</w:t>
            </w:r>
            <w:r>
              <w:t xml:space="preserve"> + </w:t>
            </w:r>
            <w:r>
              <w:rPr>
                <w:rFonts w:hint="eastAsia"/>
              </w:rPr>
              <w:t xml:space="preserve">承認</w:t>
            </w:r>
            <w:r>
              <w:t xml:space="preserve"> + </w:t>
            </w:r>
            <w:r>
              <w:rPr>
                <w:rFonts w:hint="eastAsia"/>
              </w:rPr>
              <w:t xml:space="preserve">正本</w:t>
            </w:r>
            <w:r>
              <w:t xml:space="preserve"> DB</w:t>
            </w:r>
          </w:p>
        </w:tc>
        <w:tc>
          <w:tcPr/>
          <w:p>
            <w:pPr>
              <w:pStyle w:val="Compact"/>
            </w:pPr>
            <w:r>
              <w:t xml:space="preserve">Glean</w:t>
            </w:r>
            <w:r>
              <w:t xml:space="preserve"> </w:t>
            </w:r>
            <w:r>
              <w:rPr>
                <w:b/>
                <w:bCs/>
              </w:rPr>
              <w:t xml:space="preserve">US 12,050,712 B2</w:t>
            </w:r>
            <w:r>
              <w:t xml:space="preserve"> </w:t>
            </w:r>
            <w:r>
              <w:rPr>
                <w:rFonts w:hint="eastAsia"/>
              </w:rPr>
              <w:t xml:space="preserve">(権限フィルタ必須=差別化点)</w:t>
            </w:r>
            <w:r>
              <w:t xml:space="preserve"> / Seek AI 2 </w:t>
            </w:r>
            <w:r>
              <w:rPr>
                <w:rFonts w:hint="eastAsia"/>
              </w:rPr>
              <w:t xml:space="preserve">件</w:t>
            </w:r>
            <w:r>
              <w:t xml:space="preserve"> </w:t>
            </w:r>
            <w:r>
              <w:rPr>
                <w:rFonts w:hint="eastAsia"/>
              </w:rPr>
              <w:t xml:space="preserve">(番号未確定)</w:t>
            </w:r>
          </w:p>
        </w:tc>
      </w:tr>
      <w:tr>
        <w:tc>
          <w:tcPr/>
          <w:p>
            <w:pPr>
              <w:pStyle w:val="Compact"/>
            </w:pPr>
            <w:r>
              <w:t xml:space="preserve">B</w:t>
            </w:r>
          </w:p>
        </w:tc>
        <w:tc>
          <w:tcPr/>
          <w:p>
            <w:pPr>
              <w:pStyle w:val="Compact"/>
            </w:pPr>
            <w:r>
              <w:rPr>
                <w:rFonts w:hint="eastAsia"/>
              </w:rPr>
              <w:t xml:space="preserve">却下</w:t>
            </w:r>
            <w:r>
              <w:t xml:space="preserve"> / </w:t>
            </w:r>
            <w:r>
              <w:rPr>
                <w:rFonts w:hint="eastAsia"/>
              </w:rPr>
              <w:t xml:space="preserve">コメントが次回</w:t>
            </w:r>
            <w:r>
              <w:t xml:space="preserve"> LLM </w:t>
            </w:r>
            <w:r>
              <w:rPr>
                <w:rFonts w:hint="eastAsia"/>
              </w:rPr>
              <w:t xml:space="preserve">プロンプトに注入</w:t>
            </w:r>
            <w:r>
              <w:t xml:space="preserve"> (prompt-level)</w:t>
            </w:r>
          </w:p>
        </w:tc>
        <w:tc>
          <w:tcPr/>
          <w:p>
            <w:pPr>
              <w:pStyle w:val="Compact"/>
            </w:pPr>
            <w:r>
              <w:rPr>
                <w:rFonts w:hint="eastAsia"/>
              </w:rPr>
              <w:t xml:space="preserve">直接登録特許なし、学術</w:t>
            </w:r>
            <w:r>
              <w:t xml:space="preserve"> (arXiv 2408.04560 </w:t>
            </w:r>
            <w:r>
              <w:rPr>
                <w:rFonts w:hint="eastAsia"/>
              </w:rPr>
              <w:t xml:space="preserve">等)</w:t>
            </w:r>
            <w:r>
              <w:t xml:space="preserve"> </w:t>
            </w:r>
            <w:r>
              <w:rPr>
                <w:rFonts w:hint="eastAsia"/>
              </w:rPr>
              <w:t xml:space="preserve">が新規性破壊リスク</w:t>
            </w:r>
          </w:p>
        </w:tc>
      </w:tr>
      <w:tr>
        <w:tc>
          <w:tcPr/>
          <w:p>
            <w:pPr>
              <w:pStyle w:val="Compact"/>
            </w:pPr>
            <w:r>
              <w:t xml:space="preserve">C</w:t>
            </w:r>
          </w:p>
        </w:tc>
        <w:tc>
          <w:tcPr/>
          <w:p>
            <w:pPr>
              <w:pStyle w:val="Compact"/>
            </w:pPr>
            <w:r>
              <w:rPr>
                <w:rFonts w:hint="eastAsia"/>
              </w:rPr>
              <w:t xml:space="preserve">証拠メタデータ</w:t>
            </w:r>
            <w:r>
              <w:t xml:space="preserve"> (snippet + hash + url + run_id) </w:t>
            </w:r>
            <w:r>
              <w:rPr>
                <w:rFonts w:hint="eastAsia"/>
              </w:rPr>
              <w:t xml:space="preserve">原本非保存</w:t>
            </w:r>
          </w:p>
        </w:tc>
        <w:tc>
          <w:tcPr/>
          <w:p>
            <w:pPr>
              <w:pStyle w:val="Compact"/>
            </w:pPr>
            <w:r>
              <w:rPr>
                <w:b/>
                <w:bCs/>
              </w:rPr>
              <w:t xml:space="preserve">BigID US 11,100,252 B1</w:t>
            </w:r>
            <w:r>
              <w:t xml:space="preserve"> </w:t>
            </w:r>
            <w:r>
              <w:t xml:space="preserve">🔴 </w:t>
            </w:r>
            <w:r>
              <w:rPr>
                <w:rFonts w:hint="eastAsia"/>
              </w:rPr>
              <w:t xml:space="preserve">(本文非保存</w:t>
            </w:r>
            <w:r>
              <w:t xml:space="preserve"> ML </w:t>
            </w:r>
            <w:r>
              <w:rPr>
                <w:rFonts w:hint="eastAsia"/>
              </w:rPr>
              <w:t xml:space="preserve">予測が直撃、要回避設計)</w:t>
            </w:r>
          </w:p>
        </w:tc>
      </w:tr>
      <w:tr>
        <w:tc>
          <w:tcPr/>
          <w:p>
            <w:pPr>
              <w:pStyle w:val="Compact"/>
            </w:pPr>
            <w:r>
              <w:t xml:space="preserve">D</w:t>
            </w:r>
          </w:p>
        </w:tc>
        <w:tc>
          <w:tcPr/>
          <w:p>
            <w:pPr>
              <w:pStyle w:val="Compact"/>
            </w:pPr>
            <w:r>
              <w:rPr>
                <w:rFonts w:hint="eastAsia"/>
              </w:rPr>
              <w:t xml:space="preserve">意思決定</w:t>
            </w:r>
            <w:r>
              <w:t xml:space="preserve"> / </w:t>
            </w:r>
            <w:r>
              <w:rPr>
                <w:rFonts w:hint="eastAsia"/>
              </w:rPr>
              <w:t xml:space="preserve">教訓</w:t>
            </w:r>
            <w:r>
              <w:t xml:space="preserve"> / </w:t>
            </w:r>
            <w:r>
              <w:rPr>
                <w:rFonts w:hint="eastAsia"/>
              </w:rPr>
              <w:t xml:space="preserve">議事録</w:t>
            </w:r>
            <w:r>
              <w:t xml:space="preserve"> KB </w:t>
            </w:r>
            <w:r>
              <w:rPr>
                <w:rFonts w:hint="eastAsia"/>
              </w:rPr>
              <w:t xml:space="preserve">(抽象化</w:t>
            </w:r>
            <w:r>
              <w:t xml:space="preserve"> + 1:N)</w:t>
            </w:r>
          </w:p>
        </w:tc>
        <w:tc>
          <w:tcPr/>
          <w:p>
            <w:pPr>
              <w:pStyle w:val="Compact"/>
            </w:pPr>
            <w:r>
              <w:t xml:space="preserve">IBM US 7,730,005 / HP US 9,299,025 / ServiceNow US 11,082,310</w:t>
            </w:r>
          </w:p>
        </w:tc>
      </w:tr>
      <w:tr>
        <w:tc>
          <w:tcPr/>
          <w:p>
            <w:pPr>
              <w:pStyle w:val="Compact"/>
            </w:pPr>
            <w:r>
              <w:t xml:space="preserve">E</w:t>
            </w:r>
          </w:p>
        </w:tc>
        <w:tc>
          <w:tcPr/>
          <w:p>
            <w:pPr>
              <w:pStyle w:val="Compact"/>
            </w:pPr>
            <w:r>
              <w:t xml:space="preserve">multi-horizon append-only outcome ledger</w:t>
            </w:r>
          </w:p>
        </w:tc>
        <w:tc>
          <w:tcPr/>
          <w:p>
            <w:pPr>
              <w:pStyle w:val="Compact"/>
            </w:pPr>
            <w:r>
              <w:t xml:space="preserve">FHIR Observation / OMOP CDM </w:t>
            </w:r>
            <w:r>
              <w:rPr>
                <w:rFonts w:hint="eastAsia"/>
              </w:rPr>
              <w:t xml:space="preserve">(規格=新規性破壊リスク)</w:t>
            </w:r>
          </w:p>
        </w:tc>
      </w:tr>
      <w:tr>
        <w:tc>
          <w:tcPr/>
          <w:p>
            <w:pPr>
              <w:pStyle w:val="Compact"/>
            </w:pPr>
            <w:r>
              <w:t xml:space="preserve">F</w:t>
            </w:r>
          </w:p>
        </w:tc>
        <w:tc>
          <w:tcPr/>
          <w:p>
            <w:pPr>
              <w:pStyle w:val="Compact"/>
            </w:pPr>
            <w:r>
              <w:t xml:space="preserve">AI </w:t>
            </w:r>
            <w:r>
              <w:rPr>
                <w:rFonts w:hint="eastAsia"/>
              </w:rPr>
              <w:t xml:space="preserve">提案</w:t>
            </w:r>
            <w:r>
              <w:t xml:space="preserve"> → </w:t>
            </w:r>
            <w:r>
              <w:rPr>
                <w:rFonts w:hint="eastAsia"/>
              </w:rPr>
              <w:t xml:space="preserve">人手承認</w:t>
            </w:r>
            <w:r>
              <w:t xml:space="preserve"> → version </w:t>
            </w:r>
            <w:r>
              <w:rPr>
                <w:rFonts w:hint="eastAsia"/>
              </w:rPr>
              <w:t xml:space="preserve">昇格</w:t>
            </w:r>
            <w:r>
              <w:t xml:space="preserve"> governance</w:t>
            </w:r>
          </w:p>
        </w:tc>
        <w:tc>
          <w:tcPr/>
          <w:p>
            <w:pPr>
              <w:pStyle w:val="Compact"/>
            </w:pPr>
            <w:r>
              <w:t xml:space="preserve">Ciena</w:t>
            </w:r>
            <w:r>
              <w:t xml:space="preserve"> </w:t>
            </w:r>
            <w:r>
              <w:rPr>
                <w:b/>
                <w:bCs/>
              </w:rPr>
              <w:t xml:space="preserve">US 10,965,527 B2</w:t>
            </w:r>
            <w:r>
              <w:t xml:space="preserve"> </w:t>
            </w:r>
            <w:r>
              <w:t xml:space="preserve">(blockchain/network </w:t>
            </w:r>
            <w:r>
              <w:rPr>
                <w:rFonts w:hint="eastAsia"/>
              </w:rPr>
              <w:t xml:space="preserve">必須=差別化点)</w:t>
            </w:r>
          </w:p>
        </w:tc>
      </w:tr>
      <w:tr>
        <w:tc>
          <w:tcPr/>
          <w:p>
            <w:pPr>
              <w:pStyle w:val="Compact"/>
            </w:pPr>
            <w:r>
              <w:t xml:space="preserve">G</w:t>
            </w:r>
          </w:p>
        </w:tc>
        <w:tc>
          <w:tcPr/>
          <w:p>
            <w:pPr>
              <w:pStyle w:val="Compact"/>
            </w:pPr>
            <w:r>
              <w:t xml:space="preserve">Before-Zero </w:t>
            </w:r>
            <w:r>
              <w:rPr>
                <w:rFonts w:hint="eastAsia"/>
              </w:rPr>
              <w:t xml:space="preserve">適用</w:t>
            </w:r>
            <w:r>
              <w:t xml:space="preserve"> + </w:t>
            </w:r>
            <w:r>
              <w:rPr>
                <w:rFonts w:hint="eastAsia"/>
              </w:rPr>
              <w:t xml:space="preserve">法人設立タイミング判定</w:t>
            </w:r>
          </w:p>
        </w:tc>
        <w:tc>
          <w:tcPr/>
          <w:p>
            <w:pPr>
              <w:pStyle w:val="Compact"/>
            </w:pPr>
            <w:r>
              <w:t xml:space="preserve">Microsoft</w:t>
            </w:r>
            <w:r>
              <w:t xml:space="preserve"> </w:t>
            </w:r>
            <w:r>
              <w:rPr>
                <w:b/>
                <w:bCs/>
              </w:rPr>
              <w:t xml:space="preserve">US 12,315,010 B2</w:t>
            </w:r>
            <w:r>
              <w:t xml:space="preserve"> </w:t>
            </w:r>
            <w:r>
              <w:t xml:space="preserve">(incorporation </w:t>
            </w:r>
            <w:r>
              <w:rPr>
                <w:rFonts w:hint="eastAsia"/>
              </w:rPr>
              <w:t xml:space="preserve">含まず=差別化点)</w:t>
            </w:r>
          </w:p>
        </w:tc>
      </w:tr>
    </w:tbl>
    <w:p>
      <w:pPr>
        <w:pStyle w:val="BodyText"/>
      </w:pPr>
      <w:r>
        <w:rPr>
          <w:b/>
          <w:bCs/>
        </w:rPr>
        <w:t xml:space="preserve">verify </w:t>
      </w:r>
      <w:r>
        <w:rPr>
          <w:rFonts w:hint="eastAsia"/>
          <w:b/>
          <w:bCs/>
        </w:rPr>
        <w:t xml:space="preserve">による危険度変動</w:t>
      </w:r>
      <w:r>
        <w:rPr>
          <w:b/>
          <w:bCs/>
        </w:rPr>
        <w:t xml:space="preserve"> (2026-05-29)</w:t>
      </w:r>
      <w:r>
        <w:t xml:space="preserve">:</w:t>
      </w:r>
      <w:r>
        <w:t xml:space="preserve"> </w:t>
      </w:r>
      <w:r>
        <w:t xml:space="preserve">- 🔴→🟢 </w:t>
      </w:r>
      <w:r>
        <w:rPr>
          <w:rFonts w:hint="eastAsia"/>
        </w:rPr>
        <w:t xml:space="preserve">格下げ:</w:t>
      </w:r>
      <w:r>
        <w:t xml:space="preserve"> EQT Motherbrain / CB Insights Mosaic (granted patent </w:t>
      </w:r>
      <w:r>
        <w:rPr>
          <w:rFonts w:hint="eastAsia"/>
        </w:rPr>
        <w:t xml:space="preserve">確認できず)</w:t>
      </w:r>
      <w:r>
        <w:t xml:space="preserve"> </w:t>
      </w:r>
      <w:r>
        <w:t xml:space="preserve">- 🔴 </w:t>
      </w:r>
      <w:r>
        <w:rPr>
          <w:rFonts w:hint="eastAsia"/>
        </w:rPr>
        <w:t xml:space="preserve">最高に確定:</w:t>
      </w:r>
      <w:r>
        <w:t xml:space="preserve"> BigID US 11,100,252 B1 (WS-1 = </w:t>
      </w:r>
      <w:r>
        <w:rPr>
          <w:rFonts w:hint="eastAsia"/>
        </w:rPr>
        <w:t xml:space="preserve">全文非保存に直撃)</w:t>
      </w:r>
      <w:r>
        <w:t xml:space="preserve"> </w:t>
      </w:r>
      <w:r>
        <w:t xml:space="preserve">- </w:t>
      </w:r>
      <w:r>
        <w:rPr>
          <w:rFonts w:hint="eastAsia"/>
        </w:rPr>
        <w:t xml:space="preserve">差別化点が確定:</w:t>
      </w:r>
      <w:r>
        <w:t xml:space="preserve"> Microsoft US12315010 (incorporation </w:t>
      </w:r>
      <w:r>
        <w:rPr>
          <w:rFonts w:hint="eastAsia"/>
        </w:rPr>
        <w:t xml:space="preserve">含まず)</w:t>
      </w:r>
      <w:r>
        <w:t xml:space="preserve"> / Glean US12050712 </w:t>
      </w:r>
      <w:r>
        <w:rPr>
          <w:rFonts w:hint="eastAsia"/>
        </w:rPr>
        <w:t xml:space="preserve">(権限フィルタ必須)</w:t>
      </w:r>
      <w:r>
        <w:t xml:space="preserve"> / Ciena US10965527 (blockchain/network </w:t>
      </w:r>
      <w:r>
        <w:rPr>
          <w:rFonts w:hint="eastAsia"/>
        </w:rPr>
        <w:t xml:space="preserve">必須)</w:t>
      </w:r>
      <w:r>
        <w:t xml:space="preserve"> </w:t>
      </w:r>
      <w:r>
        <w:t xml:space="preserve">- </w:t>
      </w:r>
      <w:r>
        <w:rPr>
          <w:rFonts w:hint="eastAsia"/>
        </w:rPr>
        <w:t xml:space="preserve">未確定:</w:t>
      </w:r>
      <w:r>
        <w:t xml:space="preserve"> Seek AI 2 </w:t>
      </w:r>
      <w:r>
        <w:rPr>
          <w:rFonts w:hint="eastAsia"/>
        </w:rPr>
        <w:t xml:space="preserve">件の番号</w:t>
      </w:r>
      <w:r>
        <w:t xml:space="preserve"> (2025-06 IBM </w:t>
      </w:r>
      <w:r>
        <w:rPr>
          <w:rFonts w:hint="eastAsia"/>
        </w:rPr>
        <w:t xml:space="preserve">買収)</w:t>
      </w:r>
      <w:r>
        <w:t xml:space="preserve"> / Optum US11620581 </w:t>
      </w:r>
      <w:r>
        <w:rPr>
          <w:rFonts w:hint="eastAsia"/>
        </w:rPr>
        <w:t xml:space="preserve">の権利者名</w:t>
      </w:r>
      <w:r>
        <w:t xml:space="preserve"> / Ciena・Optum の Claim 1 </w:t>
      </w:r>
      <w:r>
        <w:rPr>
          <w:rFonts w:hint="eastAsia"/>
        </w:rPr>
        <w:t xml:space="preserve">逐語</w:t>
      </w:r>
      <w:r>
        <w:t xml:space="preserve"> </w:t>
      </w:r>
      <w:r>
        <w:t xml:space="preserve">- ⚠️ JP </w:t>
      </w:r>
      <w:r>
        <w:rPr>
          <w:rFonts w:hint="eastAsia"/>
        </w:rPr>
        <w:t xml:space="preserve">全文検索</w:t>
      </w:r>
      <w:r>
        <w:t xml:space="preserve"> (J-PlatPat </w:t>
      </w:r>
      <w:r>
        <w:rPr>
          <w:rFonts w:hint="eastAsia"/>
        </w:rPr>
        <w:t xml:space="preserve">要約</w:t>
      </w:r>
      <w:r>
        <w:t xml:space="preserve"> + </w:t>
      </w:r>
      <w:r>
        <w:rPr>
          <w:rFonts w:hint="eastAsia"/>
        </w:rPr>
        <w:t xml:space="preserve">請求の範囲)</w:t>
      </w:r>
      <w:r>
        <w:t xml:space="preserve"> は WebFetch </w:t>
      </w:r>
      <w:r>
        <w:rPr>
          <w:rFonts w:hint="eastAsia"/>
        </w:rPr>
        <w:t xml:space="preserve">不可で未実施</w:t>
      </w:r>
      <w:r>
        <w:t xml:space="preserve"> = Chrome MCP or </w:t>
      </w:r>
      <w:r>
        <w:rPr>
          <w:rFonts w:hint="eastAsia"/>
        </w:rPr>
        <w:t xml:space="preserve">人手の手動操作が残課題</w:t>
      </w:r>
    </w:p>
    <w:bookmarkEnd w:id="47"/>
    <w:bookmarkStart w:id="48" w:name="本発明の新規性-ホワイトスペース"/>
    <w:p>
      <w:pPr>
        <w:pStyle w:val="Heading3"/>
      </w:pPr>
      <w:r>
        <w:t xml:space="preserve">10.3 </w:t>
      </w:r>
      <w:r>
        <w:rPr>
          <w:rFonts w:hint="eastAsia"/>
        </w:rPr>
        <w:t xml:space="preserve">本発明の新規性</w:t>
      </w:r>
      <w:r>
        <w:t xml:space="preserve"> (ホワイトスペース)</w:t>
      </w:r>
    </w:p>
    <w:p>
      <w:pPr>
        <w:pStyle w:val="FirstParagraph"/>
      </w:pPr>
      <w:r>
        <w:rPr>
          <w:rFonts w:hint="eastAsia"/>
        </w:rPr>
        <w:t xml:space="preserve">本発明は、以下</w:t>
      </w:r>
      <w:r>
        <w:t xml:space="preserve"> 5 </w:t>
      </w:r>
      <w:r>
        <w:rPr>
          <w:rFonts w:hint="eastAsia"/>
        </w:rPr>
        <w:t xml:space="preserve">要素の</w:t>
      </w:r>
      <w:r>
        <w:t xml:space="preserve"> </w:t>
      </w:r>
      <w:r>
        <w:rPr>
          <w:b/>
          <w:bCs/>
        </w:rPr>
        <w:t xml:space="preserve">AND </w:t>
      </w:r>
      <w:r>
        <w:rPr>
          <w:rFonts w:hint="eastAsia"/>
          <w:b/>
          <w:bCs/>
        </w:rPr>
        <w:t xml:space="preserve">結合</w:t>
      </w:r>
      <w:r>
        <w:t xml:space="preserve"> </w:t>
      </w:r>
      <w:r>
        <w:rPr>
          <w:rFonts w:hint="eastAsia"/>
        </w:rPr>
        <w:t xml:space="preserve">に新規性・進歩性がある。</w:t>
      </w:r>
      <w:r>
        <w:rPr>
          <w:rFonts w:hint="eastAsia"/>
          <w:b/>
          <w:bCs/>
        </w:rPr>
        <w:t xml:space="preserve">スコア値・式・軸は含まない</w:t>
      </w:r>
      <w:r>
        <w:t xml:space="preserve">。</w:t>
      </w:r>
    </w:p>
    <w:p>
      <w:pPr>
        <w:pStyle w:val="Compact"/>
        <w:numPr>
          <w:ilvl w:val="0"/>
          <w:numId w:val="1031"/>
        </w:numPr>
      </w:pPr>
      <w:r>
        <w:rPr>
          <w:b/>
          <w:bCs/>
        </w:rPr>
        <w:t xml:space="preserve">WS-1</w:t>
      </w:r>
      <w:r>
        <w:t xml:space="preserve">: </w:t>
      </w:r>
      <w:r>
        <w:rPr>
          <w:rFonts w:hint="eastAsia"/>
        </w:rPr>
        <w:t xml:space="preserve">全文非保存</w:t>
      </w:r>
      <w:r>
        <w:t xml:space="preserve"> + ソース URL + </w:t>
      </w:r>
      <w:r>
        <w:rPr>
          <w:rFonts w:hint="eastAsia"/>
        </w:rPr>
        <w:t xml:space="preserve">日付</w:t>
      </w:r>
      <w:r>
        <w:t xml:space="preserve"> + タイトル + </w:t>
      </w:r>
      <w:r>
        <w:rPr>
          <w:rFonts w:hint="eastAsia"/>
        </w:rPr>
        <w:t xml:space="preserve">短い抜粋</w:t>
      </w:r>
      <w:r>
        <w:t xml:space="preserve"> + ハッシュ + </w:t>
      </w:r>
      <w:r>
        <w:rPr>
          <w:rFonts w:hint="eastAsia"/>
        </w:rPr>
        <w:t xml:space="preserve">抽出処理識別子</w:t>
      </w:r>
      <w:r>
        <w:t xml:space="preserve"> + </w:t>
      </w:r>
      <w:r>
        <w:rPr>
          <w:rFonts w:hint="eastAsia"/>
        </w:rPr>
        <w:t xml:space="preserve">信頼度</w:t>
      </w:r>
      <w:r>
        <w:t xml:space="preserve"> の</w:t>
      </w:r>
      <w:r>
        <w:t xml:space="preserve"> </w:t>
      </w:r>
      <w:r>
        <w:rPr>
          <w:b/>
          <w:bCs/>
        </w:rPr>
        <w:t xml:space="preserve">5 </w:t>
      </w:r>
      <w:r>
        <w:rPr>
          <w:rFonts w:hint="eastAsia"/>
          <w:b/>
          <w:bCs/>
        </w:rPr>
        <w:t xml:space="preserve">タプル証拠メタデータ</w:t>
      </w:r>
      <w:r>
        <w:rPr>
          <w:rFonts w:hint="eastAsia"/>
        </w:rPr>
        <w:t xml:space="preserve">で監査可能性とプライバシーを両立</w:t>
      </w:r>
      <w:r>
        <w:t xml:space="preserve"> (※ 2026-05-29 verify: BigID US 11,100,252 B1 </w:t>
      </w:r>
      <w:r>
        <w:rPr>
          <w:rFonts w:hint="eastAsia"/>
        </w:rPr>
        <w:t xml:space="preserve">が「本文非保存</w:t>
      </w:r>
      <w:r>
        <w:t xml:space="preserve"> ML </w:t>
      </w:r>
      <w:r>
        <w:rPr>
          <w:rFonts w:hint="eastAsia"/>
        </w:rPr>
        <w:t xml:space="preserve">予測」を押さえているため、</w:t>
      </w:r>
      <w:r>
        <w:rPr>
          <w:rFonts w:hint="eastAsia"/>
          <w:b/>
          <w:bCs/>
        </w:rPr>
        <w:t xml:space="preserve">「全文非保存」単体は独立クレームにせず、人手承認ゲート</w:t>
      </w:r>
      <w:r>
        <w:rPr>
          <w:b/>
          <w:bCs/>
        </w:rPr>
        <w:t xml:space="preserve"> [WS-2] + </w:t>
      </w:r>
      <w:r>
        <w:rPr>
          <w:rFonts w:hint="eastAsia"/>
          <w:b/>
          <w:bCs/>
        </w:rPr>
        <w:t xml:space="preserve">正本反映</w:t>
      </w:r>
      <w:r>
        <w:rPr>
          <w:b/>
          <w:bCs/>
        </w:rPr>
        <w:t xml:space="preserve"> + </w:t>
      </w:r>
      <w:r>
        <w:rPr>
          <w:rFonts w:hint="eastAsia"/>
          <w:b/>
          <w:bCs/>
        </w:rPr>
        <w:t xml:space="preserve">普遍</w:t>
      </w:r>
      <w:r>
        <w:rPr>
          <w:b/>
          <w:bCs/>
        </w:rPr>
        <w:t xml:space="preserve"> protocol </w:t>
      </w:r>
      <w:r>
        <w:rPr>
          <w:rFonts w:hint="eastAsia"/>
          <w:b/>
          <w:bCs/>
        </w:rPr>
        <w:t xml:space="preserve">化</w:t>
      </w:r>
      <w:r>
        <w:rPr>
          <w:b/>
          <w:bCs/>
        </w:rPr>
        <w:t xml:space="preserve"> [WS-4] </w:t>
      </w:r>
      <w:r>
        <w:rPr>
          <w:rFonts w:hint="eastAsia"/>
          <w:b/>
          <w:bCs/>
        </w:rPr>
        <w:t xml:space="preserve">とのセットで書く</w:t>
      </w:r>
      <w:r>
        <w:t xml:space="preserve">。BigID </w:t>
      </w:r>
      <w:r>
        <w:rPr>
          <w:rFonts w:hint="eastAsia"/>
        </w:rPr>
        <w:t xml:space="preserve">はプライバシー/コンプライアンスのデータ発見用途で、AMD</w:t>
      </w:r>
      <w:r>
        <w:t xml:space="preserve"> </w:t>
      </w:r>
      <w:r>
        <w:rPr>
          <w:rFonts w:hint="eastAsia"/>
        </w:rPr>
        <w:t xml:space="preserve">の事業化判断</w:t>
      </w:r>
      <w:r>
        <w:t xml:space="preserve"> L2 </w:t>
      </w:r>
      <w:r>
        <w:rPr>
          <w:rFonts w:hint="eastAsia"/>
        </w:rPr>
        <w:t xml:space="preserve">抽出</w:t>
      </w:r>
      <w:r>
        <w:t xml:space="preserve"> + </w:t>
      </w:r>
      <w:r>
        <w:rPr>
          <w:rFonts w:hint="eastAsia"/>
        </w:rPr>
        <w:t xml:space="preserve">承認</w:t>
      </w:r>
      <w:r>
        <w:t xml:space="preserve"> + </w:t>
      </w:r>
      <w:r>
        <w:rPr>
          <w:rFonts w:hint="eastAsia"/>
        </w:rPr>
        <w:t xml:space="preserve">正本反映とは用途・後段処理が異なる)</w:t>
      </w:r>
    </w:p>
    <w:p>
      <w:pPr>
        <w:pStyle w:val="Compact"/>
        <w:numPr>
          <w:ilvl w:val="0"/>
          <w:numId w:val="1031"/>
        </w:numPr>
      </w:pPr>
      <w:r>
        <w:rPr>
          <w:b/>
          <w:bCs/>
        </w:rPr>
        <w:t xml:space="preserve">WS-2</w:t>
      </w:r>
      <w:r>
        <w:t xml:space="preserve">:</w:t>
      </w:r>
      <w:r>
        <w:t xml:space="preserve"> </w:t>
      </w:r>
      <w:r>
        <w:rPr>
          <w:rFonts w:hint="eastAsia"/>
          <w:b/>
          <w:bCs/>
        </w:rPr>
        <w:t xml:space="preserve">却下入力</w:t>
      </w:r>
      <w:r>
        <w:rPr>
          <w:b/>
          <w:bCs/>
        </w:rPr>
        <w:t xml:space="preserve"> / </w:t>
      </w:r>
      <w:r>
        <w:rPr>
          <w:rFonts w:hint="eastAsia"/>
          <w:b/>
          <w:bCs/>
        </w:rPr>
        <w:t xml:space="preserve">コメント入力が、次回の</w:t>
      </w:r>
      <w:r>
        <w:rPr>
          <w:b/>
          <w:bCs/>
        </w:rPr>
        <w:t xml:space="preserve"> LLM </w:t>
      </w:r>
      <w:r>
        <w:rPr>
          <w:rFonts w:hint="eastAsia"/>
          <w:b/>
          <w:bCs/>
        </w:rPr>
        <w:t xml:space="preserve">抽出プロンプトに自動注入される継続学習ループ</w:t>
      </w:r>
      <w:r>
        <w:t xml:space="preserve"> </w:t>
      </w:r>
      <w:r>
        <w:rPr>
          <w:rFonts w:hint="eastAsia"/>
        </w:rPr>
        <w:t xml:space="preserve">(重みを更新せず</w:t>
      </w:r>
      <w:r>
        <w:t xml:space="preserve"> prompt few-shot </w:t>
      </w:r>
      <w:r>
        <w:rPr>
          <w:rFonts w:hint="eastAsia"/>
        </w:rPr>
        <w:t xml:space="preserve">で更新)</w:t>
      </w:r>
    </w:p>
    <w:p>
      <w:pPr>
        <w:pStyle w:val="Compact"/>
        <w:numPr>
          <w:ilvl w:val="0"/>
          <w:numId w:val="1031"/>
        </w:numPr>
      </w:pPr>
      <w:r>
        <w:rPr>
          <w:b/>
          <w:bCs/>
        </w:rPr>
        <w:t xml:space="preserve">WS-3</w:t>
      </w:r>
      <w:r>
        <w:t xml:space="preserve">: </w:t>
      </w:r>
      <w:r>
        <w:rPr>
          <w:rFonts w:hint="eastAsia"/>
        </w:rPr>
        <w:t xml:space="preserve">同一意思決定に対する</w:t>
      </w:r>
      <w:r>
        <w:t xml:space="preserve"> </w:t>
      </w:r>
      <w:r>
        <w:rPr>
          <w:b/>
          <w:bCs/>
        </w:rPr>
        <w:t xml:space="preserve">multi-horizon (immediate / 1m / 3m / 6m / 12m / 24m / long_term) × 5 </w:t>
      </w:r>
      <w:r>
        <w:rPr>
          <w:rFonts w:hint="eastAsia"/>
          <w:b/>
          <w:bCs/>
        </w:rPr>
        <w:t xml:space="preserve">値</w:t>
      </w:r>
      <w:r>
        <w:rPr>
          <w:b/>
          <w:bCs/>
        </w:rPr>
        <w:t xml:space="preserve"> valence × confidence の append-only </w:t>
      </w:r>
      <w:r>
        <w:rPr>
          <w:rFonts w:hint="eastAsia"/>
          <w:b/>
          <w:bCs/>
        </w:rPr>
        <w:t xml:space="preserve">結果観測</w:t>
      </w:r>
      <w:r>
        <w:rPr>
          <w:b/>
          <w:bCs/>
        </w:rPr>
        <w:t xml:space="preserve"> ledger</w:t>
      </w:r>
      <w:r>
        <w:rPr>
          <w:rFonts w:hint="eastAsia"/>
        </w:rPr>
        <w:t xml:space="preserve">。過去の観測を上書きしない</w:t>
      </w:r>
    </w:p>
    <w:p>
      <w:pPr>
        <w:pStyle w:val="Compact"/>
        <w:numPr>
          <w:ilvl w:val="0"/>
          <w:numId w:val="1031"/>
        </w:numPr>
      </w:pPr>
      <w:r>
        <w:rPr>
          <w:b/>
          <w:bCs/>
        </w:rPr>
        <w:t xml:space="preserve">WS-4</w:t>
      </w:r>
      <w:r>
        <w:t xml:space="preserve">:</w:t>
      </w:r>
      <w:r>
        <w:t xml:space="preserve"> </w:t>
      </w:r>
      <w:r>
        <w:rPr>
          <w:rFonts w:hint="eastAsia"/>
          <w:b/>
          <w:bCs/>
        </w:rPr>
        <w:t xml:space="preserve">固有名詞除去</w:t>
      </w:r>
      <w:r>
        <w:rPr>
          <w:b/>
          <w:bCs/>
        </w:rPr>
        <w:t xml:space="preserve"> + </w:t>
      </w:r>
      <w:r>
        <w:rPr>
          <w:rFonts w:hint="eastAsia"/>
          <w:b/>
          <w:bCs/>
        </w:rPr>
        <w:t xml:space="preserve">題目ハッシュによる普遍</w:t>
      </w:r>
      <w:r>
        <w:rPr>
          <w:b/>
          <w:bCs/>
        </w:rPr>
        <w:t xml:space="preserve"> protocol </w:t>
      </w:r>
      <w:r>
        <w:rPr>
          <w:rFonts w:hint="eastAsia"/>
          <w:b/>
          <w:bCs/>
        </w:rPr>
        <w:t xml:space="preserve">集約</w:t>
      </w:r>
      <w:r>
        <w:rPr>
          <w:b/>
          <w:bCs/>
        </w:rPr>
        <w:t xml:space="preserve"> + 1 protocol : N project_examples の 1:N </w:t>
      </w:r>
      <w:r>
        <w:rPr>
          <w:rFonts w:hint="eastAsia"/>
          <w:b/>
          <w:bCs/>
        </w:rPr>
        <w:t xml:space="preserve">構造</w:t>
      </w:r>
      <w:r>
        <w:rPr>
          <w:rFonts w:hint="eastAsia"/>
        </w:rPr>
        <w:t xml:space="preserve">。各</w:t>
      </w:r>
      <w:r>
        <w:t xml:space="preserve"> example は source_meeting_id </w:t>
      </w:r>
      <w:r>
        <w:rPr>
          <w:rFonts w:hint="eastAsia"/>
        </w:rPr>
        <w:t xml:space="preserve">を持つ</w:t>
      </w:r>
    </w:p>
    <w:p>
      <w:pPr>
        <w:pStyle w:val="Compact"/>
        <w:numPr>
          <w:ilvl w:val="0"/>
          <w:numId w:val="1031"/>
        </w:numPr>
      </w:pPr>
      <w:r>
        <w:rPr>
          <w:b/>
          <w:bCs/>
        </w:rPr>
        <w:t xml:space="preserve">WS-5</w:t>
      </w:r>
      <w:r>
        <w:t xml:space="preserve">: </w:t>
      </w:r>
      <w:r>
        <w:rPr>
          <w:rFonts w:hint="eastAsia"/>
        </w:rPr>
        <w:t xml:space="preserve">修正理由</w:t>
      </w:r>
      <w:r>
        <w:t xml:space="preserve"> reason_md を LLM で</w:t>
      </w:r>
      <w:r>
        <w:t xml:space="preserve"> </w:t>
      </w:r>
      <w:r>
        <w:rPr>
          <w:rFonts w:hint="eastAsia"/>
          <w:b/>
          <w:bCs/>
        </w:rPr>
        <w:t xml:space="preserve">軸別ズレ傾向に集約</w:t>
      </w:r>
      <w:r>
        <w:rPr>
          <w:b/>
          <w:bCs/>
        </w:rPr>
        <w:t xml:space="preserve"> → </w:t>
      </w:r>
      <w:r>
        <w:rPr>
          <w:rFonts w:hint="eastAsia"/>
          <w:b/>
          <w:bCs/>
        </w:rPr>
        <w:t xml:space="preserve">設定</w:t>
      </w:r>
      <w:r>
        <w:rPr>
          <w:b/>
          <w:bCs/>
        </w:rPr>
        <w:t xml:space="preserve"> / </w:t>
      </w:r>
      <w:r>
        <w:rPr>
          <w:rFonts w:hint="eastAsia"/>
          <w:b/>
          <w:bCs/>
        </w:rPr>
        <w:t xml:space="preserve">軸定義</w:t>
      </w:r>
      <w:r>
        <w:rPr>
          <w:b/>
          <w:bCs/>
        </w:rPr>
        <w:t xml:space="preserve"> / </w:t>
      </w:r>
      <w:r>
        <w:rPr>
          <w:rFonts w:hint="eastAsia"/>
          <w:b/>
          <w:bCs/>
        </w:rPr>
        <w:t xml:space="preserve">閾値</w:t>
      </w:r>
      <w:r>
        <w:rPr>
          <w:b/>
          <w:bCs/>
        </w:rPr>
        <w:t xml:space="preserve"> / </w:t>
      </w:r>
      <w:r>
        <w:rPr>
          <w:rFonts w:hint="eastAsia"/>
          <w:b/>
          <w:bCs/>
        </w:rPr>
        <w:t xml:space="preserve">プロンプト等の</w:t>
      </w:r>
      <w:r>
        <w:rPr>
          <w:b/>
          <w:bCs/>
        </w:rPr>
        <w:t xml:space="preserve"> change candidate </w:t>
      </w:r>
      <w:r>
        <w:rPr>
          <w:rFonts w:hint="eastAsia"/>
          <w:b/>
          <w:bCs/>
        </w:rPr>
        <w:t xml:space="preserve">を生成</w:t>
      </w:r>
      <w:r>
        <w:rPr>
          <w:b/>
          <w:bCs/>
        </w:rPr>
        <w:t xml:space="preserve"> → pending proposal UI </w:t>
      </w:r>
      <w:r>
        <w:rPr>
          <w:rFonts w:hint="eastAsia"/>
          <w:b/>
          <w:bCs/>
        </w:rPr>
        <w:t xml:space="preserve">で人間承認</w:t>
      </w:r>
      <w:r>
        <w:rPr>
          <w:b/>
          <w:bCs/>
        </w:rPr>
        <w:t xml:space="preserve"> → </w:t>
      </w:r>
      <w:r>
        <w:rPr>
          <w:rFonts w:hint="eastAsia"/>
          <w:b/>
          <w:bCs/>
        </w:rPr>
        <w:t xml:space="preserve">新</w:t>
      </w:r>
      <w:r>
        <w:rPr>
          <w:b/>
          <w:bCs/>
        </w:rPr>
        <w:t xml:space="preserve"> version </w:t>
      </w:r>
      <w:r>
        <w:rPr>
          <w:rFonts w:hint="eastAsia"/>
          <w:b/>
          <w:bCs/>
        </w:rPr>
        <w:t xml:space="preserve">昇格</w:t>
      </w:r>
      <w:r>
        <w:t xml:space="preserve">という</w:t>
      </w:r>
      <w:r>
        <w:t xml:space="preserve"> </w:t>
      </w:r>
      <w:r>
        <w:rPr>
          <w:b/>
          <w:bCs/>
        </w:rPr>
        <w:t xml:space="preserve">governance chain</w:t>
      </w:r>
      <w:r>
        <w:t xml:space="preserve"> </w:t>
      </w:r>
      <w:r>
        <w:rPr>
          <w:rFonts w:hint="eastAsia"/>
        </w:rPr>
        <w:t xml:space="preserve">(スコアモデルに限定されない汎用</w:t>
      </w:r>
      <w:r>
        <w:t xml:space="preserve"> pattern)</w:t>
      </w:r>
    </w:p>
    <w:p>
      <w:pPr>
        <w:pStyle w:val="FirstParagraph"/>
      </w:pPr>
      <w:r>
        <w:t xml:space="preserve">「AI </w:t>
      </w:r>
      <w:r>
        <w:rPr>
          <w:rFonts w:hint="eastAsia"/>
        </w:rPr>
        <w:t xml:space="preserve">で経営判断を記録する」「マルチソース抽出する」のいずれかを単体で書くと拒絶確実。</w:t>
      </w:r>
      <w:r>
        <w:rPr>
          <w:b/>
          <w:bCs/>
        </w:rPr>
        <w:t xml:space="preserve">5 </w:t>
      </w:r>
      <w:r>
        <w:rPr>
          <w:rFonts w:hint="eastAsia"/>
          <w:b/>
          <w:bCs/>
        </w:rPr>
        <w:t xml:space="preserve">要素の</w:t>
      </w:r>
      <w:r>
        <w:rPr>
          <w:b/>
          <w:bCs/>
        </w:rPr>
        <w:t xml:space="preserve"> AND と、「Before-Zero deep-tech </w:t>
      </w:r>
      <w:r>
        <w:rPr>
          <w:rFonts w:hint="eastAsia"/>
          <w:b/>
          <w:bCs/>
        </w:rPr>
        <w:t xml:space="preserve">事業化</w:t>
      </w:r>
      <w:r>
        <w:rPr>
          <w:b/>
          <w:bCs/>
        </w:rPr>
        <w:t xml:space="preserve"> </w:t>
      </w:r>
      <w:r>
        <w:rPr>
          <w:rFonts w:hint="eastAsia"/>
          <w:b/>
          <w:bCs/>
        </w:rPr>
        <w:t xml:space="preserve">(法人設立前の研究シーズ段階)」のドメイン文脈</w:t>
      </w:r>
      <w:r>
        <w:t xml:space="preserve"> </w:t>
      </w:r>
      <w:r>
        <w:rPr>
          <w:rFonts w:hint="eastAsia"/>
        </w:rPr>
        <w:t xml:space="preserve">で押すべき。</w:t>
      </w:r>
    </w:p>
    <w:bookmarkEnd w:id="48"/>
    <w:bookmarkStart w:id="51" w:name="明細書に明示引用すべき公知文献-新規性主張対象ではない引用元"/>
    <w:p>
      <w:pPr>
        <w:pStyle w:val="Heading3"/>
      </w:pPr>
      <w:r>
        <w:t xml:space="preserve">10.4 </w:t>
      </w:r>
      <w:r>
        <w:rPr>
          <w:rFonts w:hint="eastAsia"/>
        </w:rPr>
        <w:t xml:space="preserve">明細書に明示引用すべき公知文献</w:t>
      </w:r>
      <w:r>
        <w:t xml:space="preserve"> </w:t>
      </w:r>
      <w:r>
        <w:rPr>
          <w:rFonts w:hint="eastAsia"/>
        </w:rPr>
        <w:t xml:space="preserve">(新規性主張対象ではない引用元)</w:t>
      </w:r>
    </w:p>
    <w:p>
      <w:pPr>
        <w:pStyle w:val="FirstParagraph"/>
      </w:pPr>
      <w:r>
        <w:rPr>
          <w:rFonts w:hint="eastAsia"/>
        </w:rPr>
        <w:t xml:space="preserve">弁理士相談時に、以下を「公知の引用元として参照しているが、本発明の新規性主張対象には含めない」と明示する記載を準備する。</w:t>
      </w:r>
    </w:p>
    <w:bookmarkStart w:id="49" w:name="スコアロジック-特許化対象外明細書実施例で引用"/>
    <w:p>
      <w:pPr>
        <w:pStyle w:val="Heading4"/>
      </w:pPr>
      <w:r>
        <w:t xml:space="preserve">スコアロジック </w:t>
      </w:r>
      <w:r>
        <w:rPr>
          <w:rFonts w:hint="eastAsia"/>
        </w:rPr>
        <w:t xml:space="preserve">(特許化対象外、明細書実施例で引用)</w:t>
      </w:r>
    </w:p>
    <w:p>
      <w:pPr>
        <w:pStyle w:val="Compact"/>
        <w:numPr>
          <w:ilvl w:val="0"/>
          <w:numId w:val="1032"/>
        </w:numPr>
      </w:pPr>
      <w:r>
        <w:rPr>
          <w:rFonts w:hint="eastAsia"/>
        </w:rPr>
        <w:t xml:space="preserve">内閣府</w:t>
      </w:r>
      <w:r>
        <w:t xml:space="preserve"> SIP </w:t>
      </w:r>
      <w:r>
        <w:rPr>
          <w:rFonts w:hint="eastAsia"/>
        </w:rPr>
        <w:t xml:space="preserve">第</w:t>
      </w:r>
      <w:r>
        <w:t xml:space="preserve"> 3 </w:t>
      </w:r>
      <w:r>
        <w:rPr>
          <w:rFonts w:hint="eastAsia"/>
        </w:rPr>
        <w:t xml:space="preserve">期公募要領</w:t>
      </w:r>
      <w:r>
        <w:t xml:space="preserve"> (TRL/BRL/GRL/SRL/HRL の 5 </w:t>
      </w:r>
      <w:r>
        <w:rPr>
          <w:rFonts w:hint="eastAsia"/>
        </w:rPr>
        <w:t xml:space="preserve">軸定義)</w:t>
      </w:r>
    </w:p>
    <w:p>
      <w:pPr>
        <w:pStyle w:val="Compact"/>
        <w:numPr>
          <w:ilvl w:val="0"/>
          <w:numId w:val="1032"/>
        </w:numPr>
      </w:pPr>
      <w:r>
        <w:t xml:space="preserve">NASA Mankins (1995) (TRL 9 </w:t>
      </w:r>
      <w:r>
        <w:rPr>
          <w:rFonts w:hint="eastAsia"/>
        </w:rPr>
        <w:t xml:space="preserve">段階の原典)</w:t>
      </w:r>
    </w:p>
    <w:p>
      <w:pPr>
        <w:pStyle w:val="Compact"/>
        <w:numPr>
          <w:ilvl w:val="0"/>
          <w:numId w:val="1032"/>
        </w:numPr>
      </w:pPr>
      <w:r>
        <w:t xml:space="preserve">Etzkowitz &amp; Leydesdorff (2000) Research Policy (Triple Helix)</w:t>
      </w:r>
    </w:p>
    <w:p>
      <w:pPr>
        <w:pStyle w:val="Compact"/>
        <w:numPr>
          <w:ilvl w:val="0"/>
          <w:numId w:val="1032"/>
        </w:numPr>
      </w:pPr>
      <w:r>
        <w:t xml:space="preserve">Cobb &amp; Douglas (1928) AER (Cobb-Douglas </w:t>
      </w:r>
      <w:r>
        <w:rPr>
          <w:rFonts w:hint="eastAsia"/>
        </w:rPr>
        <w:t xml:space="preserve">関数)</w:t>
      </w:r>
    </w:p>
    <w:p>
      <w:pPr>
        <w:pStyle w:val="Compact"/>
        <w:numPr>
          <w:ilvl w:val="0"/>
          <w:numId w:val="1032"/>
        </w:numPr>
      </w:pPr>
      <w:r>
        <w:t xml:space="preserve">Walumbwa et al. (2008) JoM (ALQ 4 </w:t>
      </w:r>
      <w:r>
        <w:rPr>
          <w:rFonts w:hint="eastAsia"/>
        </w:rPr>
        <w:t xml:space="preserve">次元)</w:t>
      </w:r>
    </w:p>
    <w:p>
      <w:pPr>
        <w:pStyle w:val="Compact"/>
        <w:numPr>
          <w:ilvl w:val="0"/>
          <w:numId w:val="1032"/>
        </w:numPr>
      </w:pPr>
      <w:r>
        <w:t xml:space="preserve">Duckworth et al. (2007) JPSP (Grit)</w:t>
      </w:r>
    </w:p>
    <w:p>
      <w:pPr>
        <w:pStyle w:val="Compact"/>
        <w:numPr>
          <w:ilvl w:val="0"/>
          <w:numId w:val="1032"/>
        </w:numPr>
      </w:pPr>
      <w:r>
        <w:t xml:space="preserve">Markman et al. (2005) JOB (Resilience)</w:t>
      </w:r>
    </w:p>
    <w:p>
      <w:pPr>
        <w:pStyle w:val="Compact"/>
        <w:numPr>
          <w:ilvl w:val="0"/>
          <w:numId w:val="1032"/>
        </w:numPr>
      </w:pPr>
      <w:r>
        <w:t xml:space="preserve">Bernstein et al. (2017) JF (Founder Quality)</w:t>
      </w:r>
    </w:p>
    <w:bookmarkEnd w:id="49"/>
    <w:bookmarkStart w:id="50" w:name="ワークフロー-データ構造系-周辺先行特許新規性主張で区別すべき"/>
    <w:p>
      <w:pPr>
        <w:pStyle w:val="Heading4"/>
      </w:pPr>
      <w:r>
        <w:t xml:space="preserve">ワークフロー / </w:t>
      </w:r>
      <w:r>
        <w:rPr>
          <w:rFonts w:hint="eastAsia"/>
        </w:rPr>
        <w:t xml:space="preserve">データ構造系</w:t>
      </w:r>
      <w:r>
        <w:t xml:space="preserve"> </w:t>
      </w:r>
      <w:r>
        <w:rPr>
          <w:rFonts w:hint="eastAsia"/>
        </w:rPr>
        <w:t xml:space="preserve">(周辺先行特許、新規性主張で区別すべき)</w:t>
      </w:r>
    </w:p>
    <w:p>
      <w:pPr>
        <w:pStyle w:val="Compact"/>
        <w:numPr>
          <w:ilvl w:val="0"/>
          <w:numId w:val="1033"/>
        </w:numPr>
      </w:pPr>
      <w:r>
        <w:t xml:space="preserve">IBM US 7,730,005 B2 (Lessons Learned closed loop)</w:t>
      </w:r>
    </w:p>
    <w:p>
      <w:pPr>
        <w:pStyle w:val="Compact"/>
        <w:numPr>
          <w:ilvl w:val="0"/>
          <w:numId w:val="1033"/>
        </w:numPr>
      </w:pPr>
      <w:r>
        <w:t xml:space="preserve">HP US 9,299,025 B1 (CBR case generalization)</w:t>
      </w:r>
    </w:p>
    <w:p>
      <w:pPr>
        <w:pStyle w:val="Compact"/>
        <w:numPr>
          <w:ilvl w:val="0"/>
          <w:numId w:val="1033"/>
        </w:numPr>
      </w:pPr>
      <w:r>
        <w:t xml:space="preserve">Seek AI </w:t>
      </w:r>
      <w:r>
        <w:rPr>
          <w:rFonts w:hint="eastAsia"/>
        </w:rPr>
        <w:t xml:space="preserve">米国特許</w:t>
      </w:r>
      <w:r>
        <w:t xml:space="preserve"> 2 </w:t>
      </w:r>
      <w:r>
        <w:rPr>
          <w:rFonts w:hint="eastAsia"/>
        </w:rPr>
        <w:t xml:space="preserve">件</w:t>
      </w:r>
      <w:r>
        <w:t xml:space="preserve"> (HITL LLM workflow, 2024)</w:t>
      </w:r>
    </w:p>
    <w:p>
      <w:pPr>
        <w:pStyle w:val="Compact"/>
        <w:numPr>
          <w:ilvl w:val="0"/>
          <w:numId w:val="1033"/>
        </w:numPr>
      </w:pPr>
      <w:r>
        <w:t xml:space="preserve">Glean Technologies </w:t>
      </w:r>
      <w:r>
        <w:rPr>
          <w:rFonts w:hint="eastAsia"/>
        </w:rPr>
        <w:t xml:space="preserve">関連出願群</w:t>
      </w:r>
      <w:r>
        <w:t xml:space="preserve"> (マルチソース KG)</w:t>
      </w:r>
    </w:p>
    <w:p>
      <w:pPr>
        <w:pStyle w:val="Compact"/>
        <w:numPr>
          <w:ilvl w:val="0"/>
          <w:numId w:val="1033"/>
        </w:numPr>
      </w:pPr>
      <w:r>
        <w:t xml:space="preserve">Microsoft US20250131289A1 (Knowledge Graph Extraction)</w:t>
      </w:r>
    </w:p>
    <w:p>
      <w:pPr>
        <w:pStyle w:val="FirstParagraph"/>
      </w:pPr>
      <w:r>
        <w:rPr>
          <w:rFonts w:hint="eastAsia"/>
        </w:rPr>
        <w:t xml:space="preserve">(再調査軸</w:t>
      </w:r>
      <w:r>
        <w:t xml:space="preserve"> A-F </w:t>
      </w:r>
      <w:r>
        <w:rPr>
          <w:rFonts w:hint="eastAsia"/>
        </w:rPr>
        <w:t xml:space="preserve">の確定リストは別文書</w:t>
      </w:r>
      <w:r>
        <w:t xml:space="preserve"> </w:t>
      </w:r>
      <w:r>
        <w:rPr>
          <w:rStyle w:val="VerbatimChar"/>
        </w:rPr>
        <w:t xml:space="preserve">prior_art_screening.md</w:t>
      </w:r>
      <w:r>
        <w:t xml:space="preserve"> </w:t>
      </w:r>
      <w:r>
        <w:rPr>
          <w:rFonts w:hint="eastAsia"/>
        </w:rPr>
        <w:t xml:space="preserve">に整理)</w:t>
      </w:r>
    </w:p>
    <w:p>
      <w:r>
        <w:pict>
          <v:rect style="width:0;height:1.5pt" o:hralign="center" o:hrstd="t" o:hr="t"/>
        </w:pict>
      </w:r>
    </w:p>
    <w:bookmarkEnd w:id="50"/>
    <w:bookmarkEnd w:id="51"/>
    <w:bookmarkEnd w:id="52"/>
    <w:bookmarkStart w:id="55" w:name="特許と営業秘密の切り分け"/>
    <w:p>
      <w:pPr>
        <w:pStyle w:val="Heading2"/>
      </w:pPr>
      <w:r>
        <w:t xml:space="preserve">11. </w:t>
      </w:r>
      <w:r>
        <w:rPr>
          <w:rFonts w:hint="eastAsia"/>
        </w:rPr>
        <w:t xml:space="preserve">特許と営業秘密の切り分け</w:t>
      </w:r>
    </w:p>
    <w:bookmarkStart w:id="53" w:name="特許に出してよいもの"/>
    <w:p>
      <w:pPr>
        <w:pStyle w:val="Heading3"/>
      </w:pPr>
      <w:r>
        <w:rPr>
          <w:rFonts w:hint="eastAsia"/>
        </w:rPr>
        <w:t xml:space="preserve">特許に出してよいもの</w:t>
      </w:r>
    </w:p>
    <w:p>
      <w:pPr>
        <w:pStyle w:val="Compact"/>
        <w:numPr>
          <w:ilvl w:val="0"/>
          <w:numId w:val="1034"/>
        </w:numPr>
      </w:pPr>
      <w:r>
        <w:rPr>
          <w:rFonts w:hint="eastAsia"/>
        </w:rPr>
        <w:t xml:space="preserve">システム全体の処理フロー</w:t>
      </w:r>
    </w:p>
    <w:p>
      <w:pPr>
        <w:pStyle w:val="Compact"/>
        <w:numPr>
          <w:ilvl w:val="0"/>
          <w:numId w:val="1034"/>
        </w:numPr>
      </w:pPr>
      <w:r>
        <w:rPr>
          <w:rFonts w:hint="eastAsia"/>
        </w:rPr>
        <w:t xml:space="preserve">データ構造の抽象形</w:t>
      </w:r>
    </w:p>
    <w:p>
      <w:pPr>
        <w:pStyle w:val="Compact"/>
        <w:numPr>
          <w:ilvl w:val="0"/>
          <w:numId w:val="1034"/>
        </w:numPr>
      </w:pPr>
      <w:r>
        <w:rPr>
          <w:rFonts w:hint="eastAsia"/>
        </w:rPr>
        <w:t xml:space="preserve">候補生成、承認、正本反映、feedback</w:t>
      </w:r>
      <w:r>
        <w:t xml:space="preserve"> </w:t>
      </w:r>
      <w:r>
        <w:rPr>
          <w:rFonts w:hint="eastAsia"/>
        </w:rPr>
        <w:t xml:space="preserve">保存の流れ</w:t>
      </w:r>
    </w:p>
    <w:p>
      <w:pPr>
        <w:pStyle w:val="Compact"/>
        <w:numPr>
          <w:ilvl w:val="0"/>
          <w:numId w:val="1034"/>
        </w:numPr>
      </w:pPr>
      <w:r>
        <w:rPr>
          <w:rFonts w:hint="eastAsia"/>
        </w:rPr>
        <w:t xml:space="preserve">普遍プロトコルと事例</w:t>
      </w:r>
      <w:r>
        <w:t xml:space="preserve"> ledger </w:t>
      </w:r>
      <w:r>
        <w:rPr>
          <w:rFonts w:hint="eastAsia"/>
        </w:rPr>
        <w:t xml:space="preserve">の構造</w:t>
      </w:r>
    </w:p>
    <w:p>
      <w:pPr>
        <w:pStyle w:val="Compact"/>
        <w:numPr>
          <w:ilvl w:val="0"/>
          <w:numId w:val="1034"/>
        </w:numPr>
      </w:pPr>
      <w:r>
        <w:rPr>
          <w:rFonts w:hint="eastAsia"/>
        </w:rPr>
        <w:t xml:space="preserve">スコア修正データからモデル更新候補を作る流れ</w:t>
      </w:r>
    </w:p>
    <w:p>
      <w:pPr>
        <w:pStyle w:val="Compact"/>
        <w:numPr>
          <w:ilvl w:val="0"/>
          <w:numId w:val="1034"/>
        </w:numPr>
      </w:pPr>
      <w:r>
        <w:rPr>
          <w:rFonts w:hint="eastAsia"/>
        </w:rPr>
        <w:t xml:space="preserve">全文保存せず証拠メタデータで監査性を確保する方法</w:t>
      </w:r>
    </w:p>
    <w:bookmarkEnd w:id="53"/>
    <w:bookmarkStart w:id="54" w:name="営業秘密として残すもの"/>
    <w:p>
      <w:pPr>
        <w:pStyle w:val="Heading3"/>
      </w:pPr>
      <w:r>
        <w:rPr>
          <w:rFonts w:hint="eastAsia"/>
        </w:rPr>
        <w:t xml:space="preserve">営業秘密として残すもの</w:t>
      </w:r>
    </w:p>
    <w:p>
      <w:pPr>
        <w:pStyle w:val="Compact"/>
        <w:numPr>
          <w:ilvl w:val="0"/>
          <w:numId w:val="1035"/>
        </w:numPr>
      </w:pPr>
      <w:r>
        <w:t xml:space="preserve">AMD OS </w:t>
      </w:r>
      <w:r>
        <w:rPr>
          <w:rFonts w:hint="eastAsia"/>
        </w:rPr>
        <w:t xml:space="preserve">の実データ</w:t>
      </w:r>
    </w:p>
    <w:p>
      <w:pPr>
        <w:pStyle w:val="Compact"/>
        <w:numPr>
          <w:ilvl w:val="0"/>
          <w:numId w:val="1035"/>
        </w:numPr>
      </w:pPr>
      <w:r>
        <w:rPr>
          <w:rFonts w:hint="eastAsia"/>
        </w:rPr>
        <w:t xml:space="preserve">プロンプト全文</w:t>
      </w:r>
    </w:p>
    <w:p>
      <w:pPr>
        <w:pStyle w:val="Compact"/>
        <w:numPr>
          <w:ilvl w:val="0"/>
          <w:numId w:val="1035"/>
        </w:numPr>
      </w:pPr>
      <w:r>
        <w:rPr>
          <w:rFonts w:hint="eastAsia"/>
        </w:rPr>
        <w:t xml:space="preserve">個別</w:t>
      </w:r>
      <w:r>
        <w:t xml:space="preserve"> PJ </w:t>
      </w:r>
      <w:r>
        <w:rPr>
          <w:rFonts w:hint="eastAsia"/>
        </w:rPr>
        <w:t xml:space="preserve">の判断事例本文</w:t>
      </w:r>
    </w:p>
    <w:p>
      <w:pPr>
        <w:pStyle w:val="Compact"/>
        <w:numPr>
          <w:ilvl w:val="0"/>
          <w:numId w:val="1035"/>
        </w:numPr>
      </w:pPr>
      <w:r>
        <w:t xml:space="preserve">AMD Score </w:t>
      </w:r>
      <w:r>
        <w:rPr>
          <w:rFonts w:hint="eastAsia"/>
        </w:rPr>
        <w:t xml:space="preserve">の具体的な重み</w:t>
      </w:r>
    </w:p>
    <w:p>
      <w:pPr>
        <w:pStyle w:val="Compact"/>
        <w:numPr>
          <w:ilvl w:val="0"/>
          <w:numId w:val="1035"/>
        </w:numPr>
      </w:pPr>
      <w:r>
        <w:rPr>
          <w:rFonts w:hint="eastAsia"/>
        </w:rPr>
        <w:t xml:space="preserve">まさの判断ノウハウの具体例</w:t>
      </w:r>
    </w:p>
    <w:p>
      <w:pPr>
        <w:pStyle w:val="Compact"/>
        <w:numPr>
          <w:ilvl w:val="0"/>
          <w:numId w:val="1035"/>
        </w:numPr>
      </w:pPr>
      <w:r>
        <w:t xml:space="preserve">source connector </w:t>
      </w:r>
      <w:r>
        <w:rPr>
          <w:rFonts w:hint="eastAsia"/>
        </w:rPr>
        <w:t xml:space="preserve">の認証・運用ノウハウ</w:t>
      </w:r>
    </w:p>
    <w:p>
      <w:pPr>
        <w:pStyle w:val="Compact"/>
        <w:numPr>
          <w:ilvl w:val="0"/>
          <w:numId w:val="1035"/>
        </w:numPr>
      </w:pPr>
      <w:r>
        <w:rPr>
          <w:rFonts w:hint="eastAsia"/>
        </w:rPr>
        <w:t xml:space="preserve">実際の</w:t>
      </w:r>
      <w:r>
        <w:t xml:space="preserve"> scoring calibration データ</w:t>
      </w:r>
    </w:p>
    <w:p>
      <w:pPr>
        <w:pStyle w:val="Compact"/>
        <w:numPr>
          <w:ilvl w:val="0"/>
          <w:numId w:val="1035"/>
        </w:numPr>
      </w:pPr>
      <w:r>
        <w:rPr>
          <w:rFonts w:hint="eastAsia"/>
        </w:rPr>
        <w:t xml:space="preserve">研究機関や顧客ごとの導入運用ルール</w:t>
      </w:r>
    </w:p>
    <w:p>
      <w:r>
        <w:pict>
          <v:rect style="width:0;height:1.5pt" o:hralign="center" o:hrstd="t" o:hr="t"/>
        </w:pict>
      </w:r>
    </w:p>
    <w:bookmarkEnd w:id="54"/>
    <w:bookmarkEnd w:id="55"/>
    <w:bookmarkStart w:id="56" w:name="出願前の注意"/>
    <w:p>
      <w:pPr>
        <w:pStyle w:val="Heading2"/>
      </w:pPr>
      <w:r>
        <w:t xml:space="preserve">12. </w:t>
      </w:r>
      <w:r>
        <w:rPr>
          <w:rFonts w:hint="eastAsia"/>
        </w:rPr>
        <w:t xml:space="preserve">出願前の注意</w:t>
      </w:r>
    </w:p>
    <w:p>
      <w:pPr>
        <w:pStyle w:val="FirstParagraph"/>
      </w:pPr>
      <w:r>
        <w:rPr>
          <w:rFonts w:hint="eastAsia"/>
        </w:rPr>
        <w:t xml:space="preserve">日本では、出願前に発明を公開すると原則として新規性の問題が生じる。新規性喪失の例外はあるが、公開から</w:t>
      </w:r>
      <w:r>
        <w:t xml:space="preserve"> 1 </w:t>
      </w:r>
      <w:r>
        <w:rPr>
          <w:rFonts w:hint="eastAsia"/>
        </w:rPr>
        <w:t xml:space="preserve">年以内の出願や証明書類などの手続きが必要になる。外国出願では国ごとに扱いが異なるため、対外資料、営業資料、イベント登壇、Web</w:t>
      </w:r>
      <w:r>
        <w:t xml:space="preserve"> </w:t>
      </w:r>
      <w:r>
        <w:rPr>
          <w:rFonts w:hint="eastAsia"/>
        </w:rPr>
        <w:t xml:space="preserve">公開、論文、note、スライド共有の前に、少なくとも発明のコア部分は弁理士へ確認する。</w:t>
      </w:r>
    </w:p>
    <w:p>
      <w:pPr>
        <w:pStyle w:val="BodyText"/>
      </w:pPr>
      <w:r>
        <w:rPr>
          <w:rFonts w:hint="eastAsia"/>
        </w:rPr>
        <w:t xml:space="preserve">本提案書自体も、外部共有する場合は</w:t>
      </w:r>
      <w:r>
        <w:t xml:space="preserve"> NDA </w:t>
      </w:r>
      <w:r>
        <w:rPr>
          <w:rFonts w:hint="eastAsia"/>
        </w:rPr>
        <w:t xml:space="preserve">前提にする。</w:t>
      </w:r>
    </w:p>
    <w:p>
      <w:r>
        <w:pict>
          <v:rect style="width:0;height:1.5pt" o:hralign="center" o:hrstd="t" o:hr="t"/>
        </w:pict>
      </w:r>
    </w:p>
    <w:bookmarkEnd w:id="56"/>
    <w:bookmarkStart w:id="61" w:name="弁理士に確認したい論点-2026-05-27-ピント修正後"/>
    <w:p>
      <w:pPr>
        <w:pStyle w:val="Heading2"/>
      </w:pPr>
      <w:r>
        <w:t xml:space="preserve">13. </w:t>
      </w:r>
      <w:r>
        <w:rPr>
          <w:rFonts w:hint="eastAsia"/>
        </w:rPr>
        <w:t xml:space="preserve">弁理士に確認したい論点</w:t>
      </w:r>
      <w:r>
        <w:t xml:space="preserve"> (2026-05-27 </w:t>
      </w:r>
      <w:r>
        <w:rPr>
          <w:rFonts w:hint="eastAsia"/>
        </w:rPr>
        <w:t xml:space="preserve">ピント修正後)</w:t>
      </w:r>
    </w:p>
    <w:p>
      <w:pPr>
        <w:pStyle w:val="FirstParagraph"/>
      </w:pPr>
      <w:r>
        <w:rPr>
          <w:rFonts w:hint="eastAsia"/>
          <w:b/>
          <w:bCs/>
        </w:rPr>
        <w:t xml:space="preserve">前提</w:t>
      </w:r>
      <w:r>
        <w:t xml:space="preserve">: スコアロジック (Cobb-Douglas / 7 </w:t>
      </w:r>
      <w:r>
        <w:rPr>
          <w:rFonts w:hint="eastAsia"/>
        </w:rPr>
        <w:t xml:space="preserve">軸</w:t>
      </w:r>
      <w:r>
        <w:t xml:space="preserve"> readiness / Triple Helix / FRL </w:t>
      </w:r>
      <w:r>
        <w:rPr>
          <w:rFonts w:hint="eastAsia"/>
        </w:rPr>
        <w:t xml:space="preserve">構成)</w:t>
      </w:r>
      <w:r>
        <w:t xml:space="preserve"> </w:t>
      </w:r>
      <w:r>
        <w:rPr>
          <w:rFonts w:hint="eastAsia"/>
        </w:rPr>
        <w:t xml:space="preserve">は特許化対象外</w:t>
      </w:r>
      <w:r>
        <w:t xml:space="preserve"> </w:t>
      </w:r>
      <w:r>
        <w:rPr>
          <w:rFonts w:hint="eastAsia"/>
        </w:rPr>
        <w:t xml:space="preserve">(まさ判断)。論点はワークフロー</w:t>
      </w:r>
      <w:r>
        <w:t xml:space="preserve"> / システム / </w:t>
      </w:r>
      <w:r>
        <w:rPr>
          <w:rFonts w:hint="eastAsia"/>
        </w:rPr>
        <w:t xml:space="preserve">データ構造軸に絞る。</w:t>
      </w:r>
    </w:p>
    <w:bookmarkStart w:id="57" w:name="高優先"/>
    <w:p>
      <w:pPr>
        <w:pStyle w:val="Heading3"/>
      </w:pPr>
      <w:r>
        <w:rPr>
          <w:rFonts w:hint="eastAsia"/>
        </w:rPr>
        <w:t xml:space="preserve">高優先</w:t>
      </w:r>
    </w:p>
    <w:p>
      <w:pPr>
        <w:pStyle w:val="Compact"/>
        <w:numPr>
          <w:ilvl w:val="0"/>
          <w:numId w:val="1036"/>
        </w:numPr>
      </w:pPr>
      <w:r>
        <w:rPr>
          <w:b/>
          <w:bCs/>
        </w:rPr>
        <w:t xml:space="preserve">3 </w:t>
      </w:r>
      <w:r>
        <w:rPr>
          <w:rFonts w:hint="eastAsia"/>
          <w:b/>
          <w:bCs/>
        </w:rPr>
        <w:t xml:space="preserve">要素を</w:t>
      </w:r>
      <w:r>
        <w:rPr>
          <w:b/>
          <w:bCs/>
        </w:rPr>
        <w:t xml:space="preserve"> 1 </w:t>
      </w:r>
      <w:r>
        <w:rPr>
          <w:rFonts w:hint="eastAsia"/>
          <w:b/>
          <w:bCs/>
        </w:rPr>
        <w:t xml:space="preserve">出願にまとめるか、基幹出願</w:t>
      </w:r>
      <w:r>
        <w:rPr>
          <w:b/>
          <w:bCs/>
        </w:rPr>
        <w:t xml:space="preserve"> </w:t>
      </w:r>
      <w:r>
        <w:rPr>
          <w:rFonts w:hint="eastAsia"/>
          <w:b/>
          <w:bCs/>
        </w:rPr>
        <w:t xml:space="preserve">(要素</w:t>
      </w:r>
      <w:r>
        <w:rPr>
          <w:b/>
          <w:bCs/>
        </w:rPr>
        <w:t xml:space="preserve"> 1+2) + </w:t>
      </w:r>
      <w:r>
        <w:rPr>
          <w:rFonts w:hint="eastAsia"/>
          <w:b/>
          <w:bCs/>
        </w:rPr>
        <w:t xml:space="preserve">連続/分割出願</w:t>
      </w:r>
      <w:r>
        <w:rPr>
          <w:b/>
          <w:bCs/>
        </w:rPr>
        <w:t xml:space="preserve"> </w:t>
      </w:r>
      <w:r>
        <w:rPr>
          <w:rFonts w:hint="eastAsia"/>
          <w:b/>
          <w:bCs/>
        </w:rPr>
        <w:t xml:space="preserve">(要素</w:t>
      </w:r>
      <w:r>
        <w:rPr>
          <w:b/>
          <w:bCs/>
        </w:rPr>
        <w:t xml:space="preserve"> 3) </w:t>
      </w:r>
      <w:r>
        <w:rPr>
          <w:rFonts w:hint="eastAsia"/>
          <w:b/>
          <w:bCs/>
        </w:rPr>
        <w:t xml:space="preserve">に分けるか</w:t>
      </w:r>
    </w:p>
    <w:p>
      <w:pPr>
        <w:pStyle w:val="Compact"/>
        <w:numPr>
          <w:ilvl w:val="1"/>
          <w:numId w:val="1037"/>
        </w:numPr>
      </w:pPr>
      <w:r>
        <w:rPr>
          <w:rFonts w:hint="eastAsia"/>
        </w:rPr>
        <w:t xml:space="preserve">私の事前判断:</w:t>
      </w:r>
      <w:r>
        <w:t xml:space="preserve"> </w:t>
      </w:r>
      <w:r>
        <w:rPr>
          <w:rFonts w:hint="eastAsia"/>
        </w:rPr>
        <w:t xml:space="preserve">後者を推奨。要素</w:t>
      </w:r>
      <w:r>
        <w:t xml:space="preserve"> 3 (governance loop) は MLOps </w:t>
      </w:r>
      <w:r>
        <w:rPr>
          <w:rFonts w:hint="eastAsia"/>
        </w:rPr>
        <w:t xml:space="preserve">系周辺特許の引用リスクを隔離できる</w:t>
      </w:r>
      <w:r>
        <w:t xml:space="preserve"> + </w:t>
      </w:r>
      <w:r>
        <w:rPr>
          <w:rFonts w:hint="eastAsia"/>
        </w:rPr>
        <w:t xml:space="preserve">「スコアモデルに限定しない汎用</w:t>
      </w:r>
      <w:r>
        <w:t xml:space="preserve"> governance </w:t>
      </w:r>
      <w:r>
        <w:rPr>
          <w:rFonts w:hint="eastAsia"/>
        </w:rPr>
        <w:t xml:space="preserve">パターン」として広めに取れる可能性。</w:t>
      </w:r>
    </w:p>
    <w:p>
      <w:pPr>
        <w:pStyle w:val="Compact"/>
        <w:numPr>
          <w:ilvl w:val="0"/>
          <w:numId w:val="1036"/>
        </w:numPr>
      </w:pPr>
      <w:r>
        <w:rPr>
          <w:rFonts w:hint="eastAsia"/>
          <w:b/>
          <w:bCs/>
        </w:rPr>
        <w:t xml:space="preserve">主請求項に「Before-Zero</w:t>
      </w:r>
      <w:r>
        <w:rPr>
          <w:b/>
          <w:bCs/>
        </w:rPr>
        <w:t xml:space="preserve"> deep-tech </w:t>
      </w:r>
      <w:r>
        <w:rPr>
          <w:rFonts w:hint="eastAsia"/>
          <w:b/>
          <w:bCs/>
        </w:rPr>
        <w:t xml:space="preserve">事業化」のドメイン限定を入れるか</w:t>
      </w:r>
    </w:p>
    <w:p>
      <w:pPr>
        <w:pStyle w:val="Compact"/>
        <w:numPr>
          <w:ilvl w:val="1"/>
          <w:numId w:val="1038"/>
        </w:numPr>
      </w:pPr>
      <w:r>
        <w:rPr>
          <w:rFonts w:hint="eastAsia"/>
        </w:rPr>
        <w:t xml:space="preserve">私の事前判断:</w:t>
      </w:r>
      <w:r>
        <w:t xml:space="preserve"> </w:t>
      </w:r>
      <w:r>
        <w:rPr>
          <w:rFonts w:hint="eastAsia"/>
        </w:rPr>
        <w:t xml:space="preserve">主請求項には入れない。技術構成</w:t>
      </w:r>
      <w:r>
        <w:t xml:space="preserve"> (snippet+hash, prompt </w:t>
      </w:r>
      <w:r>
        <w:rPr>
          <w:rFonts w:hint="eastAsia"/>
        </w:rPr>
        <w:t xml:space="preserve">注入,</w:t>
      </w:r>
      <w:r>
        <w:t xml:space="preserve"> multi-horizon ledger, governance versioning) </w:t>
      </w:r>
      <w:r>
        <w:rPr>
          <w:rFonts w:hint="eastAsia"/>
        </w:rPr>
        <w:t xml:space="preserve">で勝負。ドメインは明細書実施例に留める。</w:t>
      </w:r>
    </w:p>
    <w:p>
      <w:pPr>
        <w:pStyle w:val="Compact"/>
        <w:numPr>
          <w:ilvl w:val="0"/>
          <w:numId w:val="1036"/>
        </w:numPr>
      </w:pPr>
      <w:r>
        <w:rPr>
          <w:b/>
          <w:bCs/>
        </w:rPr>
        <w:t xml:space="preserve">Seek AI 2 </w:t>
      </w:r>
      <w:r>
        <w:rPr>
          <w:rFonts w:hint="eastAsia"/>
          <w:b/>
          <w:bCs/>
        </w:rPr>
        <w:t xml:space="preserve">件</w:t>
      </w:r>
      <w:r>
        <w:rPr>
          <w:b/>
          <w:bCs/>
        </w:rPr>
        <w:t xml:space="preserve"> (HITL × LLM workflow) </w:t>
      </w:r>
      <w:r>
        <w:rPr>
          <w:rFonts w:hint="eastAsia"/>
          <w:b/>
          <w:bCs/>
        </w:rPr>
        <w:t xml:space="preserve">の請求項範囲を</w:t>
      </w:r>
      <w:r>
        <w:rPr>
          <w:b/>
          <w:bCs/>
        </w:rPr>
        <w:t xml:space="preserve"> verify したうえで、AMD </w:t>
      </w:r>
      <w:r>
        <w:rPr>
          <w:rFonts w:hint="eastAsia"/>
          <w:b/>
          <w:bCs/>
        </w:rPr>
        <w:t xml:space="preserve">主請求項の言い回しをどう設計するか</w:t>
      </w:r>
    </w:p>
    <w:p>
      <w:pPr>
        <w:pStyle w:val="Compact"/>
        <w:numPr>
          <w:ilvl w:val="1"/>
          <w:numId w:val="1039"/>
        </w:numPr>
      </w:pPr>
      <w:r>
        <w:rPr>
          <w:rFonts w:hint="eastAsia"/>
        </w:rPr>
        <w:t xml:space="preserve">私の事前判断:</w:t>
      </w:r>
      <w:r>
        <w:t xml:space="preserve"> </w:t>
      </w:r>
      <w:r>
        <w:rPr>
          <w:rFonts w:hint="eastAsia"/>
        </w:rPr>
        <w:t xml:space="preserve">「クエリ生成」ではなく「</w:t>
      </w:r>
      <w:r>
        <w:rPr>
          <w:rFonts w:hint="eastAsia"/>
          <w:b/>
          <w:bCs/>
        </w:rPr>
        <w:t xml:space="preserve">ソースイベント駆動の構造化候補生成</w:t>
      </w:r>
      <w:r>
        <w:t xml:space="preserve">」「</w:t>
      </w:r>
      <w:r>
        <w:rPr>
          <w:rFonts w:hint="eastAsia"/>
          <w:b/>
          <w:bCs/>
        </w:rPr>
        <w:t xml:space="preserve">通知</w:t>
      </w:r>
      <w:r>
        <w:rPr>
          <w:b/>
          <w:bCs/>
        </w:rPr>
        <w:t xml:space="preserve"> UI による push </w:t>
      </w:r>
      <w:r>
        <w:rPr>
          <w:rFonts w:hint="eastAsia"/>
          <w:b/>
          <w:bCs/>
        </w:rPr>
        <w:t xml:space="preserve">型</w:t>
      </w:r>
      <w:r>
        <w:rPr>
          <w:b/>
          <w:bCs/>
        </w:rPr>
        <w:t xml:space="preserve"> yes/no/comment</w:t>
      </w:r>
      <w:r>
        <w:t xml:space="preserve">」「</w:t>
      </w:r>
      <w:r>
        <w:rPr>
          <w:rFonts w:hint="eastAsia"/>
          <w:b/>
          <w:bCs/>
        </w:rPr>
        <w:t xml:space="preserve">複数業務スキーマ並列出力</w:t>
      </w:r>
      <w:r>
        <w:t xml:space="preserve">」「</w:t>
      </w:r>
      <w:r>
        <w:rPr>
          <w:rFonts w:hint="eastAsia"/>
          <w:b/>
          <w:bCs/>
        </w:rPr>
        <w:t xml:space="preserve">承認済みのみがマスタ</w:t>
      </w:r>
      <w:r>
        <w:rPr>
          <w:b/>
          <w:bCs/>
        </w:rPr>
        <w:t xml:space="preserve"> DB + </w:t>
      </w:r>
      <w:r>
        <w:rPr>
          <w:rFonts w:hint="eastAsia"/>
          <w:b/>
          <w:bCs/>
        </w:rPr>
        <w:t xml:space="preserve">下流カスケード</w:t>
      </w:r>
      <w:r>
        <w:t xml:space="preserve">」を AND </w:t>
      </w:r>
      <w:r>
        <w:rPr>
          <w:rFonts w:hint="eastAsia"/>
        </w:rPr>
        <w:t xml:space="preserve">で書くことで</w:t>
      </w:r>
      <w:r>
        <w:t xml:space="preserve"> Seek AI </w:t>
      </w:r>
      <w:r>
        <w:rPr>
          <w:rFonts w:hint="eastAsia"/>
        </w:rPr>
        <w:t xml:space="preserve">と区別できる。</w:t>
      </w:r>
    </w:p>
    <w:p>
      <w:pPr>
        <w:pStyle w:val="Compact"/>
        <w:numPr>
          <w:ilvl w:val="0"/>
          <w:numId w:val="1036"/>
        </w:numPr>
      </w:pPr>
      <w:r>
        <w:rPr>
          <w:b/>
          <w:bCs/>
        </w:rPr>
        <w:t xml:space="preserve">Glean / Microsoft / Notion Labs のマルチソース KG </w:t>
      </w:r>
      <w:r>
        <w:rPr>
          <w:rFonts w:hint="eastAsia"/>
          <w:b/>
          <w:bCs/>
        </w:rPr>
        <w:t xml:space="preserve">特許との区別</w:t>
      </w:r>
    </w:p>
    <w:p>
      <w:pPr>
        <w:pStyle w:val="Compact"/>
        <w:numPr>
          <w:ilvl w:val="1"/>
          <w:numId w:val="1040"/>
        </w:numPr>
      </w:pPr>
      <w:r>
        <w:rPr>
          <w:rFonts w:hint="eastAsia"/>
        </w:rPr>
        <w:t xml:space="preserve">私の事前判断:</w:t>
      </w:r>
      <w:r>
        <w:t xml:space="preserve"> 「(a) LLM </w:t>
      </w:r>
      <w:r>
        <w:rPr>
          <w:rFonts w:hint="eastAsia"/>
        </w:rPr>
        <w:t xml:space="preserve">候補は自動書き込みしない</w:t>
      </w:r>
      <w:r>
        <w:t xml:space="preserve"> (b) snippet + hash </w:t>
      </w:r>
      <w:r>
        <w:rPr>
          <w:rFonts w:hint="eastAsia"/>
        </w:rPr>
        <w:t xml:space="preserve">限定で本文非保存</w:t>
      </w:r>
      <w:r>
        <w:t xml:space="preserve"> (c) </w:t>
      </w:r>
      <w:r>
        <w:rPr>
          <w:rFonts w:hint="eastAsia"/>
        </w:rPr>
        <w:t xml:space="preserve">人コメント</w:t>
      </w:r>
      <w:r>
        <w:t xml:space="preserve"> → </w:t>
      </w:r>
      <w:r>
        <w:rPr>
          <w:rFonts w:hint="eastAsia"/>
        </w:rPr>
        <w:t xml:space="preserve">次回</w:t>
      </w:r>
      <w:r>
        <w:t xml:space="preserve"> prompt </w:t>
      </w:r>
      <w:r>
        <w:rPr>
          <w:rFonts w:hint="eastAsia"/>
        </w:rPr>
        <w:t xml:space="preserve">の自動注入」の</w:t>
      </w:r>
      <w:r>
        <w:t xml:space="preserve"> 3 </w:t>
      </w:r>
      <w:r>
        <w:rPr>
          <w:rFonts w:hint="eastAsia"/>
        </w:rPr>
        <w:t xml:space="preserve">点を必ず請求項</w:t>
      </w:r>
      <w:r>
        <w:t xml:space="preserve"> 1 </w:t>
      </w:r>
      <w:r>
        <w:rPr>
          <w:rFonts w:hint="eastAsia"/>
        </w:rPr>
        <w:t xml:space="preserve">に入れる。</w:t>
      </w:r>
    </w:p>
    <w:bookmarkEnd w:id="57"/>
    <w:bookmarkStart w:id="58" w:name="中優先"/>
    <w:p>
      <w:pPr>
        <w:pStyle w:val="Heading3"/>
      </w:pPr>
      <w:r>
        <w:rPr>
          <w:rFonts w:hint="eastAsia"/>
        </w:rPr>
        <w:t xml:space="preserve">中優先</w:t>
      </w:r>
    </w:p>
    <w:p>
      <w:pPr>
        <w:pStyle w:val="Compact"/>
        <w:numPr>
          <w:ilvl w:val="0"/>
          <w:numId w:val="1041"/>
        </w:numPr>
      </w:pPr>
      <w:r>
        <w:t xml:space="preserve">5 </w:t>
      </w:r>
      <w:r>
        <w:rPr>
          <w:rFonts w:hint="eastAsia"/>
        </w:rPr>
        <w:t xml:space="preserve">生データの列挙を請求項に入れるか、「複数種類の業務データ源」と広く書くか</w:t>
      </w:r>
    </w:p>
    <w:p>
      <w:pPr>
        <w:pStyle w:val="Compact"/>
        <w:numPr>
          <w:ilvl w:val="1"/>
          <w:numId w:val="1042"/>
        </w:numPr>
      </w:pPr>
      <w:r>
        <w:rPr>
          <w:rFonts w:hint="eastAsia"/>
        </w:rPr>
        <w:t xml:space="preserve">私の事前判断:</w:t>
      </w:r>
      <w:r>
        <w:t xml:space="preserve"> </w:t>
      </w:r>
      <w:r>
        <w:rPr>
          <w:rFonts w:hint="eastAsia"/>
        </w:rPr>
        <w:t xml:space="preserve">広く書きつつ従属項で</w:t>
      </w:r>
      <w:r>
        <w:t xml:space="preserve"> 5 </w:t>
      </w:r>
      <w:r>
        <w:rPr>
          <w:rFonts w:hint="eastAsia"/>
        </w:rPr>
        <w:t xml:space="preserve">種を例示する</w:t>
      </w:r>
      <w:r>
        <w:t xml:space="preserve"> 2 </w:t>
      </w:r>
      <w:r>
        <w:rPr>
          <w:rFonts w:hint="eastAsia"/>
        </w:rPr>
        <w:t xml:space="preserve">段構成。</w:t>
      </w:r>
    </w:p>
    <w:p>
      <w:pPr>
        <w:pStyle w:val="Compact"/>
        <w:numPr>
          <w:ilvl w:val="0"/>
          <w:numId w:val="1041"/>
        </w:numPr>
      </w:pPr>
      <w:r>
        <w:t xml:space="preserve">snippet / hash / no full-text storage </w:t>
      </w:r>
      <w:r>
        <w:rPr>
          <w:rFonts w:hint="eastAsia"/>
        </w:rPr>
        <w:t xml:space="preserve">を独立技術的特徴として強く押すか</w:t>
      </w:r>
    </w:p>
    <w:p>
      <w:pPr>
        <w:pStyle w:val="Compact"/>
        <w:numPr>
          <w:ilvl w:val="1"/>
          <w:numId w:val="1043"/>
        </w:numPr>
      </w:pPr>
      <w:r>
        <w:rPr>
          <w:rFonts w:hint="eastAsia"/>
        </w:rPr>
        <w:t xml:space="preserve">私の事前判断:</w:t>
      </w:r>
      <w:r>
        <w:t xml:space="preserve"> </w:t>
      </w:r>
      <w:r>
        <w:rPr>
          <w:rFonts w:hint="eastAsia"/>
        </w:rPr>
        <w:t xml:space="preserve">強く押す。請求項</w:t>
      </w:r>
      <w:r>
        <w:t xml:space="preserve"> 1 </w:t>
      </w:r>
      <w:r>
        <w:rPr>
          <w:rFonts w:hint="eastAsia"/>
        </w:rPr>
        <w:t xml:space="preserve">の核に置いた。</w:t>
      </w:r>
    </w:p>
    <w:p>
      <w:pPr>
        <w:pStyle w:val="Compact"/>
        <w:numPr>
          <w:ilvl w:val="0"/>
          <w:numId w:val="1041"/>
        </w:numPr>
      </w:pPr>
      <w:r>
        <w:t xml:space="preserve">multi-horizon append-only ledger </w:t>
      </w:r>
      <w:r>
        <w:rPr>
          <w:rFonts w:hint="eastAsia"/>
        </w:rPr>
        <w:t xml:space="preserve">を独立請求項化するか</w:t>
      </w:r>
    </w:p>
    <w:p>
      <w:pPr>
        <w:pStyle w:val="Compact"/>
        <w:numPr>
          <w:ilvl w:val="1"/>
          <w:numId w:val="1044"/>
        </w:numPr>
      </w:pPr>
      <w:r>
        <w:rPr>
          <w:rFonts w:hint="eastAsia"/>
        </w:rPr>
        <w:t xml:space="preserve">私の事前判断:</w:t>
      </w:r>
      <w:r>
        <w:t xml:space="preserve"> </w:t>
      </w:r>
      <w:r>
        <w:rPr>
          <w:rFonts w:hint="eastAsia"/>
        </w:rPr>
        <w:t xml:space="preserve">独立従属項化を推奨。請求項</w:t>
      </w:r>
      <w:r>
        <w:t xml:space="preserve"> 5 </w:t>
      </w:r>
      <w:r>
        <w:rPr>
          <w:rFonts w:hint="eastAsia"/>
        </w:rPr>
        <w:t xml:space="preserve">に組み込み済み。「医療判断</w:t>
      </w:r>
      <w:r>
        <w:t xml:space="preserve"> / </w:t>
      </w:r>
      <w:r>
        <w:rPr>
          <w:rFonts w:hint="eastAsia"/>
        </w:rPr>
        <w:t xml:space="preserve">投資判断</w:t>
      </w:r>
      <w:r>
        <w:t xml:space="preserve"> / </w:t>
      </w:r>
      <w:r>
        <w:rPr>
          <w:rFonts w:hint="eastAsia"/>
        </w:rPr>
        <w:t xml:space="preserve">教育</w:t>
      </w:r>
      <w:r>
        <w:t xml:space="preserve"> / </w:t>
      </w:r>
      <w:r>
        <w:rPr>
          <w:rFonts w:hint="eastAsia"/>
        </w:rPr>
        <w:t xml:space="preserve">臨床試験」などへの横展開可能性を明細書で示唆して権利範囲を広げる。</w:t>
      </w:r>
    </w:p>
    <w:p>
      <w:pPr>
        <w:pStyle w:val="Compact"/>
        <w:numPr>
          <w:ilvl w:val="0"/>
          <w:numId w:val="1041"/>
        </w:numPr>
      </w:pPr>
      <w:r>
        <w:rPr>
          <w:rFonts w:hint="eastAsia"/>
        </w:rPr>
        <w:t xml:space="preserve">「却下</w:t>
      </w:r>
      <w:r>
        <w:t xml:space="preserve"> / </w:t>
      </w:r>
      <w:r>
        <w:rPr>
          <w:rFonts w:hint="eastAsia"/>
        </w:rPr>
        <w:t xml:space="preserve">コメントが次回</w:t>
      </w:r>
      <w:r>
        <w:t xml:space="preserve"> LLM </w:t>
      </w:r>
      <w:r>
        <w:rPr>
          <w:rFonts w:hint="eastAsia"/>
        </w:rPr>
        <w:t xml:space="preserve">抽出プロンプトに注入される」を独立従属項化するか</w:t>
      </w:r>
    </w:p>
    <w:p>
      <w:pPr>
        <w:pStyle w:val="Compact"/>
        <w:numPr>
          <w:ilvl w:val="1"/>
          <w:numId w:val="1045"/>
        </w:numPr>
      </w:pPr>
      <w:r>
        <w:rPr>
          <w:rFonts w:hint="eastAsia"/>
        </w:rPr>
        <w:t xml:space="preserve">私の事前判断:</w:t>
      </w:r>
      <w:r>
        <w:t xml:space="preserve"> </w:t>
      </w:r>
      <w:r>
        <w:rPr>
          <w:rFonts w:hint="eastAsia"/>
        </w:rPr>
        <w:t xml:space="preserve">独立従属項化を推奨。請求項</w:t>
      </w:r>
      <w:r>
        <w:t xml:space="preserve"> 1 </w:t>
      </w:r>
      <w:r>
        <w:rPr>
          <w:rFonts w:hint="eastAsia"/>
        </w:rPr>
        <w:t xml:space="preserve">の最後の要件として組み込み済み。</w:t>
      </w:r>
    </w:p>
    <w:p>
      <w:pPr>
        <w:pStyle w:val="Compact"/>
        <w:numPr>
          <w:ilvl w:val="0"/>
          <w:numId w:val="1041"/>
        </w:numPr>
      </w:pPr>
      <w:r>
        <w:t xml:space="preserve">「AI </w:t>
      </w:r>
      <w:r>
        <w:rPr>
          <w:rFonts w:hint="eastAsia"/>
        </w:rPr>
        <w:t xml:space="preserve">提案</w:t>
      </w:r>
      <w:r>
        <w:t xml:space="preserve"> → </w:t>
      </w:r>
      <w:r>
        <w:rPr>
          <w:rFonts w:hint="eastAsia"/>
        </w:rPr>
        <w:t xml:space="preserve">人手承認</w:t>
      </w:r>
      <w:r>
        <w:t xml:space="preserve"> → new version </w:t>
      </w:r>
      <w:r>
        <w:rPr>
          <w:rFonts w:hint="eastAsia"/>
        </w:rPr>
        <w:t xml:space="preserve">昇格」を</w:t>
      </w:r>
      <w:r>
        <w:t xml:space="preserve"> </w:t>
      </w:r>
      <w:r>
        <w:rPr>
          <w:rFonts w:hint="eastAsia"/>
          <w:b/>
          <w:bCs/>
        </w:rPr>
        <w:t xml:space="preserve">スコアモデルに限定せず</w:t>
      </w:r>
      <w:r>
        <w:rPr>
          <w:rFonts w:hint="eastAsia"/>
        </w:rPr>
        <w:t xml:space="preserve">、設定</w:t>
      </w:r>
      <w:r>
        <w:t xml:space="preserve"> / ルール / プロンプト / </w:t>
      </w:r>
      <w:r>
        <w:rPr>
          <w:rFonts w:hint="eastAsia"/>
        </w:rPr>
        <w:t xml:space="preserve">モデルの汎用</w:t>
      </w:r>
      <w:r>
        <w:t xml:space="preserve"> governance pattern </w:t>
      </w:r>
      <w:r>
        <w:rPr>
          <w:rFonts w:hint="eastAsia"/>
        </w:rPr>
        <w:t xml:space="preserve">として書くか</w:t>
      </w:r>
    </w:p>
    <w:p>
      <w:pPr>
        <w:pStyle w:val="Compact"/>
        <w:numPr>
          <w:ilvl w:val="1"/>
          <w:numId w:val="1046"/>
        </w:numPr>
      </w:pPr>
      <w:r>
        <w:rPr>
          <w:rFonts w:hint="eastAsia"/>
        </w:rPr>
        <w:t xml:space="preserve">私の事前判断:</w:t>
      </w:r>
      <w:r>
        <w:t xml:space="preserve"> </w:t>
      </w:r>
      <w:r>
        <w:rPr>
          <w:rFonts w:hint="eastAsia"/>
        </w:rPr>
        <w:t xml:space="preserve">汎用</w:t>
      </w:r>
      <w:r>
        <w:t xml:space="preserve"> pattern </w:t>
      </w:r>
      <w:r>
        <w:rPr>
          <w:rFonts w:hint="eastAsia"/>
        </w:rPr>
        <w:t xml:space="preserve">として書く。具体例</w:t>
      </w:r>
      <w:r>
        <w:t xml:space="preserve"> (スコアモデル / </w:t>
      </w:r>
      <w:r>
        <w:rPr>
          <w:rFonts w:hint="eastAsia"/>
        </w:rPr>
        <w:t xml:space="preserve">抽出</w:t>
      </w:r>
      <w:r>
        <w:t xml:space="preserve"> prompt / extraction rule) </w:t>
      </w:r>
      <w:r>
        <w:rPr>
          <w:rFonts w:hint="eastAsia"/>
        </w:rPr>
        <w:t xml:space="preserve">は実施例。</w:t>
      </w:r>
    </w:p>
    <w:bookmarkEnd w:id="58"/>
    <w:bookmarkStart w:id="59" w:name="低優先-一般論点"/>
    <w:p>
      <w:pPr>
        <w:pStyle w:val="Heading3"/>
      </w:pPr>
      <w:r>
        <w:rPr>
          <w:rFonts w:hint="eastAsia"/>
        </w:rPr>
        <w:t xml:space="preserve">低優先</w:t>
      </w:r>
      <w:r>
        <w:t xml:space="preserve"> </w:t>
      </w:r>
      <w:r>
        <w:rPr>
          <w:rFonts w:hint="eastAsia"/>
        </w:rPr>
        <w:t xml:space="preserve">(一般論点)</w:t>
      </w:r>
    </w:p>
    <w:p>
      <w:pPr>
        <w:pStyle w:val="Compact"/>
        <w:numPr>
          <w:ilvl w:val="0"/>
          <w:numId w:val="1047"/>
        </w:numPr>
      </w:pPr>
      <w:r>
        <w:t xml:space="preserve">AI / LLM </w:t>
      </w:r>
      <w:r>
        <w:rPr>
          <w:rFonts w:hint="eastAsia"/>
        </w:rPr>
        <w:t xml:space="preserve">を明示するべきか、機械学習モデル・ルールベース・LLM</w:t>
      </w:r>
      <w:r>
        <w:t xml:space="preserve"> </w:t>
      </w:r>
      <w:r>
        <w:rPr>
          <w:rFonts w:hint="eastAsia"/>
        </w:rPr>
        <w:t xml:space="preserve">を含む一般的な抽出器として書くか</w:t>
      </w:r>
    </w:p>
    <w:p>
      <w:pPr>
        <w:pStyle w:val="Compact"/>
        <w:numPr>
          <w:ilvl w:val="0"/>
          <w:numId w:val="1047"/>
        </w:numPr>
      </w:pPr>
      <w:r>
        <w:rPr>
          <w:rFonts w:hint="eastAsia"/>
        </w:rPr>
        <w:t xml:space="preserve">国内優先で先に出して、1</w:t>
      </w:r>
      <w:r>
        <w:t xml:space="preserve"> </w:t>
      </w:r>
      <w:r>
        <w:rPr>
          <w:rFonts w:hint="eastAsia"/>
        </w:rPr>
        <w:t xml:space="preserve">年以内に</w:t>
      </w:r>
      <w:r>
        <w:t xml:space="preserve"> PCT </w:t>
      </w:r>
      <w:r>
        <w:rPr>
          <w:rFonts w:hint="eastAsia"/>
        </w:rPr>
        <w:t xml:space="preserve">を検討するのがよいか</w:t>
      </w:r>
    </w:p>
    <w:p>
      <w:pPr>
        <w:pStyle w:val="Compact"/>
        <w:numPr>
          <w:ilvl w:val="1"/>
          <w:numId w:val="1048"/>
        </w:numPr>
      </w:pPr>
      <w:r>
        <w:rPr>
          <w:rFonts w:hint="eastAsia"/>
        </w:rPr>
        <w:t xml:space="preserve">私の事前判断:</w:t>
      </w:r>
      <w:r>
        <w:t xml:space="preserve"> </w:t>
      </w:r>
      <w:r>
        <w:rPr>
          <w:rFonts w:hint="eastAsia"/>
        </w:rPr>
        <w:t xml:space="preserve">国内優先で早期出願</w:t>
      </w:r>
      <w:r>
        <w:t xml:space="preserve"> + 1 </w:t>
      </w:r>
      <w:r>
        <w:rPr>
          <w:rFonts w:hint="eastAsia"/>
        </w:rPr>
        <w:t xml:space="preserve">年以内</w:t>
      </w:r>
      <w:r>
        <w:t xml:space="preserve"> PCT </w:t>
      </w:r>
      <w:r>
        <w:rPr>
          <w:rFonts w:hint="eastAsia"/>
        </w:rPr>
        <w:t xml:space="preserve">を強く推奨。</w:t>
      </w:r>
    </w:p>
    <w:p>
      <w:pPr>
        <w:pStyle w:val="Compact"/>
        <w:numPr>
          <w:ilvl w:val="0"/>
          <w:numId w:val="1047"/>
        </w:numPr>
      </w:pPr>
      <w:r>
        <w:rPr>
          <w:rFonts w:hint="eastAsia"/>
        </w:rPr>
        <w:t xml:space="preserve">既に営業資料や社内外発信で公開済みの要素があるか、その場合に新規性喪失例外の手続きが必要か</w:t>
      </w:r>
    </w:p>
    <w:p>
      <w:pPr>
        <w:pStyle w:val="Compact"/>
        <w:numPr>
          <w:ilvl w:val="1"/>
          <w:numId w:val="1049"/>
        </w:numPr>
      </w:pPr>
      <w:r>
        <w:rPr>
          <w:rFonts w:hint="eastAsia"/>
        </w:rPr>
        <w:t xml:space="preserve">私の事前判断:</w:t>
      </w:r>
      <w:r>
        <w:t xml:space="preserve"> AMD </w:t>
      </w:r>
      <w:r>
        <w:rPr>
          <w:rFonts w:hint="eastAsia"/>
        </w:rPr>
        <w:t xml:space="preserve">側で「これまでの社外公開資料・登壇・note</w:t>
      </w:r>
      <w:r>
        <w:t xml:space="preserve"> </w:t>
      </w:r>
      <w:r>
        <w:rPr>
          <w:rFonts w:hint="eastAsia"/>
        </w:rPr>
        <w:t xml:space="preserve">等のコア要素開示状況」を棚卸しして弁理士に開示する。</w:t>
      </w:r>
    </w:p>
    <w:bookmarkEnd w:id="59"/>
    <w:bookmarkStart w:id="60" w:name="追加で確認したい論点"/>
    <w:p>
      <w:pPr>
        <w:pStyle w:val="Heading3"/>
      </w:pPr>
      <w:r>
        <w:rPr>
          <w:rFonts w:hint="eastAsia"/>
        </w:rPr>
        <w:t xml:space="preserve">追加で確認したい論点</w:t>
      </w:r>
    </w:p>
    <w:p>
      <w:pPr>
        <w:pStyle w:val="Compact"/>
        <w:numPr>
          <w:ilvl w:val="0"/>
          <w:numId w:val="1050"/>
        </w:numPr>
      </w:pPr>
      <w:r>
        <w:rPr>
          <w:b/>
          <w:bCs/>
        </w:rPr>
        <w:t xml:space="preserve">Seek AI / Glean / Microsoft / Notion Labs </w:t>
      </w:r>
      <w:r>
        <w:rPr>
          <w:rFonts w:hint="eastAsia"/>
          <w:b/>
          <w:bCs/>
        </w:rPr>
        <w:t xml:space="preserve">の公報番号</w:t>
      </w:r>
      <w:r>
        <w:rPr>
          <w:b/>
          <w:bCs/>
        </w:rPr>
        <w:t xml:space="preserve"> verify </w:t>
      </w:r>
      <w:r>
        <w:rPr>
          <w:rFonts w:hint="eastAsia"/>
          <w:b/>
          <w:bCs/>
        </w:rPr>
        <w:t xml:space="preserve">と請求項</w:t>
      </w:r>
      <w:r>
        <w:rPr>
          <w:b/>
          <w:bCs/>
        </w:rPr>
        <w:t xml:space="preserve"> 1 </w:t>
      </w:r>
      <w:r>
        <w:rPr>
          <w:rFonts w:hint="eastAsia"/>
          <w:b/>
          <w:bCs/>
        </w:rPr>
        <w:t xml:space="preserve">全文取得</w:t>
      </w:r>
      <w:r>
        <w:t xml:space="preserve"> </w:t>
      </w:r>
      <w:r>
        <w:rPr>
          <w:rFonts w:hint="eastAsia"/>
        </w:rPr>
        <w:t xml:space="preserve">をどう進めるか</w:t>
      </w:r>
      <w:r>
        <w:t xml:space="preserve"> (USPTO PPUBS </w:t>
      </w:r>
      <w:r>
        <w:rPr>
          <w:rFonts w:hint="eastAsia"/>
        </w:rPr>
        <w:t xml:space="preserve">直撃</w:t>
      </w:r>
      <w:r>
        <w:t xml:space="preserve"> / EPO Espacenet / </w:t>
      </w:r>
      <w:r>
        <w:rPr>
          <w:rFonts w:hint="eastAsia"/>
        </w:rPr>
        <w:t xml:space="preserve">弁理士事務所への代行依頼可否)</w:t>
      </w:r>
    </w:p>
    <w:p>
      <w:pPr>
        <w:pStyle w:val="Compact"/>
        <w:numPr>
          <w:ilvl w:val="0"/>
          <w:numId w:val="1050"/>
        </w:numPr>
      </w:pPr>
      <w:r>
        <w:t xml:space="preserve">ServiceNow / Salesforce Einstein / Otter / Gong / Chorus / Fireflies の HITL </w:t>
      </w:r>
      <w:r>
        <w:rPr>
          <w:rFonts w:hint="eastAsia"/>
        </w:rPr>
        <w:t xml:space="preserve">抽出</w:t>
      </w:r>
      <w:r>
        <w:t xml:space="preserve"> + CRM </w:t>
      </w:r>
      <w:r>
        <w:rPr>
          <w:rFonts w:hint="eastAsia"/>
        </w:rPr>
        <w:t xml:space="preserve">反映系の精査</w:t>
      </w:r>
    </w:p>
    <w:p>
      <w:pPr>
        <w:pStyle w:val="Compact"/>
        <w:numPr>
          <w:ilvl w:val="0"/>
          <w:numId w:val="1050"/>
        </w:numPr>
      </w:pPr>
      <w:r>
        <w:rPr>
          <w:rFonts w:hint="eastAsia"/>
        </w:rPr>
        <w:t xml:space="preserve">「議事録</w:t>
      </w:r>
      <w:r>
        <w:t xml:space="preserve"> / </w:t>
      </w:r>
      <w:r>
        <w:rPr>
          <w:rFonts w:hint="eastAsia"/>
        </w:rPr>
        <w:t xml:space="preserve">経営判断</w:t>
      </w:r>
      <w:r>
        <w:t xml:space="preserve"> KB </w:t>
      </w:r>
      <w:r>
        <w:rPr>
          <w:rFonts w:hint="eastAsia"/>
        </w:rPr>
        <w:t xml:space="preserve">系」での</w:t>
      </w:r>
      <w:r>
        <w:t xml:space="preserve"> J-PlatPat </w:t>
      </w:r>
      <w:r>
        <w:rPr>
          <w:rFonts w:hint="eastAsia"/>
        </w:rPr>
        <w:t xml:space="preserve">日本国内出願人検索</w:t>
      </w:r>
      <w:r>
        <w:t xml:space="preserve"> (Stockmark / ABEJA / FRONTEO / AnyTech </w:t>
      </w:r>
      <w:r>
        <w:rPr>
          <w:rFonts w:hint="eastAsia"/>
        </w:rPr>
        <w:t xml:space="preserve">等)</w:t>
      </w:r>
    </w:p>
    <w:p>
      <w:r>
        <w:pict>
          <v:rect style="width:0;height:1.5pt" o:hralign="center" o:hrstd="t" o:hr="t"/>
        </w:pict>
      </w:r>
    </w:p>
    <w:bookmarkEnd w:id="60"/>
    <w:bookmarkEnd w:id="61"/>
    <w:bookmarkStart w:id="65" w:name="推奨出願方針"/>
    <w:p>
      <w:pPr>
        <w:pStyle w:val="Heading2"/>
      </w:pPr>
      <w:r>
        <w:t xml:space="preserve">14. </w:t>
      </w:r>
      <w:r>
        <w:rPr>
          <w:rFonts w:hint="eastAsia"/>
        </w:rPr>
        <w:t xml:space="preserve">推奨出願方針</w:t>
      </w:r>
    </w:p>
    <w:bookmarkStart w:id="62" w:name="第-1-優先-基幹出願"/>
    <w:p>
      <w:pPr>
        <w:pStyle w:val="Heading3"/>
      </w:pPr>
      <w:r>
        <w:rPr>
          <w:rFonts w:hint="eastAsia"/>
        </w:rPr>
        <w:t xml:space="preserve">第</w:t>
      </w:r>
      <w:r>
        <w:t xml:space="preserve"> 1 </w:t>
      </w:r>
      <w:r>
        <w:rPr>
          <w:rFonts w:hint="eastAsia"/>
        </w:rPr>
        <w:t xml:space="preserve">優先:</w:t>
      </w:r>
      <w:r>
        <w:t xml:space="preserve"> </w:t>
      </w:r>
      <w:r>
        <w:rPr>
          <w:rFonts w:hint="eastAsia"/>
        </w:rPr>
        <w:t xml:space="preserve">基幹出願</w:t>
      </w:r>
    </w:p>
    <w:p>
      <w:pPr>
        <w:pStyle w:val="FirstParagraph"/>
      </w:pPr>
      <w:r>
        <w:rPr>
          <w:rFonts w:hint="eastAsia"/>
        </w:rPr>
        <w:t xml:space="preserve">名称案:</w:t>
      </w:r>
      <w:r>
        <w:t xml:space="preserve"> </w:t>
      </w:r>
      <w:r>
        <w:rPr>
          <w:rFonts w:hint="eastAsia"/>
          <w:b/>
          <w:bCs/>
        </w:rPr>
        <w:t xml:space="preserve">研究シーズの事業化判断を支援する情報処理装置、情報処理方法、及びプログラム</w:t>
      </w:r>
    </w:p>
    <w:p>
      <w:pPr>
        <w:pStyle w:val="BodyText"/>
      </w:pPr>
      <w:r>
        <w:rPr>
          <w:rFonts w:hint="eastAsia"/>
        </w:rPr>
        <w:t xml:space="preserve">対象:</w:t>
      </w:r>
    </w:p>
    <w:p>
      <w:pPr>
        <w:pStyle w:val="Compact"/>
        <w:numPr>
          <w:ilvl w:val="0"/>
          <w:numId w:val="1051"/>
        </w:numPr>
      </w:pPr>
      <w:r>
        <w:t xml:space="preserve">5 </w:t>
      </w:r>
      <w:r>
        <w:rPr>
          <w:rFonts w:hint="eastAsia"/>
        </w:rPr>
        <w:t xml:space="preserve">生データから</w:t>
      </w:r>
      <w:r>
        <w:t xml:space="preserve"> L2 </w:t>
      </w:r>
      <w:r>
        <w:rPr>
          <w:rFonts w:hint="eastAsia"/>
        </w:rPr>
        <w:t xml:space="preserve">候補を生成する</w:t>
      </w:r>
    </w:p>
    <w:p>
      <w:pPr>
        <w:pStyle w:val="Compact"/>
        <w:numPr>
          <w:ilvl w:val="0"/>
          <w:numId w:val="1051"/>
        </w:numPr>
      </w:pPr>
      <w:r>
        <w:rPr>
          <w:rFonts w:hint="eastAsia"/>
        </w:rPr>
        <w:t xml:space="preserve">証拠メタデータを付与する</w:t>
      </w:r>
    </w:p>
    <w:p>
      <w:pPr>
        <w:pStyle w:val="Compact"/>
        <w:numPr>
          <w:ilvl w:val="0"/>
          <w:numId w:val="1051"/>
        </w:numPr>
      </w:pPr>
      <w:r>
        <w:rPr>
          <w:rFonts w:hint="eastAsia"/>
        </w:rPr>
        <w:t xml:space="preserve">人間承認で正本反映する</w:t>
      </w:r>
    </w:p>
    <w:p>
      <w:pPr>
        <w:pStyle w:val="Compact"/>
        <w:numPr>
          <w:ilvl w:val="0"/>
          <w:numId w:val="1051"/>
        </w:numPr>
      </w:pPr>
      <w:r>
        <w:rPr>
          <w:rFonts w:hint="eastAsia"/>
        </w:rPr>
        <w:t xml:space="preserve">フィードバックを次回抽出へ戻す</w:t>
      </w:r>
    </w:p>
    <w:p>
      <w:pPr>
        <w:pStyle w:val="Compact"/>
        <w:numPr>
          <w:ilvl w:val="0"/>
          <w:numId w:val="1051"/>
        </w:numPr>
      </w:pPr>
      <w:r>
        <w:rPr>
          <w:rFonts w:hint="eastAsia"/>
        </w:rPr>
        <w:t xml:space="preserve">承認済み判断を普遍プロトコル化する</w:t>
      </w:r>
    </w:p>
    <w:p>
      <w:pPr>
        <w:pStyle w:val="Compact"/>
        <w:numPr>
          <w:ilvl w:val="0"/>
          <w:numId w:val="1051"/>
        </w:numPr>
      </w:pPr>
      <w:r>
        <w:rPr>
          <w:rFonts w:hint="eastAsia"/>
        </w:rPr>
        <w:t xml:space="preserve">結果観測を</w:t>
      </w:r>
      <w:r>
        <w:t xml:space="preserve"> ledger </w:t>
      </w:r>
      <w:r>
        <w:rPr>
          <w:rFonts w:hint="eastAsia"/>
        </w:rPr>
        <w:t xml:space="preserve">化する</w:t>
      </w:r>
    </w:p>
    <w:bookmarkEnd w:id="62"/>
    <w:bookmarkStart w:id="63" w:name="第-2-優先-派生出願"/>
    <w:p>
      <w:pPr>
        <w:pStyle w:val="Heading3"/>
      </w:pPr>
      <w:r>
        <w:rPr>
          <w:rFonts w:hint="eastAsia"/>
        </w:rPr>
        <w:t xml:space="preserve">第</w:t>
      </w:r>
      <w:r>
        <w:t xml:space="preserve"> 2 </w:t>
      </w:r>
      <w:r>
        <w:rPr>
          <w:rFonts w:hint="eastAsia"/>
        </w:rPr>
        <w:t xml:space="preserve">優先:</w:t>
      </w:r>
      <w:r>
        <w:t xml:space="preserve"> </w:t>
      </w:r>
      <w:r>
        <w:rPr>
          <w:rFonts w:hint="eastAsia"/>
        </w:rPr>
        <w:t xml:space="preserve">派生出願</w:t>
      </w:r>
    </w:p>
    <w:p>
      <w:pPr>
        <w:pStyle w:val="FirstParagraph"/>
      </w:pPr>
      <w:r>
        <w:rPr>
          <w:rFonts w:hint="eastAsia"/>
        </w:rPr>
        <w:t xml:space="preserve">名称案:</w:t>
      </w:r>
      <w:r>
        <w:t xml:space="preserve"> </w:t>
      </w:r>
      <w:r>
        <w:rPr>
          <w:rFonts w:hint="eastAsia"/>
          <w:b/>
          <w:bCs/>
        </w:rPr>
        <w:t xml:space="preserve">事業化</w:t>
      </w:r>
      <w:r>
        <w:rPr>
          <w:b/>
          <w:bCs/>
        </w:rPr>
        <w:t xml:space="preserve"> readiness </w:t>
      </w:r>
      <w:r>
        <w:rPr>
          <w:rFonts w:hint="eastAsia"/>
          <w:b/>
          <w:bCs/>
        </w:rPr>
        <w:t xml:space="preserve">評価モデルの修正理由に基づくモデル更新候補生成装置、方法及びプログラム</w:t>
      </w:r>
    </w:p>
    <w:p>
      <w:pPr>
        <w:pStyle w:val="BodyText"/>
      </w:pPr>
      <w:r>
        <w:rPr>
          <w:rFonts w:hint="eastAsia"/>
        </w:rPr>
        <w:t xml:space="preserve">対象:</w:t>
      </w:r>
    </w:p>
    <w:p>
      <w:pPr>
        <w:pStyle w:val="Compact"/>
        <w:numPr>
          <w:ilvl w:val="0"/>
          <w:numId w:val="1052"/>
        </w:numPr>
      </w:pPr>
      <w:r>
        <w:rPr>
          <w:rFonts w:hint="eastAsia"/>
        </w:rPr>
        <w:t xml:space="preserve">未来予測修正</w:t>
      </w:r>
    </w:p>
    <w:p>
      <w:pPr>
        <w:pStyle w:val="Compact"/>
        <w:numPr>
          <w:ilvl w:val="0"/>
          <w:numId w:val="1052"/>
        </w:numPr>
      </w:pPr>
      <w:r>
        <w:rPr>
          <w:rFonts w:hint="eastAsia"/>
        </w:rPr>
        <w:t xml:space="preserve">修正理由保存</w:t>
      </w:r>
    </w:p>
    <w:p>
      <w:pPr>
        <w:pStyle w:val="Compact"/>
        <w:numPr>
          <w:ilvl w:val="0"/>
          <w:numId w:val="1052"/>
        </w:numPr>
      </w:pPr>
      <w:r>
        <w:rPr>
          <w:rFonts w:hint="eastAsia"/>
        </w:rPr>
        <w:t xml:space="preserve">修正パターン抽出</w:t>
      </w:r>
    </w:p>
    <w:p>
      <w:pPr>
        <w:pStyle w:val="Compact"/>
        <w:numPr>
          <w:ilvl w:val="0"/>
          <w:numId w:val="1052"/>
        </w:numPr>
      </w:pPr>
      <w:r>
        <w:t xml:space="preserve">alpha / axis / confidence </w:t>
      </w:r>
      <w:r>
        <w:rPr>
          <w:rFonts w:hint="eastAsia"/>
        </w:rPr>
        <w:t xml:space="preserve">変更候補</w:t>
      </w:r>
    </w:p>
    <w:p>
      <w:pPr>
        <w:pStyle w:val="Compact"/>
        <w:numPr>
          <w:ilvl w:val="0"/>
          <w:numId w:val="1052"/>
        </w:numPr>
      </w:pPr>
      <w:r>
        <w:t xml:space="preserve">human approval による model versioning</w:t>
      </w:r>
    </w:p>
    <w:bookmarkEnd w:id="63"/>
    <w:bookmarkStart w:id="64" w:name="第-3-優先-将来出願"/>
    <w:p>
      <w:pPr>
        <w:pStyle w:val="Heading3"/>
      </w:pPr>
      <w:r>
        <w:rPr>
          <w:rFonts w:hint="eastAsia"/>
        </w:rPr>
        <w:t xml:space="preserve">第</w:t>
      </w:r>
      <w:r>
        <w:t xml:space="preserve"> 3 </w:t>
      </w:r>
      <w:r>
        <w:rPr>
          <w:rFonts w:hint="eastAsia"/>
        </w:rPr>
        <w:t xml:space="preserve">優先:</w:t>
      </w:r>
      <w:r>
        <w:t xml:space="preserve"> </w:t>
      </w:r>
      <w:r>
        <w:rPr>
          <w:rFonts w:hint="eastAsia"/>
        </w:rPr>
        <w:t xml:space="preserve">将来出願</w:t>
      </w:r>
    </w:p>
    <w:p>
      <w:pPr>
        <w:pStyle w:val="FirstParagraph"/>
      </w:pPr>
      <w:r>
        <w:rPr>
          <w:rFonts w:hint="eastAsia"/>
        </w:rPr>
        <w:t xml:space="preserve">名称案:</w:t>
      </w:r>
      <w:r>
        <w:t xml:space="preserve"> </w:t>
      </w:r>
      <w:r>
        <w:rPr>
          <w:b/>
          <w:bCs/>
        </w:rPr>
        <w:t xml:space="preserve">Triple Helix </w:t>
      </w:r>
      <w:r>
        <w:rPr>
          <w:rFonts w:hint="eastAsia"/>
          <w:b/>
          <w:bCs/>
        </w:rPr>
        <w:t xml:space="preserve">状態空間モデルに基づく研究シーズ事業化タイミング推定装置</w:t>
      </w:r>
    </w:p>
    <w:p>
      <w:pPr>
        <w:pStyle w:val="BodyText"/>
      </w:pPr>
      <w:r>
        <w:rPr>
          <w:rFonts w:hint="eastAsia"/>
        </w:rPr>
        <w:t xml:space="preserve">対象:</w:t>
      </w:r>
    </w:p>
    <w:p>
      <w:pPr>
        <w:pStyle w:val="Compact"/>
        <w:numPr>
          <w:ilvl w:val="0"/>
          <w:numId w:val="1053"/>
        </w:numPr>
      </w:pPr>
      <w:r>
        <w:t xml:space="preserve">μ_A / μ_I / μ_G</w:t>
      </w:r>
    </w:p>
    <w:p>
      <w:pPr>
        <w:pStyle w:val="Compact"/>
        <w:numPr>
          <w:ilvl w:val="0"/>
          <w:numId w:val="1053"/>
        </w:numPr>
      </w:pPr>
      <w:r>
        <w:rPr>
          <w:rFonts w:hint="eastAsia"/>
        </w:rPr>
        <w:t xml:space="preserve">観測量</w:t>
      </w:r>
      <w:r>
        <w:t xml:space="preserve"> P/B/V/R/I_R/N/C</w:t>
      </w:r>
    </w:p>
    <w:p>
      <w:pPr>
        <w:pStyle w:val="Compact"/>
        <w:numPr>
          <w:ilvl w:val="0"/>
          <w:numId w:val="1053"/>
        </w:numPr>
      </w:pPr>
      <w:r>
        <w:rPr>
          <w:rFonts w:hint="eastAsia"/>
        </w:rPr>
        <w:t xml:space="preserve">状態空間モデル</w:t>
      </w:r>
    </w:p>
    <w:p>
      <w:pPr>
        <w:pStyle w:val="Compact"/>
        <w:numPr>
          <w:ilvl w:val="0"/>
          <w:numId w:val="1053"/>
        </w:numPr>
      </w:pPr>
      <w:r>
        <w:t xml:space="preserve">DeepTech </w:t>
      </w:r>
      <w:r>
        <w:rPr>
          <w:rFonts w:hint="eastAsia"/>
        </w:rPr>
        <w:t xml:space="preserve">シーズの立ち上げ</w:t>
      </w:r>
      <w:r>
        <w:t xml:space="preserve"> timing / macro fit </w:t>
      </w:r>
      <w:r>
        <w:rPr>
          <w:rFonts w:hint="eastAsia"/>
        </w:rPr>
        <w:t xml:space="preserve">推定</w:t>
      </w:r>
    </w:p>
    <w:p>
      <w:pPr>
        <w:pStyle w:val="FirstParagraph"/>
      </w:pPr>
      <w:r>
        <w:rPr>
          <w:rFonts w:hint="eastAsia"/>
        </w:rPr>
        <w:t xml:space="preserve">今回は</w:t>
      </w:r>
      <w:r>
        <w:t xml:space="preserve"> 1,2,4 </w:t>
      </w:r>
      <w:r>
        <w:rPr>
          <w:rFonts w:hint="eastAsia"/>
        </w:rPr>
        <w:t xml:space="preserve">に集中するため、第</w:t>
      </w:r>
      <w:r>
        <w:t xml:space="preserve"> 3 </w:t>
      </w:r>
      <w:r>
        <w:rPr>
          <w:rFonts w:hint="eastAsia"/>
        </w:rPr>
        <w:t xml:space="preserve">優先はメモに留める。</w:t>
      </w:r>
    </w:p>
    <w:p>
      <w:r>
        <w:pict>
          <v:rect style="width:0;height:1.5pt" o:hralign="center" o:hrstd="t" o:hr="t"/>
        </w:pict>
      </w:r>
    </w:p>
    <w:bookmarkEnd w:id="64"/>
    <w:bookmarkEnd w:id="65"/>
    <w:bookmarkStart w:id="66" w:name="参考にした社内正本"/>
    <w:p>
      <w:pPr>
        <w:pStyle w:val="Heading2"/>
      </w:pPr>
      <w:r>
        <w:t xml:space="preserve">15. </w:t>
      </w:r>
      <w:r>
        <w:rPr>
          <w:rFonts w:hint="eastAsia"/>
        </w:rPr>
        <w:t xml:space="preserve">参考にした社内正本</w:t>
      </w:r>
    </w:p>
    <w:p>
      <w:pPr>
        <w:pStyle w:val="Compact"/>
        <w:numPr>
          <w:ilvl w:val="0"/>
          <w:numId w:val="1054"/>
        </w:numPr>
      </w:pPr>
      <w:r>
        <w:rPr>
          <w:rStyle w:val="VerbatimChar"/>
        </w:rPr>
        <w:t xml:space="preserve">/Users/masa/projects/knowledge/amd_os_vision.md</w:t>
      </w:r>
    </w:p>
    <w:p>
      <w:pPr>
        <w:pStyle w:val="Compact"/>
        <w:numPr>
          <w:ilvl w:val="0"/>
          <w:numId w:val="1054"/>
        </w:numPr>
      </w:pPr>
      <w:r>
        <w:rPr>
          <w:rStyle w:val="VerbatimChar"/>
        </w:rPr>
        <w:t xml:space="preserve">/Users/masa/projects/knowledge/amd_value_model.md</w:t>
      </w:r>
    </w:p>
    <w:p>
      <w:pPr>
        <w:pStyle w:val="Compact"/>
        <w:numPr>
          <w:ilvl w:val="0"/>
          <w:numId w:val="1054"/>
        </w:numPr>
      </w:pPr>
      <w:r>
        <w:rPr>
          <w:rStyle w:val="VerbatimChar"/>
        </w:rPr>
        <w:t xml:space="preserve">/Users/masa/projects/AMD/amd-os/pwa/design/L2_DATA.md</w:t>
      </w:r>
    </w:p>
    <w:p>
      <w:pPr>
        <w:pStyle w:val="Compact"/>
        <w:numPr>
          <w:ilvl w:val="0"/>
          <w:numId w:val="1054"/>
        </w:numPr>
      </w:pPr>
      <w:r>
        <w:rPr>
          <w:rStyle w:val="VerbatimChar"/>
        </w:rPr>
        <w:t xml:space="preserve">/Users/masa/projects/AMD/amd-os/pwa/design/amd_protocol.md</w:t>
      </w:r>
    </w:p>
    <w:p>
      <w:pPr>
        <w:pStyle w:val="Compact"/>
        <w:numPr>
          <w:ilvl w:val="0"/>
          <w:numId w:val="1054"/>
        </w:numPr>
      </w:pPr>
      <w:r>
        <w:rPr>
          <w:rStyle w:val="VerbatimChar"/>
        </w:rPr>
        <w:t xml:space="preserve">/Users/masa/projects/AMD/amd-os/pwa/design/score_revision_feedback_loop.md</w:t>
      </w:r>
    </w:p>
    <w:p>
      <w:pPr>
        <w:pStyle w:val="Compact"/>
        <w:numPr>
          <w:ilvl w:val="0"/>
          <w:numId w:val="1054"/>
        </w:numPr>
      </w:pPr>
      <w:r>
        <w:rPr>
          <w:rStyle w:val="VerbatimChar"/>
        </w:rPr>
        <w:t xml:space="preserve">/Users/masa/projects/AMD/amd-os/pwa/design/amd_score.md</w:t>
      </w:r>
    </w:p>
    <w:p>
      <w:pPr>
        <w:pStyle w:val="Compact"/>
        <w:numPr>
          <w:ilvl w:val="0"/>
          <w:numId w:val="1054"/>
        </w:numPr>
      </w:pPr>
      <w:r>
        <w:rPr>
          <w:rStyle w:val="VerbatimChar"/>
        </w:rPr>
        <w:t xml:space="preserve">/Users/masa/projects/AMD/amd-os/pwa/design/xrl_evidence.md</w:t>
      </w:r>
    </w:p>
    <w:p>
      <w:pPr>
        <w:pStyle w:val="Compact"/>
        <w:numPr>
          <w:ilvl w:val="0"/>
          <w:numId w:val="1054"/>
        </w:numPr>
      </w:pPr>
      <w:r>
        <w:rPr>
          <w:rStyle w:val="VerbatimChar"/>
        </w:rPr>
        <w:t xml:space="preserve">/Users/masa/projects/AMD/amd-os/pwa/design/project_strategy_signals.md</w:t>
      </w:r>
    </w:p>
    <w:bookmarkEnd w:id="66"/>
    <w:bookmarkStart w:id="73" w:name="参考にした外部公開情報"/>
    <w:p>
      <w:pPr>
        <w:pStyle w:val="Heading2"/>
      </w:pPr>
      <w:r>
        <w:t xml:space="preserve">16. </w:t>
      </w:r>
      <w:r>
        <w:rPr>
          <w:rFonts w:hint="eastAsia"/>
        </w:rPr>
        <w:t xml:space="preserve">参考にした外部公開情報</w:t>
      </w:r>
    </w:p>
    <w:p>
      <w:pPr>
        <w:pStyle w:val="Compact"/>
        <w:numPr>
          <w:ilvl w:val="0"/>
          <w:numId w:val="1055"/>
        </w:numPr>
      </w:pPr>
      <w:r>
        <w:t xml:space="preserve">JPO,</w:t>
      </w:r>
      <w:r>
        <w:t xml:space="preserve"> </w:t>
      </w:r>
      <w:hyperlink r:id="rId67">
        <w:r>
          <w:rPr>
            <w:rStyle w:val="Hyperlink"/>
          </w:rPr>
          <w:t xml:space="preserve">Recent Trends in Business-Related Inventions</w:t>
        </w:r>
      </w:hyperlink>
      <w:r>
        <w:t xml:space="preserve">: business method implemented by ICT can be business-related invention.</w:t>
      </w:r>
    </w:p>
    <w:p>
      <w:pPr>
        <w:pStyle w:val="Compact"/>
        <w:numPr>
          <w:ilvl w:val="0"/>
          <w:numId w:val="1055"/>
        </w:numPr>
      </w:pPr>
      <w:r>
        <w:t xml:space="preserve">JPO,</w:t>
      </w:r>
      <w:r>
        <w:t xml:space="preserve"> </w:t>
      </w:r>
      <w:hyperlink r:id="rId68">
        <w:r>
          <w:rPr>
            <w:rStyle w:val="Hyperlink"/>
            <w:rFonts w:hint="eastAsia"/>
          </w:rPr>
          <w:t xml:space="preserve">「コンピュータソフトウエア関連発明に係る審査基準」の改訂について</w:t>
        </w:r>
      </w:hyperlink>
      <w:r>
        <w:t xml:space="preserve">: software information processing concretely realized using hardware resources can have invention eligibility.</w:t>
      </w:r>
    </w:p>
    <w:p>
      <w:pPr>
        <w:pStyle w:val="Compact"/>
        <w:numPr>
          <w:ilvl w:val="0"/>
          <w:numId w:val="1055"/>
        </w:numPr>
      </w:pPr>
      <w:r>
        <w:t xml:space="preserve">JPO,</w:t>
      </w:r>
      <w:r>
        <w:t xml:space="preserve"> </w:t>
      </w:r>
      <w:hyperlink r:id="rId69">
        <w:r>
          <w:rPr>
            <w:rStyle w:val="Hyperlink"/>
          </w:rPr>
          <w:t xml:space="preserve">Procedures for Obtaining a Patent Right</w:t>
        </w:r>
      </w:hyperlink>
      <w:r>
        <w:t xml:space="preserve">: first-to-file, avoid public disclosure before filing.</w:t>
      </w:r>
    </w:p>
    <w:p>
      <w:pPr>
        <w:pStyle w:val="Compact"/>
        <w:numPr>
          <w:ilvl w:val="0"/>
          <w:numId w:val="1055"/>
        </w:numPr>
      </w:pPr>
      <w:r>
        <w:t xml:space="preserve">JPO,</w:t>
      </w:r>
      <w:r>
        <w:t xml:space="preserve"> </w:t>
      </w:r>
      <w:hyperlink r:id="rId70">
        <w:r>
          <w:rPr>
            <w:rStyle w:val="Hyperlink"/>
          </w:rPr>
          <w:t xml:space="preserve">Procedures for Seeking the Application of Exceptions to Lack of Novelty of Invention</w:t>
        </w:r>
      </w:hyperlink>
      <w:r>
        <w:t xml:space="preserve">: grace period may apply within one year under conditions.</w:t>
      </w:r>
    </w:p>
    <w:p>
      <w:pPr>
        <w:pStyle w:val="Compact"/>
        <w:numPr>
          <w:ilvl w:val="0"/>
          <w:numId w:val="1055"/>
        </w:numPr>
      </w:pPr>
      <w:r>
        <w:t xml:space="preserve">USPTO,</w:t>
      </w:r>
      <w:r>
        <w:t xml:space="preserve"> </w:t>
      </w:r>
      <w:hyperlink r:id="rId71">
        <w:r>
          <w:rPr>
            <w:rStyle w:val="Hyperlink"/>
          </w:rPr>
          <w:t xml:space="preserve">2024 AI subject matter eligibility guidance</w:t>
        </w:r>
      </w:hyperlink>
      <w:r>
        <w:t xml:space="preserve">: AI inventions require practical application analysis.</w:t>
      </w:r>
    </w:p>
    <w:p>
      <w:pPr>
        <w:pStyle w:val="Compact"/>
        <w:numPr>
          <w:ilvl w:val="0"/>
          <w:numId w:val="1055"/>
        </w:numPr>
      </w:pPr>
      <w:r>
        <w:t xml:space="preserve">USPTO,</w:t>
      </w:r>
      <w:r>
        <w:t xml:space="preserve"> </w:t>
      </w:r>
      <w:hyperlink r:id="rId72">
        <w:r>
          <w:rPr>
            <w:rStyle w:val="Hyperlink"/>
          </w:rPr>
          <w:t xml:space="preserve">2025 revised inventorship guidance</w:t>
        </w:r>
      </w:hyperlink>
      <w:r>
        <w:t xml:space="preserve">: AI systems are tools; natural persons are inventors.</w:t>
      </w:r>
    </w:p>
    <w:p>
      <w:r>
        <w:pict>
          <v:rect style="width:0;height:1.5pt" o:hralign="center" o:hrstd="t" o:hr="t"/>
        </w:pict>
      </w:r>
    </w:p>
    <w:bookmarkEnd w:id="73"/>
    <w:bookmarkStart w:id="74" w:name="次に作るべき資料"/>
    <w:p>
      <w:pPr>
        <w:pStyle w:val="Heading2"/>
      </w:pPr>
      <w:r>
        <w:t xml:space="preserve">17. </w:t>
      </w:r>
      <w:r>
        <w:rPr>
          <w:rFonts w:hint="eastAsia"/>
        </w:rPr>
        <w:t xml:space="preserve">次に作るべき資料</w:t>
      </w:r>
    </w:p>
    <w:p>
      <w:pPr>
        <w:pStyle w:val="Compact"/>
        <w:numPr>
          <w:ilvl w:val="0"/>
          <w:numId w:val="1056"/>
        </w:numPr>
      </w:pPr>
      <w:r>
        <w:rPr>
          <w:rFonts w:hint="eastAsia"/>
        </w:rPr>
        <w:t xml:space="preserve">弁理士面談用</w:t>
      </w:r>
      <w:r>
        <w:t xml:space="preserve"> 1 </w:t>
      </w:r>
      <w:r>
        <w:rPr>
          <w:rFonts w:hint="eastAsia"/>
        </w:rPr>
        <w:t xml:space="preserve">枚サマリ</w:t>
      </w:r>
    </w:p>
    <w:p>
      <w:pPr>
        <w:pStyle w:val="Compact"/>
        <w:numPr>
          <w:ilvl w:val="0"/>
          <w:numId w:val="1056"/>
        </w:numPr>
      </w:pPr>
      <w:r>
        <w:rPr>
          <w:rFonts w:hint="eastAsia"/>
        </w:rPr>
        <w:t xml:space="preserve">システム構成図</w:t>
      </w:r>
      <w:r>
        <w:t xml:space="preserve"> 1 </w:t>
      </w:r>
      <w:r>
        <w:rPr>
          <w:rFonts w:hint="eastAsia"/>
        </w:rPr>
        <w:t xml:space="preserve">枚</w:t>
      </w:r>
    </w:p>
    <w:p>
      <w:pPr>
        <w:pStyle w:val="Compact"/>
        <w:numPr>
          <w:ilvl w:val="0"/>
          <w:numId w:val="1056"/>
        </w:numPr>
      </w:pPr>
      <w:r>
        <w:rPr>
          <w:rFonts w:hint="eastAsia"/>
        </w:rPr>
        <w:t xml:space="preserve">請求項案を</w:t>
      </w:r>
      <w:r>
        <w:t xml:space="preserve"> 2 </w:t>
      </w:r>
      <w:r>
        <w:rPr>
          <w:rFonts w:hint="eastAsia"/>
        </w:rPr>
        <w:t xml:space="preserve">系統に分けた比較表</w:t>
      </w:r>
    </w:p>
    <w:p>
      <w:pPr>
        <w:pStyle w:val="Compact"/>
        <w:numPr>
          <w:ilvl w:val="0"/>
          <w:numId w:val="1056"/>
        </w:numPr>
      </w:pPr>
      <w:r>
        <w:rPr>
          <w:rFonts w:hint="eastAsia"/>
        </w:rPr>
        <w:t xml:space="preserve">出願前公開チェックリスト</w:t>
      </w:r>
    </w:p>
    <w:p>
      <w:pPr>
        <w:pStyle w:val="Compact"/>
        <w:numPr>
          <w:ilvl w:val="0"/>
          <w:numId w:val="1056"/>
        </w:numPr>
      </w:pPr>
      <w:r>
        <w:rPr>
          <w:rFonts w:hint="eastAsia"/>
        </w:rPr>
        <w:t xml:space="preserve">社外秘</w:t>
      </w:r>
      <w:r>
        <w:t xml:space="preserve"> / NDA </w:t>
      </w:r>
      <w:r>
        <w:rPr>
          <w:rFonts w:hint="eastAsia"/>
        </w:rPr>
        <w:t xml:space="preserve">前提の共有版</w:t>
      </w:r>
      <w:r>
        <w:t xml:space="preserve"> docx</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1"/>
  </w:num>
  <w:num w:numId="1043">
    <w:abstractNumId w:val="991"/>
  </w:num>
  <w:num w:numId="1044">
    <w:abstractNumId w:val="991"/>
  </w:num>
  <w:num w:numId="1045">
    <w:abstractNumId w:val="991"/>
  </w:num>
  <w:num w:numId="1046">
    <w:abstractNumId w:val="991"/>
  </w:num>
  <w:num w:numId="104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8">
    <w:abstractNumId w:val="991"/>
  </w:num>
  <w:num w:numId="1049">
    <w:abstractNumId w:val="991"/>
  </w:num>
  <w:num w:numId="105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www.jpo.go.jp/e/system/laws/rule/other/patent/hatumei_reigai.html" TargetMode="External" /><Relationship Type="http://schemas.openxmlformats.org/officeDocument/2006/relationships/hyperlink" Id="rId69" Target="https://www.jpo.go.jp/e/system/patent/gaiyo/patent.html" TargetMode="External" /><Relationship Type="http://schemas.openxmlformats.org/officeDocument/2006/relationships/hyperlink" Id="rId67" Target="https://www.jpo.go.jp/e/system/patent/gaiyo/recent_trends_biz_inv.html" TargetMode="External" /><Relationship Type="http://schemas.openxmlformats.org/officeDocument/2006/relationships/hyperlink" Id="rId68" Target="https://www.jpo.go.jp/system/laws/rule/guideline/patent/tukujitu_kijun/kaitei2/h3003_kaitei.html" TargetMode="External" /><Relationship Type="http://schemas.openxmlformats.org/officeDocument/2006/relationships/hyperlink" Id="rId71" Target="https://www.uspto.gov/about-us/news-updates/uspto-issues-ai-subject-matter-eligibility-guidance" TargetMode="External" /><Relationship Type="http://schemas.openxmlformats.org/officeDocument/2006/relationships/hyperlink" Id="rId72" Target="https://www.uspto.gov/subscription-center/2025/revised-inventorship-guidance-ai-assisted-inventions" TargetMode="External" /></Relationships>
</file>

<file path=word/_rels/footnotes.xml.rels><?xml version="1.0" encoding="UTF-8"?><Relationships xmlns="http://schemas.openxmlformats.org/package/2006/relationships"><Relationship Type="http://schemas.openxmlformats.org/officeDocument/2006/relationships/hyperlink" Id="rId70" Target="https://www.jpo.go.jp/e/system/laws/rule/other/patent/hatumei_reigai.html" TargetMode="External" /><Relationship Type="http://schemas.openxmlformats.org/officeDocument/2006/relationships/hyperlink" Id="rId69" Target="https://www.jpo.go.jp/e/system/patent/gaiyo/patent.html" TargetMode="External" /><Relationship Type="http://schemas.openxmlformats.org/officeDocument/2006/relationships/hyperlink" Id="rId67" Target="https://www.jpo.go.jp/e/system/patent/gaiyo/recent_trends_biz_inv.html" TargetMode="External" /><Relationship Type="http://schemas.openxmlformats.org/officeDocument/2006/relationships/hyperlink" Id="rId68" Target="https://www.jpo.go.jp/system/laws/rule/guideline/patent/tukujitu_kijun/kaitei2/h3003_kaitei.html" TargetMode="External" /><Relationship Type="http://schemas.openxmlformats.org/officeDocument/2006/relationships/hyperlink" Id="rId71" Target="https://www.uspto.gov/about-us/news-updates/uspto-issues-ai-subject-matter-eligibility-guidance" TargetMode="External" /><Relationship Type="http://schemas.openxmlformats.org/officeDocument/2006/relationships/hyperlink" Id="rId72" Target="https://www.uspto.gov/subscription-center/2025/revised-inventorship-guidance-ai-assisted-inven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2026-05-29T05:16:05Z</dcterms:created>
  <dcterms:modified xsi:type="dcterms:W3CDTF">2026-05-29T05:16:05Z</dcterms:modified>
</cp:coreProperties>
</file>

<file path=docProps/custom.xml><?xml version="1.0" encoding="utf-8"?>
<Properties xmlns="http://schemas.openxmlformats.org/officeDocument/2006/custom-properties" xmlns:vt="http://schemas.openxmlformats.org/officeDocument/2006/docPropsVTypes"/>
</file>