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4C2C7" w14:textId="561F109E" w:rsidR="003D3CAD" w:rsidRDefault="003D3CAD" w:rsidP="003D3CAD">
      <w:pPr>
        <w:pBdr>
          <w:bottom w:val="single" w:sz="12" w:space="0" w:color="auto"/>
        </w:pBdr>
        <w:kinsoku w:val="0"/>
        <w:wordWrap w:val="0"/>
        <w:overflowPunct w:val="0"/>
        <w:autoSpaceDE w:val="0"/>
        <w:autoSpaceDN w:val="0"/>
        <w:spacing w:after="0" w:line="240" w:lineRule="auto"/>
        <w:jc w:val="center"/>
      </w:pPr>
      <w:r>
        <w:rPr>
          <w:rFonts w:hint="eastAsia"/>
        </w:rPr>
        <w:t>チーム制作企画案</w:t>
      </w:r>
    </w:p>
    <w:p w14:paraId="7EF5481C" w14:textId="14264ACC" w:rsidR="00826789" w:rsidRDefault="004B7A18" w:rsidP="004B7A18">
      <w:pPr>
        <w:pStyle w:val="a9"/>
        <w:numPr>
          <w:ilvl w:val="0"/>
          <w:numId w:val="7"/>
        </w:numPr>
        <w:kinsoku w:val="0"/>
        <w:wordWrap w:val="0"/>
        <w:overflowPunct w:val="0"/>
        <w:autoSpaceDE w:val="0"/>
        <w:autoSpaceDN w:val="0"/>
        <w:spacing w:after="0" w:line="240" w:lineRule="auto"/>
      </w:pPr>
      <w:r>
        <w:rPr>
          <w:rFonts w:hint="eastAsia"/>
        </w:rPr>
        <w:t>ゲーム概要</w:t>
      </w:r>
    </w:p>
    <w:p w14:paraId="584B425A" w14:textId="27BEFABE" w:rsidR="00157010" w:rsidRDefault="00157010" w:rsidP="00157010">
      <w:pPr>
        <w:kinsoku w:val="0"/>
        <w:wordWrap w:val="0"/>
        <w:overflowPunct w:val="0"/>
        <w:autoSpaceDE w:val="0"/>
        <w:autoSpaceDN w:val="0"/>
        <w:spacing w:after="0" w:line="240" w:lineRule="auto"/>
      </w:pPr>
      <w:r>
        <w:rPr>
          <w:rFonts w:hint="eastAsia"/>
        </w:rPr>
        <w:t>・</w:t>
      </w:r>
      <w:r w:rsidRPr="00157010">
        <w:t>空中でリングをくぐり得点を集める</w:t>
      </w:r>
      <w:r w:rsidR="00250650">
        <w:rPr>
          <w:rFonts w:hint="eastAsia"/>
        </w:rPr>
        <w:t>ゲーム</w:t>
      </w:r>
      <w:r w:rsidR="00644011">
        <w:rPr>
          <w:rFonts w:hint="eastAsia"/>
        </w:rPr>
        <w:t>(エンドレスゲーム)</w:t>
      </w:r>
    </w:p>
    <w:p w14:paraId="6ABB1128" w14:textId="69F918A8" w:rsidR="00250650" w:rsidRDefault="00157010" w:rsidP="00250650">
      <w:pPr>
        <w:kinsoku w:val="0"/>
        <w:wordWrap w:val="0"/>
        <w:overflowPunct w:val="0"/>
        <w:autoSpaceDE w:val="0"/>
        <w:autoSpaceDN w:val="0"/>
        <w:spacing w:after="0" w:line="240" w:lineRule="auto"/>
      </w:pPr>
      <w:r>
        <w:rPr>
          <w:rFonts w:hint="eastAsia"/>
        </w:rPr>
        <w:t>・</w:t>
      </w:r>
      <w:r w:rsidRPr="00157010">
        <w:t>風船につかまったキャラクターを操作し、リングをくぐって得点を集め</w:t>
      </w:r>
      <w:r w:rsidR="003C12F7">
        <w:rPr>
          <w:rFonts w:hint="eastAsia"/>
        </w:rPr>
        <w:t>る</w:t>
      </w:r>
    </w:p>
    <w:p w14:paraId="7ACD1B31" w14:textId="63252867" w:rsidR="00250650" w:rsidRDefault="00250650" w:rsidP="00250650">
      <w:pPr>
        <w:kinsoku w:val="0"/>
        <w:wordWrap w:val="0"/>
        <w:overflowPunct w:val="0"/>
        <w:autoSpaceDE w:val="0"/>
        <w:autoSpaceDN w:val="0"/>
        <w:spacing w:after="0" w:line="240" w:lineRule="auto"/>
      </w:pPr>
      <w:r>
        <w:rPr>
          <w:rFonts w:hint="eastAsia"/>
        </w:rPr>
        <w:t>・プレイヤーの後ろからの視点で、</w:t>
      </w:r>
      <w:r w:rsidR="009F787E">
        <w:rPr>
          <w:rFonts w:hint="eastAsia"/>
        </w:rPr>
        <w:t>奥に進んでいるように見える</w:t>
      </w:r>
    </w:p>
    <w:p w14:paraId="22112CF5" w14:textId="58399CA7" w:rsidR="003C12F7" w:rsidRDefault="003C12F7" w:rsidP="003C12F7">
      <w:pPr>
        <w:pStyle w:val="a9"/>
        <w:numPr>
          <w:ilvl w:val="0"/>
          <w:numId w:val="7"/>
        </w:numPr>
        <w:kinsoku w:val="0"/>
        <w:wordWrap w:val="0"/>
        <w:overflowPunct w:val="0"/>
        <w:autoSpaceDE w:val="0"/>
        <w:autoSpaceDN w:val="0"/>
        <w:spacing w:after="0" w:line="240" w:lineRule="auto"/>
      </w:pPr>
      <w:r>
        <w:rPr>
          <w:rFonts w:hint="eastAsia"/>
        </w:rPr>
        <w:t>ゲームの内容</w:t>
      </w:r>
    </w:p>
    <w:p w14:paraId="556C94C5" w14:textId="29ADD06C" w:rsidR="00250650" w:rsidRDefault="00250650" w:rsidP="004D330D">
      <w:pPr>
        <w:pStyle w:val="a9"/>
        <w:kinsoku w:val="0"/>
        <w:wordWrap w:val="0"/>
        <w:overflowPunct w:val="0"/>
        <w:autoSpaceDE w:val="0"/>
        <w:autoSpaceDN w:val="0"/>
        <w:spacing w:after="0"/>
      </w:pPr>
      <w:r>
        <w:rPr>
          <w:rFonts w:hint="eastAsia"/>
        </w:rPr>
        <w:t>・画面奥からリングが現れ、そのリングをくぐっていく</w:t>
      </w:r>
    </w:p>
    <w:p w14:paraId="0F66C185" w14:textId="4449543D" w:rsidR="006C2804" w:rsidRDefault="004D330D" w:rsidP="004D330D">
      <w:pPr>
        <w:pStyle w:val="a9"/>
        <w:kinsoku w:val="0"/>
        <w:wordWrap w:val="0"/>
        <w:overflowPunct w:val="0"/>
        <w:autoSpaceDE w:val="0"/>
        <w:autoSpaceDN w:val="0"/>
        <w:spacing w:after="0"/>
      </w:pPr>
      <w:r>
        <w:rPr>
          <w:rFonts w:hint="eastAsia"/>
        </w:rPr>
        <w:t>・</w:t>
      </w:r>
      <w:r w:rsidR="002913EC" w:rsidRPr="002913EC">
        <w:t>リングをくぐるごとに得点が入</w:t>
      </w:r>
      <w:r w:rsidR="006C2804">
        <w:rPr>
          <w:rFonts w:hint="eastAsia"/>
        </w:rPr>
        <w:t>る</w:t>
      </w:r>
      <w:r>
        <w:rPr>
          <w:rFonts w:hint="eastAsia"/>
        </w:rPr>
        <w:t>(100</w:t>
      </w:r>
      <w:r w:rsidR="006C2804">
        <w:rPr>
          <w:rFonts w:hint="eastAsia"/>
        </w:rPr>
        <w:t>点</w:t>
      </w:r>
      <w:r w:rsidR="00335A13">
        <w:rPr>
          <w:rFonts w:hint="eastAsia"/>
        </w:rPr>
        <w:t>：黄</w:t>
      </w:r>
      <w:r>
        <w:rPr>
          <w:rFonts w:hint="eastAsia"/>
        </w:rPr>
        <w:t>・500</w:t>
      </w:r>
      <w:r w:rsidR="006C2804">
        <w:rPr>
          <w:rFonts w:hint="eastAsia"/>
        </w:rPr>
        <w:t>点</w:t>
      </w:r>
      <w:r w:rsidR="00335A13">
        <w:rPr>
          <w:rFonts w:hint="eastAsia"/>
        </w:rPr>
        <w:t>：赤</w:t>
      </w:r>
      <w:r>
        <w:rPr>
          <w:rFonts w:hint="eastAsia"/>
        </w:rPr>
        <w:t>・1000</w:t>
      </w:r>
      <w:r w:rsidR="006C2804">
        <w:rPr>
          <w:rFonts w:hint="eastAsia"/>
        </w:rPr>
        <w:t>点</w:t>
      </w:r>
      <w:r w:rsidR="00335A13">
        <w:rPr>
          <w:rFonts w:hint="eastAsia"/>
        </w:rPr>
        <w:t>：虹</w:t>
      </w:r>
      <w:r w:rsidR="006C2804">
        <w:rPr>
          <w:rFonts w:hint="eastAsia"/>
        </w:rPr>
        <w:t>のリングがある</w:t>
      </w:r>
      <w:r>
        <w:rPr>
          <w:rFonts w:hint="eastAsia"/>
        </w:rPr>
        <w:t>)</w:t>
      </w:r>
    </w:p>
    <w:p w14:paraId="292715B6" w14:textId="0B36F493" w:rsidR="00335A13" w:rsidRDefault="00335A13" w:rsidP="00335A13">
      <w:pPr>
        <w:pStyle w:val="a9"/>
        <w:kinsoku w:val="0"/>
        <w:wordWrap w:val="0"/>
        <w:overflowPunct w:val="0"/>
        <w:autoSpaceDE w:val="0"/>
        <w:autoSpaceDN w:val="0"/>
        <w:spacing w:after="0"/>
      </w:pPr>
      <w:r>
        <w:rPr>
          <w:rFonts w:hint="eastAsia"/>
        </w:rPr>
        <w:t>・時々風船回復リングが現れ、くぐると風船を1回復できる代わりに一定時間移動速度が遅くなる</w:t>
      </w:r>
    </w:p>
    <w:p w14:paraId="395752C5" w14:textId="77127118" w:rsidR="00F46F0C" w:rsidRPr="00335A13" w:rsidRDefault="00F46F0C" w:rsidP="00006CF4">
      <w:pPr>
        <w:pStyle w:val="a9"/>
        <w:kinsoku w:val="0"/>
        <w:wordWrap w:val="0"/>
        <w:overflowPunct w:val="0"/>
        <w:autoSpaceDE w:val="0"/>
        <w:autoSpaceDN w:val="0"/>
        <w:spacing w:after="0"/>
        <w:ind w:firstLineChars="100" w:firstLine="220"/>
      </w:pPr>
      <w:r>
        <w:rPr>
          <w:rFonts w:hint="eastAsia"/>
        </w:rPr>
        <w:t>(上下左右の移動が遅くなる)</w:t>
      </w:r>
    </w:p>
    <w:p w14:paraId="01397808" w14:textId="4CFB7D7E" w:rsidR="0013303A" w:rsidRDefault="0013303A" w:rsidP="004D330D">
      <w:pPr>
        <w:pStyle w:val="a9"/>
        <w:kinsoku w:val="0"/>
        <w:wordWrap w:val="0"/>
        <w:overflowPunct w:val="0"/>
        <w:autoSpaceDE w:val="0"/>
        <w:autoSpaceDN w:val="0"/>
        <w:spacing w:after="0"/>
      </w:pPr>
      <w:r>
        <w:rPr>
          <w:rFonts w:hint="eastAsia"/>
        </w:rPr>
        <w:t>・</w:t>
      </w:r>
      <w:r w:rsidR="00335A13">
        <w:rPr>
          <w:rFonts w:hint="eastAsia"/>
        </w:rPr>
        <w:t>まれにシークレットリング</w:t>
      </w:r>
      <w:r w:rsidR="00006CF4">
        <w:rPr>
          <w:rFonts w:hint="eastAsia"/>
        </w:rPr>
        <w:t>(紫)</w:t>
      </w:r>
      <w:r w:rsidR="00335A13">
        <w:rPr>
          <w:rFonts w:hint="eastAsia"/>
        </w:rPr>
        <w:t>が現れて、くぐるとシークレットが出てきて以降の100点リングのスコアがすべて2倍になるが、</w:t>
      </w:r>
      <w:r w:rsidR="00AB0587">
        <w:rPr>
          <w:rFonts w:hint="eastAsia"/>
        </w:rPr>
        <w:t>風船を割られる</w:t>
      </w:r>
      <w:r w:rsidR="00335A13">
        <w:rPr>
          <w:rFonts w:hint="eastAsia"/>
        </w:rPr>
        <w:t>と元に戻る</w:t>
      </w:r>
    </w:p>
    <w:p w14:paraId="56578EA2" w14:textId="77777777" w:rsidR="00446959" w:rsidRDefault="00446959" w:rsidP="004D330D">
      <w:pPr>
        <w:pStyle w:val="a9"/>
        <w:kinsoku w:val="0"/>
        <w:wordWrap w:val="0"/>
        <w:overflowPunct w:val="0"/>
        <w:autoSpaceDE w:val="0"/>
        <w:autoSpaceDN w:val="0"/>
        <w:spacing w:after="0"/>
        <w:rPr>
          <w:rFonts w:hint="eastAsia"/>
        </w:rPr>
      </w:pPr>
    </w:p>
    <w:p w14:paraId="08BB777F" w14:textId="77777777" w:rsidR="00AB0587" w:rsidRDefault="006C2804" w:rsidP="00886D79">
      <w:pPr>
        <w:pStyle w:val="a9"/>
        <w:kinsoku w:val="0"/>
        <w:wordWrap w:val="0"/>
        <w:overflowPunct w:val="0"/>
        <w:autoSpaceDE w:val="0"/>
        <w:autoSpaceDN w:val="0"/>
        <w:spacing w:after="0"/>
      </w:pPr>
      <w:r>
        <w:rPr>
          <w:rFonts w:hint="eastAsia"/>
        </w:rPr>
        <w:t>・時々</w:t>
      </w:r>
      <w:r w:rsidR="00FB624E">
        <w:rPr>
          <w:rFonts w:hint="eastAsia"/>
        </w:rPr>
        <w:t>、</w:t>
      </w:r>
      <w:r w:rsidR="007F0663">
        <w:rPr>
          <w:rFonts w:hint="eastAsia"/>
        </w:rPr>
        <w:t>左右</w:t>
      </w:r>
      <w:r w:rsidR="00006CF4">
        <w:rPr>
          <w:rFonts w:hint="eastAsia"/>
        </w:rPr>
        <w:t>方向</w:t>
      </w:r>
      <w:r w:rsidR="007F0663">
        <w:rPr>
          <w:rFonts w:hint="eastAsia"/>
        </w:rPr>
        <w:t>から</w:t>
      </w:r>
      <w:r>
        <w:rPr>
          <w:rFonts w:hint="eastAsia"/>
        </w:rPr>
        <w:t>野生の鳥が風船めがけて飛んでくるので</w:t>
      </w:r>
    </w:p>
    <w:p w14:paraId="6024B4A9" w14:textId="6F3CC0C0" w:rsidR="00886D79" w:rsidRDefault="006C2804" w:rsidP="00AB0587">
      <w:pPr>
        <w:pStyle w:val="a9"/>
        <w:kinsoku w:val="0"/>
        <w:wordWrap w:val="0"/>
        <w:overflowPunct w:val="0"/>
        <w:autoSpaceDE w:val="0"/>
        <w:autoSpaceDN w:val="0"/>
        <w:spacing w:after="0"/>
        <w:ind w:left="840"/>
      </w:pPr>
      <w:r>
        <w:rPr>
          <w:rFonts w:hint="eastAsia"/>
        </w:rPr>
        <w:t>風船が割られないように避けなければいけない</w:t>
      </w:r>
    </w:p>
    <w:p w14:paraId="13FFD3AB" w14:textId="5720E0A6" w:rsidR="007F0663" w:rsidRDefault="007F0663" w:rsidP="00886D79">
      <w:pPr>
        <w:pStyle w:val="a9"/>
        <w:kinsoku w:val="0"/>
        <w:wordWrap w:val="0"/>
        <w:overflowPunct w:val="0"/>
        <w:autoSpaceDE w:val="0"/>
        <w:autoSpaceDN w:val="0"/>
        <w:spacing w:after="0"/>
      </w:pPr>
      <w:r>
        <w:rPr>
          <w:rFonts w:hint="eastAsia"/>
          <w:noProof/>
        </w:rPr>
        <w:drawing>
          <wp:anchor distT="0" distB="0" distL="114300" distR="114300" simplePos="0" relativeHeight="251658240" behindDoc="0" locked="0" layoutInCell="1" allowOverlap="1" wp14:anchorId="3B40DB4F" wp14:editId="0C2529B4">
            <wp:simplePos x="0" y="0"/>
            <wp:positionH relativeFrom="column">
              <wp:posOffset>5131189</wp:posOffset>
            </wp:positionH>
            <wp:positionV relativeFrom="paragraph">
              <wp:posOffset>337337</wp:posOffset>
            </wp:positionV>
            <wp:extent cx="988695" cy="749935"/>
            <wp:effectExtent l="0" t="0" r="1905" b="0"/>
            <wp:wrapNone/>
            <wp:docPr id="103288113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055" t="25996" r="8579" b="30000"/>
                    <a:stretch/>
                  </pic:blipFill>
                  <pic:spPr bwMode="auto">
                    <a:xfrm>
                      <a:off x="0" y="0"/>
                      <a:ext cx="988695" cy="749935"/>
                    </a:xfrm>
                    <a:prstGeom prst="rect">
                      <a:avLst/>
                    </a:prstGeom>
                    <a:noFill/>
                    <a:ln>
                      <a:noFill/>
                    </a:ln>
                    <a:extLst>
                      <a:ext uri="{53640926-AAD7-44D8-BBD7-CCE9431645EC}">
                        <a14:shadowObscured xmlns:a14="http://schemas.microsoft.com/office/drawing/2010/main"/>
                      </a:ext>
                    </a:extLst>
                  </pic:spPr>
                </pic:pic>
              </a:graphicData>
            </a:graphic>
          </wp:anchor>
        </w:drawing>
      </w:r>
      <w:r>
        <w:rPr>
          <w:rFonts w:hint="eastAsia"/>
        </w:rPr>
        <w:t>・鳥が画面に現れる前に出てくる方向に注意マークが出てどっちの方向から出るか知らせてくれる</w:t>
      </w:r>
    </w:p>
    <w:p w14:paraId="18E35636" w14:textId="61E3A9C2" w:rsidR="000205A8" w:rsidRDefault="00EE2C9A" w:rsidP="004D330D">
      <w:pPr>
        <w:pStyle w:val="a9"/>
        <w:kinsoku w:val="0"/>
        <w:wordWrap w:val="0"/>
        <w:overflowPunct w:val="0"/>
        <w:autoSpaceDE w:val="0"/>
        <w:autoSpaceDN w:val="0"/>
        <w:spacing w:after="0"/>
      </w:pPr>
      <w:r>
        <w:rPr>
          <w:rFonts w:hint="eastAsia"/>
          <w:noProof/>
        </w:rPr>
        <mc:AlternateContent>
          <mc:Choice Requires="wps">
            <w:drawing>
              <wp:anchor distT="0" distB="0" distL="114300" distR="114300" simplePos="0" relativeHeight="251660288" behindDoc="0" locked="0" layoutInCell="1" allowOverlap="1" wp14:anchorId="75F45F79" wp14:editId="49222E41">
                <wp:simplePos x="0" y="0"/>
                <wp:positionH relativeFrom="column">
                  <wp:posOffset>5138382</wp:posOffset>
                </wp:positionH>
                <wp:positionV relativeFrom="paragraph">
                  <wp:posOffset>257601</wp:posOffset>
                </wp:positionV>
                <wp:extent cx="272955" cy="47768"/>
                <wp:effectExtent l="0" t="38100" r="32385" b="85725"/>
                <wp:wrapNone/>
                <wp:docPr id="528688700" name="直線矢印コネクタ 3"/>
                <wp:cNvGraphicFramePr/>
                <a:graphic xmlns:a="http://schemas.openxmlformats.org/drawingml/2006/main">
                  <a:graphicData uri="http://schemas.microsoft.com/office/word/2010/wordprocessingShape">
                    <wps:wsp>
                      <wps:cNvCnPr/>
                      <wps:spPr>
                        <a:xfrm>
                          <a:off x="0" y="0"/>
                          <a:ext cx="272955" cy="477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8F8A07" id="_x0000_t32" coordsize="21600,21600" o:spt="32" o:oned="t" path="m,l21600,21600e" filled="f">
                <v:path arrowok="t" fillok="f" o:connecttype="none"/>
                <o:lock v:ext="edit" shapetype="t"/>
              </v:shapetype>
              <v:shape id="直線矢印コネクタ 3" o:spid="_x0000_s1026" type="#_x0000_t32" style="position:absolute;margin-left:404.6pt;margin-top:20.3pt;width:21.5pt;height:3.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" strokecolor="#156082 [3204]" strokeweight=".5pt">
                <v:stroke endarrow="block" joinstyle="miter"/>
              </v:shape>
            </w:pict>
          </mc:Fallback>
        </mc:AlternateContent>
      </w:r>
      <w:r w:rsidR="007F0663">
        <w:rPr>
          <w:rFonts w:hint="eastAsia"/>
          <w:noProof/>
        </w:rPr>
        <mc:AlternateContent>
          <mc:Choice Requires="wps">
            <w:drawing>
              <wp:anchor distT="0" distB="0" distL="114300" distR="114300" simplePos="0" relativeHeight="251659264" behindDoc="1" locked="0" layoutInCell="1" allowOverlap="1" wp14:anchorId="71F223D8" wp14:editId="321EA6D8">
                <wp:simplePos x="0" y="0"/>
                <wp:positionH relativeFrom="column">
                  <wp:posOffset>4776716</wp:posOffset>
                </wp:positionH>
                <wp:positionV relativeFrom="paragraph">
                  <wp:posOffset>39237</wp:posOffset>
                </wp:positionV>
                <wp:extent cx="484496" cy="416257"/>
                <wp:effectExtent l="0" t="0" r="0" b="3175"/>
                <wp:wrapNone/>
                <wp:docPr id="122486950" name="テキスト ボックス 2"/>
                <wp:cNvGraphicFramePr/>
                <a:graphic xmlns:a="http://schemas.openxmlformats.org/drawingml/2006/main">
                  <a:graphicData uri="http://schemas.microsoft.com/office/word/2010/wordprocessingShape">
                    <wps:wsp>
                      <wps:cNvSpPr txBox="1"/>
                      <wps:spPr>
                        <a:xfrm>
                          <a:off x="0" y="0"/>
                          <a:ext cx="484496" cy="416257"/>
                        </a:xfrm>
                        <a:prstGeom prst="rect">
                          <a:avLst/>
                        </a:prstGeom>
                        <a:solidFill>
                          <a:schemeClr val="lt1"/>
                        </a:solidFill>
                        <a:ln w="6350">
                          <a:noFill/>
                        </a:ln>
                      </wps:spPr>
                      <wps:txbx>
                        <w:txbxContent>
                          <w:p w14:paraId="7D5B71E5" w14:textId="047F15B4" w:rsidR="007F0663" w:rsidRDefault="007F0663">
                            <w:r>
                              <w:rPr>
                                <w:rFonts w:hint="eastAsia"/>
                              </w:rPr>
                              <w:t>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F223D8" id="_x0000_t202" coordsize="21600,21600" o:spt="202" path="m,l,21600r21600,l21600,xe">
                <v:stroke joinstyle="miter"/>
                <v:path gradientshapeok="t" o:connecttype="rect"/>
              </v:shapetype>
              <v:shape id="テキスト ボックス 2" o:spid="_x0000_s1026" type="#_x0000_t202" style="position:absolute;left:0;text-align:left;margin-left:376.1pt;margin-top:3.1pt;width:38.15pt;height:32.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" fillcolor="white [3201]" stroked="f" strokeweight=".5pt">
                <v:textbox>
                  <w:txbxContent>
                    <w:p w14:paraId="7D5B71E5" w14:textId="047F15B4" w:rsidR="007F0663" w:rsidRDefault="007F0663">
                      <w:r>
                        <w:rPr>
                          <w:rFonts w:hint="eastAsia"/>
                        </w:rPr>
                        <w:t>例</w:t>
                      </w:r>
                    </w:p>
                  </w:txbxContent>
                </v:textbox>
              </v:shape>
            </w:pict>
          </mc:Fallback>
        </mc:AlternateContent>
      </w:r>
      <w:r w:rsidR="000205A8">
        <w:rPr>
          <w:rFonts w:hint="eastAsia"/>
        </w:rPr>
        <w:t>・ギリギリ</w:t>
      </w:r>
      <w:r w:rsidR="00D57B05">
        <w:rPr>
          <w:rFonts w:hint="eastAsia"/>
        </w:rPr>
        <w:t>の距離</w:t>
      </w:r>
      <w:r w:rsidR="000205A8">
        <w:rPr>
          <w:rFonts w:hint="eastAsia"/>
        </w:rPr>
        <w:t>で避けたらボーナスポイントがもらえる</w:t>
      </w:r>
    </w:p>
    <w:p w14:paraId="0030851E" w14:textId="79BE4856" w:rsidR="009953B9" w:rsidRDefault="004B77E4" w:rsidP="009953B9">
      <w:pPr>
        <w:pStyle w:val="a9"/>
        <w:tabs>
          <w:tab w:val="left" w:pos="7065"/>
        </w:tabs>
        <w:kinsoku w:val="0"/>
        <w:wordWrap w:val="0"/>
        <w:overflowPunct w:val="0"/>
        <w:autoSpaceDE w:val="0"/>
        <w:autoSpaceDN w:val="0"/>
        <w:spacing w:after="0"/>
      </w:pPr>
      <w:r>
        <w:rPr>
          <w:rFonts w:hint="eastAsia"/>
        </w:rPr>
        <w:t>・</w:t>
      </w:r>
      <w:r w:rsidR="002D0741">
        <w:rPr>
          <w:rFonts w:hint="eastAsia"/>
        </w:rPr>
        <w:t>後半になるにつれて鳥の数が増えるのでよけにくくなる</w:t>
      </w:r>
    </w:p>
    <w:p w14:paraId="29094170" w14:textId="1041BB19" w:rsidR="00F46F0C" w:rsidRDefault="00F46F0C" w:rsidP="009953B9">
      <w:pPr>
        <w:pStyle w:val="a9"/>
        <w:tabs>
          <w:tab w:val="left" w:pos="7065"/>
        </w:tabs>
        <w:kinsoku w:val="0"/>
        <w:wordWrap w:val="0"/>
        <w:overflowPunct w:val="0"/>
        <w:autoSpaceDE w:val="0"/>
        <w:autoSpaceDN w:val="0"/>
        <w:spacing w:after="0"/>
      </w:pPr>
      <w:r>
        <w:rPr>
          <w:rFonts w:hint="eastAsia"/>
        </w:rPr>
        <w:t>・まれに親鳥が横から出てくる</w:t>
      </w:r>
      <w:r w:rsidR="00006CF4">
        <w:rPr>
          <w:rFonts w:hint="eastAsia"/>
        </w:rPr>
        <w:t>(普通の鳥より攻撃力が高いので、当たると風船が3つ割れる)</w:t>
      </w:r>
    </w:p>
    <w:p w14:paraId="7A49A8BB" w14:textId="7CB2238D" w:rsidR="00EE1675" w:rsidRDefault="00F8796E" w:rsidP="004D330D">
      <w:pPr>
        <w:pStyle w:val="a9"/>
        <w:kinsoku w:val="0"/>
        <w:wordWrap w:val="0"/>
        <w:overflowPunct w:val="0"/>
        <w:autoSpaceDE w:val="0"/>
        <w:autoSpaceDN w:val="0"/>
        <w:spacing w:after="0"/>
      </w:pPr>
      <w:r>
        <w:rPr>
          <w:rFonts w:hint="eastAsia"/>
        </w:rPr>
        <w:t>・</w:t>
      </w:r>
      <w:r w:rsidR="00EE1675">
        <w:rPr>
          <w:rFonts w:hint="eastAsia"/>
        </w:rPr>
        <w:t>風船を一つ割られるごとに、スコアが100点減点される</w:t>
      </w:r>
    </w:p>
    <w:p w14:paraId="554F9826" w14:textId="69EEA988" w:rsidR="009D7B27" w:rsidRDefault="002D0741" w:rsidP="004D330D">
      <w:pPr>
        <w:pStyle w:val="a9"/>
        <w:kinsoku w:val="0"/>
        <w:wordWrap w:val="0"/>
        <w:overflowPunct w:val="0"/>
        <w:autoSpaceDE w:val="0"/>
        <w:autoSpaceDN w:val="0"/>
        <w:spacing w:after="0"/>
      </w:pPr>
      <w:r>
        <w:rPr>
          <w:rFonts w:hint="eastAsia"/>
        </w:rPr>
        <w:t>・</w:t>
      </w:r>
      <w:r w:rsidR="009D7B27">
        <w:rPr>
          <w:rFonts w:hint="eastAsia"/>
        </w:rPr>
        <w:t>風船がなくなったらその時点でゲームオーバー</w:t>
      </w:r>
    </w:p>
    <w:p w14:paraId="6380C942" w14:textId="25E8E285" w:rsidR="00EE2C9A" w:rsidRDefault="00EE2C9A" w:rsidP="004D330D">
      <w:pPr>
        <w:pStyle w:val="a9"/>
        <w:kinsoku w:val="0"/>
        <w:wordWrap w:val="0"/>
        <w:overflowPunct w:val="0"/>
        <w:autoSpaceDE w:val="0"/>
        <w:autoSpaceDN w:val="0"/>
        <w:spacing w:after="0"/>
      </w:pPr>
      <w:r>
        <w:rPr>
          <w:rFonts w:hint="eastAsia"/>
        </w:rPr>
        <w:t>・くぐったリングのスコアと生き延びた時間を合算してスコアが出る</w:t>
      </w:r>
    </w:p>
    <w:p w14:paraId="2E5BE49E" w14:textId="1E312CF1" w:rsidR="002D0741" w:rsidRDefault="002D0741" w:rsidP="00FA522C">
      <w:pPr>
        <w:kinsoku w:val="0"/>
        <w:wordWrap w:val="0"/>
        <w:overflowPunct w:val="0"/>
        <w:autoSpaceDE w:val="0"/>
        <w:autoSpaceDN w:val="0"/>
        <w:spacing w:after="0" w:line="240" w:lineRule="auto"/>
        <w:ind w:firstLine="720"/>
      </w:pPr>
      <w:r>
        <w:rPr>
          <w:rFonts w:hint="eastAsia"/>
        </w:rPr>
        <w:t>・スコアに応じてE～Sのランク付けをする</w:t>
      </w:r>
    </w:p>
    <w:p w14:paraId="27EF0895" w14:textId="77777777" w:rsidR="00EE2C9A" w:rsidRDefault="00EE2C9A" w:rsidP="002D0741">
      <w:pPr>
        <w:pStyle w:val="a9"/>
        <w:kinsoku w:val="0"/>
        <w:wordWrap w:val="0"/>
        <w:overflowPunct w:val="0"/>
        <w:autoSpaceDE w:val="0"/>
        <w:autoSpaceDN w:val="0"/>
        <w:spacing w:after="0"/>
      </w:pPr>
    </w:p>
    <w:p w14:paraId="00990223" w14:textId="77777777" w:rsidR="00EE2C9A" w:rsidRDefault="00EE2C9A" w:rsidP="00F46F0C">
      <w:pPr>
        <w:kinsoku w:val="0"/>
        <w:wordWrap w:val="0"/>
        <w:overflowPunct w:val="0"/>
        <w:autoSpaceDE w:val="0"/>
        <w:autoSpaceDN w:val="0"/>
        <w:spacing w:after="0"/>
      </w:pPr>
    </w:p>
    <w:p w14:paraId="7EFC8674" w14:textId="77777777" w:rsidR="00006CF4" w:rsidRDefault="00006CF4" w:rsidP="00F46F0C">
      <w:pPr>
        <w:kinsoku w:val="0"/>
        <w:wordWrap w:val="0"/>
        <w:overflowPunct w:val="0"/>
        <w:autoSpaceDE w:val="0"/>
        <w:autoSpaceDN w:val="0"/>
        <w:spacing w:after="0"/>
      </w:pPr>
    </w:p>
    <w:p w14:paraId="165E40CA" w14:textId="0BE8E4AA" w:rsidR="002D0741" w:rsidRPr="002913EC" w:rsidRDefault="002D0741" w:rsidP="002D0741">
      <w:pPr>
        <w:pStyle w:val="a9"/>
        <w:kinsoku w:val="0"/>
        <w:wordWrap w:val="0"/>
        <w:overflowPunct w:val="0"/>
        <w:autoSpaceDE w:val="0"/>
        <w:autoSpaceDN w:val="0"/>
        <w:spacing w:after="0"/>
      </w:pPr>
      <w:r w:rsidRPr="002913EC">
        <w:t>操作方法</w:t>
      </w:r>
    </w:p>
    <w:p w14:paraId="38E8527C" w14:textId="3F1ABD93" w:rsidR="002D0741" w:rsidRDefault="004D04CE" w:rsidP="004D04CE">
      <w:pPr>
        <w:kinsoku w:val="0"/>
        <w:wordWrap w:val="0"/>
        <w:overflowPunct w:val="0"/>
        <w:autoSpaceDE w:val="0"/>
        <w:autoSpaceDN w:val="0"/>
        <w:spacing w:after="0"/>
        <w:ind w:firstLine="660"/>
      </w:pPr>
      <w:r>
        <w:rPr>
          <w:rFonts w:hint="eastAsia"/>
        </w:rPr>
        <w:t>・</w:t>
      </w:r>
      <w:r w:rsidR="002D0741">
        <w:rPr>
          <w:rFonts w:hint="eastAsia"/>
        </w:rPr>
        <w:t>マウスを動かすと移動できる</w:t>
      </w:r>
    </w:p>
    <w:p w14:paraId="00591438" w14:textId="1D865576" w:rsidR="002D0741" w:rsidRDefault="004D04CE" w:rsidP="004B77E4">
      <w:pPr>
        <w:pStyle w:val="a9"/>
        <w:kinsoku w:val="0"/>
        <w:wordWrap w:val="0"/>
        <w:overflowPunct w:val="0"/>
        <w:autoSpaceDE w:val="0"/>
        <w:autoSpaceDN w:val="0"/>
        <w:spacing w:after="0" w:line="240" w:lineRule="auto"/>
        <w:ind w:left="440" w:firstLineChars="100" w:firstLine="220"/>
      </w:pPr>
      <w:r>
        <w:rPr>
          <w:rFonts w:hint="eastAsia"/>
        </w:rPr>
        <w:t>・</w:t>
      </w:r>
      <w:r w:rsidR="002D0741">
        <w:rPr>
          <w:rFonts w:hint="eastAsia"/>
        </w:rPr>
        <w:t>マウスカーソルに追従してプレイヤーがついてくる</w:t>
      </w:r>
    </w:p>
    <w:p w14:paraId="20EF51C7" w14:textId="00587151" w:rsidR="009953B9" w:rsidRDefault="009953B9" w:rsidP="004B77E4">
      <w:pPr>
        <w:pStyle w:val="a9"/>
        <w:kinsoku w:val="0"/>
        <w:wordWrap w:val="0"/>
        <w:overflowPunct w:val="0"/>
        <w:autoSpaceDE w:val="0"/>
        <w:autoSpaceDN w:val="0"/>
        <w:spacing w:after="0" w:line="240" w:lineRule="auto"/>
        <w:ind w:left="440" w:firstLineChars="100" w:firstLine="220"/>
      </w:pPr>
      <w:r>
        <w:rPr>
          <w:rFonts w:hint="eastAsia"/>
        </w:rPr>
        <w:t>・プレイヤーは上下左右の移動のみ(前方向に向かっての移動はできない)</w:t>
      </w:r>
    </w:p>
    <w:p w14:paraId="53985B0D" w14:textId="431980CC" w:rsidR="004B77E4" w:rsidRDefault="004D04CE" w:rsidP="004B77E4">
      <w:pPr>
        <w:kinsoku w:val="0"/>
        <w:wordWrap w:val="0"/>
        <w:overflowPunct w:val="0"/>
        <w:autoSpaceDE w:val="0"/>
        <w:autoSpaceDN w:val="0"/>
        <w:spacing w:after="0" w:line="240" w:lineRule="auto"/>
        <w:ind w:firstLine="660"/>
      </w:pPr>
      <w:r>
        <w:rPr>
          <w:rFonts w:hint="eastAsia"/>
        </w:rPr>
        <w:t>・</w:t>
      </w:r>
      <w:r w:rsidR="004B77E4">
        <w:rPr>
          <w:rFonts w:hint="eastAsia"/>
        </w:rPr>
        <w:t>マウス左クリックで少しだけ浮かび上がる</w:t>
      </w:r>
    </w:p>
    <w:p w14:paraId="1CD16F81" w14:textId="6A1583AC" w:rsidR="004B77E4" w:rsidRDefault="004D04CE" w:rsidP="004B77E4">
      <w:pPr>
        <w:kinsoku w:val="0"/>
        <w:wordWrap w:val="0"/>
        <w:overflowPunct w:val="0"/>
        <w:autoSpaceDE w:val="0"/>
        <w:autoSpaceDN w:val="0"/>
        <w:spacing w:after="0" w:line="240" w:lineRule="auto"/>
        <w:ind w:firstLine="660"/>
      </w:pPr>
      <w:r>
        <w:rPr>
          <w:rFonts w:hint="eastAsia"/>
        </w:rPr>
        <w:t>・</w:t>
      </w:r>
      <w:r w:rsidR="004B77E4">
        <w:rPr>
          <w:rFonts w:hint="eastAsia"/>
        </w:rPr>
        <w:t>常に重力が働いていて何もしていなければ下に落ちてしまう</w:t>
      </w:r>
    </w:p>
    <w:p w14:paraId="22AEF001" w14:textId="29AF6D40" w:rsidR="004B77E4" w:rsidRPr="00EE1675" w:rsidRDefault="004B77E4" w:rsidP="004B77E4">
      <w:pPr>
        <w:pStyle w:val="a9"/>
        <w:kinsoku w:val="0"/>
        <w:wordWrap w:val="0"/>
        <w:overflowPunct w:val="0"/>
        <w:autoSpaceDE w:val="0"/>
        <w:autoSpaceDN w:val="0"/>
        <w:spacing w:after="0" w:line="240" w:lineRule="auto"/>
        <w:ind w:left="440" w:firstLineChars="100" w:firstLine="220"/>
      </w:pPr>
    </w:p>
    <w:p w14:paraId="74695D3E" w14:textId="3F77E3FA" w:rsidR="002D0741" w:rsidRDefault="00006CF4" w:rsidP="002D0741">
      <w:pPr>
        <w:pStyle w:val="a9"/>
        <w:numPr>
          <w:ilvl w:val="0"/>
          <w:numId w:val="7"/>
        </w:numPr>
        <w:kinsoku w:val="0"/>
        <w:wordWrap w:val="0"/>
        <w:overflowPunct w:val="0"/>
        <w:autoSpaceDE w:val="0"/>
        <w:autoSpaceDN w:val="0"/>
        <w:spacing w:after="0" w:line="240" w:lineRule="auto"/>
      </w:pPr>
      <w:r>
        <w:rPr>
          <w:rFonts w:hint="eastAsia"/>
        </w:rPr>
        <w:t>キャラクタ</w:t>
      </w:r>
      <w:r w:rsidR="002D0741">
        <w:rPr>
          <w:rFonts w:hint="eastAsia"/>
        </w:rPr>
        <w:t>ーについて</w:t>
      </w:r>
    </w:p>
    <w:p w14:paraId="7C5E5495" w14:textId="1E44882D" w:rsidR="00F46F0C" w:rsidRDefault="00F46F0C" w:rsidP="00F46F0C">
      <w:pPr>
        <w:kinsoku w:val="0"/>
        <w:wordWrap w:val="0"/>
        <w:overflowPunct w:val="0"/>
        <w:autoSpaceDE w:val="0"/>
        <w:autoSpaceDN w:val="0"/>
        <w:spacing w:after="0" w:line="240" w:lineRule="auto"/>
      </w:pPr>
      <w:r>
        <w:rPr>
          <w:rFonts w:hint="eastAsia"/>
        </w:rPr>
        <w:t>・キャラクターは1体のみ</w:t>
      </w:r>
    </w:p>
    <w:p w14:paraId="60A683C8" w14:textId="0F55D3CC" w:rsidR="00974EC7" w:rsidRDefault="00974EC7" w:rsidP="00974EC7">
      <w:pPr>
        <w:kinsoku w:val="0"/>
        <w:wordWrap w:val="0"/>
        <w:overflowPunct w:val="0"/>
        <w:autoSpaceDE w:val="0"/>
        <w:autoSpaceDN w:val="0"/>
        <w:spacing w:after="0" w:line="240" w:lineRule="auto"/>
      </w:pPr>
      <w:r>
        <w:rPr>
          <w:rFonts w:hint="eastAsia"/>
        </w:rPr>
        <w:t>・</w:t>
      </w:r>
      <w:r w:rsidR="00EE2C9A">
        <w:rPr>
          <w:rFonts w:hint="eastAsia"/>
        </w:rPr>
        <w:t>風船の初期値は</w:t>
      </w:r>
      <w:r w:rsidR="00F46F0C">
        <w:rPr>
          <w:rFonts w:hint="eastAsia"/>
        </w:rPr>
        <w:t>５</w:t>
      </w:r>
      <w:r w:rsidR="00EE2C9A">
        <w:rPr>
          <w:rFonts w:hint="eastAsia"/>
        </w:rPr>
        <w:t>個</w:t>
      </w:r>
    </w:p>
    <w:p w14:paraId="6D8E0794" w14:textId="520D7BD0" w:rsidR="00974EC7" w:rsidRPr="00974EC7" w:rsidRDefault="00974EC7" w:rsidP="00974EC7">
      <w:pPr>
        <w:kinsoku w:val="0"/>
        <w:wordWrap w:val="0"/>
        <w:overflowPunct w:val="0"/>
        <w:autoSpaceDE w:val="0"/>
        <w:autoSpaceDN w:val="0"/>
        <w:spacing w:after="0" w:line="240" w:lineRule="auto"/>
      </w:pPr>
      <w:r>
        <w:rPr>
          <w:rFonts w:hint="eastAsia"/>
        </w:rPr>
        <w:t>・</w:t>
      </w:r>
      <w:r w:rsidR="00EE2C9A">
        <w:rPr>
          <w:rFonts w:hint="eastAsia"/>
        </w:rPr>
        <w:t>風船の数＝体力で０になったらゲームオーバー</w:t>
      </w:r>
    </w:p>
    <w:p w14:paraId="35F9DF72" w14:textId="5EA74907" w:rsidR="0013303A" w:rsidRDefault="0013303A" w:rsidP="002D0741">
      <w:pPr>
        <w:kinsoku w:val="0"/>
        <w:wordWrap w:val="0"/>
        <w:overflowPunct w:val="0"/>
        <w:autoSpaceDE w:val="0"/>
        <w:autoSpaceDN w:val="0"/>
        <w:spacing w:after="0" w:line="240" w:lineRule="auto"/>
      </w:pPr>
      <w:r>
        <w:rPr>
          <w:rFonts w:hint="eastAsia"/>
        </w:rPr>
        <w:t>・</w:t>
      </w:r>
    </w:p>
    <w:p w14:paraId="4F957F40" w14:textId="0BE82172" w:rsidR="00644011" w:rsidRPr="00644011" w:rsidRDefault="00644011">
      <w:pPr>
        <w:kinsoku w:val="0"/>
        <w:wordWrap w:val="0"/>
        <w:overflowPunct w:val="0"/>
        <w:autoSpaceDE w:val="0"/>
        <w:autoSpaceDN w:val="0"/>
        <w:spacing w:after="0" w:line="240" w:lineRule="auto"/>
      </w:pPr>
    </w:p>
    <w:sectPr w:rsidR="00644011" w:rsidRPr="00644011" w:rsidSect="00E7373F">
      <w:pgSz w:w="11907" w:h="16840" w:code="9"/>
      <w:pgMar w:top="720" w:right="720" w:bottom="720" w:left="720" w:header="851" w:footer="992" w:gutter="0"/>
      <w:cols w:space="425"/>
      <w:docGrid w:type="lines" w:linePitch="305" w:charSpace="1484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DBF8F6" w14:textId="77777777" w:rsidR="00B71F14" w:rsidRDefault="00B71F14" w:rsidP="00883D25">
      <w:pPr>
        <w:spacing w:after="0" w:line="240" w:lineRule="auto"/>
      </w:pPr>
      <w:r>
        <w:separator/>
      </w:r>
    </w:p>
  </w:endnote>
  <w:endnote w:type="continuationSeparator" w:id="0">
    <w:p w14:paraId="482CB29F" w14:textId="77777777" w:rsidR="00B71F14" w:rsidRDefault="00B71F14" w:rsidP="0088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5DD084" w14:textId="77777777" w:rsidR="00B71F14" w:rsidRDefault="00B71F14" w:rsidP="00883D25">
      <w:pPr>
        <w:spacing w:after="0" w:line="240" w:lineRule="auto"/>
      </w:pPr>
      <w:r>
        <w:separator/>
      </w:r>
    </w:p>
  </w:footnote>
  <w:footnote w:type="continuationSeparator" w:id="0">
    <w:p w14:paraId="45D2E013" w14:textId="77777777" w:rsidR="00B71F14" w:rsidRDefault="00B71F14" w:rsidP="00883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42B"/>
    <w:multiLevelType w:val="multilevel"/>
    <w:tmpl w:val="D7D0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F59C2"/>
    <w:multiLevelType w:val="multilevel"/>
    <w:tmpl w:val="5036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82C73"/>
    <w:multiLevelType w:val="multilevel"/>
    <w:tmpl w:val="0409001D"/>
    <w:lvl w:ilvl="0">
      <w:start w:val="1"/>
      <w:numFmt w:val="decimal"/>
      <w:lvlText w:val="%1"/>
      <w:lvlJc w:val="left"/>
      <w:pPr>
        <w:ind w:left="425" w:hanging="425"/>
      </w:pPr>
    </w:lvl>
    <w:lvl w:ilvl="1">
      <w:start w:val="1"/>
      <w:numFmt w:val="decimal"/>
      <w:lvlText w:val="%1.%2"/>
      <w:lvlJc w:val="left"/>
      <w:pPr>
        <w:ind w:left="3685" w:hanging="567"/>
      </w:pPr>
    </w:lvl>
    <w:lvl w:ilvl="2">
      <w:start w:val="1"/>
      <w:numFmt w:val="decimal"/>
      <w:lvlText w:val="%1.%2.%3"/>
      <w:lvlJc w:val="left"/>
      <w:pPr>
        <w:ind w:left="4111" w:hanging="567"/>
      </w:pPr>
    </w:lvl>
    <w:lvl w:ilvl="3">
      <w:start w:val="1"/>
      <w:numFmt w:val="decimal"/>
      <w:lvlText w:val="%1.%2.%3.%4"/>
      <w:lvlJc w:val="left"/>
      <w:pPr>
        <w:ind w:left="4677" w:hanging="708"/>
      </w:pPr>
    </w:lvl>
    <w:lvl w:ilvl="4">
      <w:start w:val="1"/>
      <w:numFmt w:val="decimal"/>
      <w:lvlText w:val="%1.%2.%3.%4.%5"/>
      <w:lvlJc w:val="left"/>
      <w:pPr>
        <w:ind w:left="5244" w:hanging="850"/>
      </w:pPr>
    </w:lvl>
    <w:lvl w:ilvl="5">
      <w:start w:val="1"/>
      <w:numFmt w:val="decimal"/>
      <w:lvlText w:val="%1.%2.%3.%4.%5.%6"/>
      <w:lvlJc w:val="left"/>
      <w:pPr>
        <w:ind w:left="5953" w:hanging="1134"/>
      </w:pPr>
    </w:lvl>
    <w:lvl w:ilvl="6">
      <w:start w:val="1"/>
      <w:numFmt w:val="decimal"/>
      <w:lvlText w:val="%1.%2.%3.%4.%5.%6.%7"/>
      <w:lvlJc w:val="left"/>
      <w:pPr>
        <w:ind w:left="6520" w:hanging="1276"/>
      </w:pPr>
    </w:lvl>
    <w:lvl w:ilvl="7">
      <w:start w:val="1"/>
      <w:numFmt w:val="decimal"/>
      <w:lvlText w:val="%1.%2.%3.%4.%5.%6.%7.%8"/>
      <w:lvlJc w:val="left"/>
      <w:pPr>
        <w:ind w:left="7087" w:hanging="1418"/>
      </w:pPr>
    </w:lvl>
    <w:lvl w:ilvl="8">
      <w:start w:val="1"/>
      <w:numFmt w:val="decimal"/>
      <w:lvlText w:val="%1.%2.%3.%4.%5.%6.%7.%8.%9"/>
      <w:lvlJc w:val="left"/>
      <w:pPr>
        <w:ind w:left="7795" w:hanging="1700"/>
      </w:pPr>
    </w:lvl>
  </w:abstractNum>
  <w:abstractNum w:abstractNumId="3" w15:restartNumberingAfterBreak="0">
    <w:nsid w:val="1FA824F1"/>
    <w:multiLevelType w:val="hybridMultilevel"/>
    <w:tmpl w:val="CA7EBD9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9666E53"/>
    <w:multiLevelType w:val="multilevel"/>
    <w:tmpl w:val="4AD0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E09BC"/>
    <w:multiLevelType w:val="multilevel"/>
    <w:tmpl w:val="04090027"/>
    <w:lvl w:ilvl="0">
      <w:start w:val="1"/>
      <w:numFmt w:val="japaneseCounting"/>
      <w:pStyle w:val="1"/>
      <w:lvlText w:val="第%1章"/>
      <w:lvlJc w:val="left"/>
      <w:pPr>
        <w:ind w:left="425" w:hanging="425"/>
      </w:pPr>
    </w:lvl>
    <w:lvl w:ilvl="1">
      <w:start w:val="1"/>
      <w:numFmt w:val="japaneseCounting"/>
      <w:pStyle w:val="2"/>
      <w:lvlText w:val="第%2節"/>
      <w:lvlJc w:val="left"/>
      <w:pPr>
        <w:ind w:left="851" w:hanging="426"/>
      </w:pPr>
    </w:lvl>
    <w:lvl w:ilvl="2">
      <w:start w:val="1"/>
      <w:numFmt w:val="japaneseCounting"/>
      <w:pStyle w:val="3"/>
      <w:lvlText w:val="第%3項"/>
      <w:lvlJc w:val="left"/>
      <w:pPr>
        <w:ind w:left="1276" w:hanging="425"/>
      </w:pPr>
    </w:lvl>
    <w:lvl w:ilvl="3">
      <w:start w:val="1"/>
      <w:numFmt w:val="none"/>
      <w:pStyle w:val="4"/>
      <w:suff w:val="nothing"/>
      <w:lvlText w:val=""/>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left"/>
      <w:pPr>
        <w:ind w:left="3827" w:hanging="425"/>
      </w:pPr>
    </w:lvl>
  </w:abstractNum>
  <w:abstractNum w:abstractNumId="6" w15:restartNumberingAfterBreak="0">
    <w:nsid w:val="400547D0"/>
    <w:multiLevelType w:val="multilevel"/>
    <w:tmpl w:val="7496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F20FE"/>
    <w:multiLevelType w:val="hybridMultilevel"/>
    <w:tmpl w:val="F514967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4D881E16"/>
    <w:multiLevelType w:val="multilevel"/>
    <w:tmpl w:val="D3B0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00E6C"/>
    <w:multiLevelType w:val="multilevel"/>
    <w:tmpl w:val="090A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0419C"/>
    <w:multiLevelType w:val="multilevel"/>
    <w:tmpl w:val="61D2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CD7140"/>
    <w:multiLevelType w:val="hybridMultilevel"/>
    <w:tmpl w:val="034AB090"/>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7140116"/>
    <w:multiLevelType w:val="hybridMultilevel"/>
    <w:tmpl w:val="B9F8057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B3616CF"/>
    <w:multiLevelType w:val="hybridMultilevel"/>
    <w:tmpl w:val="94CE2A5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495217191">
    <w:abstractNumId w:val="13"/>
  </w:num>
  <w:num w:numId="2" w16cid:durableId="286081850">
    <w:abstractNumId w:val="7"/>
  </w:num>
  <w:num w:numId="3" w16cid:durableId="1747610533">
    <w:abstractNumId w:val="12"/>
  </w:num>
  <w:num w:numId="4" w16cid:durableId="98648018">
    <w:abstractNumId w:val="2"/>
  </w:num>
  <w:num w:numId="5" w16cid:durableId="1045985619">
    <w:abstractNumId w:val="5"/>
  </w:num>
  <w:num w:numId="6" w16cid:durableId="888958402">
    <w:abstractNumId w:val="11"/>
  </w:num>
  <w:num w:numId="7" w16cid:durableId="657734513">
    <w:abstractNumId w:val="3"/>
  </w:num>
  <w:num w:numId="8" w16cid:durableId="1178500944">
    <w:abstractNumId w:val="8"/>
  </w:num>
  <w:num w:numId="9" w16cid:durableId="126166770">
    <w:abstractNumId w:val="0"/>
  </w:num>
  <w:num w:numId="10" w16cid:durableId="686056432">
    <w:abstractNumId w:val="6"/>
  </w:num>
  <w:num w:numId="11" w16cid:durableId="2030570355">
    <w:abstractNumId w:val="4"/>
  </w:num>
  <w:num w:numId="12" w16cid:durableId="1237008970">
    <w:abstractNumId w:val="10"/>
  </w:num>
  <w:num w:numId="13" w16cid:durableId="551386581">
    <w:abstractNumId w:val="9"/>
  </w:num>
  <w:num w:numId="14" w16cid:durableId="1457869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activeWritingStyle w:appName="MSWord" w:lang="ja-JP" w:vendorID="64" w:dllVersion="0" w:nlCheck="1" w:checkStyle="0"/>
  <w:proofState w:spelling="clean" w:grammar="dirty"/>
  <w:defaultTabStop w:val="840"/>
  <w:drawingGridHorizontalSpacing w:val="945"/>
  <w:drawingGridVerticalSpacing w:val="30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B"/>
    <w:rsid w:val="00006CF4"/>
    <w:rsid w:val="000205A8"/>
    <w:rsid w:val="000326B6"/>
    <w:rsid w:val="00035FC0"/>
    <w:rsid w:val="0004569B"/>
    <w:rsid w:val="00045B26"/>
    <w:rsid w:val="00054370"/>
    <w:rsid w:val="00060416"/>
    <w:rsid w:val="00077D11"/>
    <w:rsid w:val="000B58C9"/>
    <w:rsid w:val="000C3C67"/>
    <w:rsid w:val="000E3B2A"/>
    <w:rsid w:val="000F2E1A"/>
    <w:rsid w:val="001037D1"/>
    <w:rsid w:val="00122721"/>
    <w:rsid w:val="00124E7E"/>
    <w:rsid w:val="0013303A"/>
    <w:rsid w:val="00146D64"/>
    <w:rsid w:val="00157010"/>
    <w:rsid w:val="001B25E5"/>
    <w:rsid w:val="001E2A82"/>
    <w:rsid w:val="001E4D1E"/>
    <w:rsid w:val="00222C68"/>
    <w:rsid w:val="0022720E"/>
    <w:rsid w:val="0023084A"/>
    <w:rsid w:val="00250650"/>
    <w:rsid w:val="002522C7"/>
    <w:rsid w:val="00257C84"/>
    <w:rsid w:val="002913EC"/>
    <w:rsid w:val="00292A36"/>
    <w:rsid w:val="002D0741"/>
    <w:rsid w:val="002F2477"/>
    <w:rsid w:val="00335A13"/>
    <w:rsid w:val="003636ED"/>
    <w:rsid w:val="003946BF"/>
    <w:rsid w:val="003C12F7"/>
    <w:rsid w:val="003D22E7"/>
    <w:rsid w:val="003D3A17"/>
    <w:rsid w:val="003D3CAD"/>
    <w:rsid w:val="00402901"/>
    <w:rsid w:val="00402922"/>
    <w:rsid w:val="00446959"/>
    <w:rsid w:val="004516D1"/>
    <w:rsid w:val="00454B47"/>
    <w:rsid w:val="004A6B17"/>
    <w:rsid w:val="004B77E4"/>
    <w:rsid w:val="004B7A18"/>
    <w:rsid w:val="004D04CE"/>
    <w:rsid w:val="004D330D"/>
    <w:rsid w:val="004E6E76"/>
    <w:rsid w:val="004F2413"/>
    <w:rsid w:val="0050274B"/>
    <w:rsid w:val="00506FCF"/>
    <w:rsid w:val="00543C16"/>
    <w:rsid w:val="0057721C"/>
    <w:rsid w:val="00584EF6"/>
    <w:rsid w:val="005A6272"/>
    <w:rsid w:val="00610BAA"/>
    <w:rsid w:val="006261AE"/>
    <w:rsid w:val="00644011"/>
    <w:rsid w:val="00646294"/>
    <w:rsid w:val="006861F0"/>
    <w:rsid w:val="006C2804"/>
    <w:rsid w:val="00711D18"/>
    <w:rsid w:val="00716B17"/>
    <w:rsid w:val="00754617"/>
    <w:rsid w:val="0075625F"/>
    <w:rsid w:val="00763795"/>
    <w:rsid w:val="007D3225"/>
    <w:rsid w:val="007E567D"/>
    <w:rsid w:val="007F0663"/>
    <w:rsid w:val="007F0E80"/>
    <w:rsid w:val="00804BA4"/>
    <w:rsid w:val="00826789"/>
    <w:rsid w:val="0085555B"/>
    <w:rsid w:val="00862164"/>
    <w:rsid w:val="00883D25"/>
    <w:rsid w:val="00886D79"/>
    <w:rsid w:val="0088705D"/>
    <w:rsid w:val="008B30F5"/>
    <w:rsid w:val="008C6D22"/>
    <w:rsid w:val="008E4780"/>
    <w:rsid w:val="008F2E7B"/>
    <w:rsid w:val="00974EC7"/>
    <w:rsid w:val="009940FC"/>
    <w:rsid w:val="009953B9"/>
    <w:rsid w:val="009A3454"/>
    <w:rsid w:val="009D7B27"/>
    <w:rsid w:val="009F787E"/>
    <w:rsid w:val="00A25735"/>
    <w:rsid w:val="00A34A42"/>
    <w:rsid w:val="00A44E6F"/>
    <w:rsid w:val="00A67E6F"/>
    <w:rsid w:val="00A8477D"/>
    <w:rsid w:val="00AA7FFD"/>
    <w:rsid w:val="00AB0587"/>
    <w:rsid w:val="00AB0C2A"/>
    <w:rsid w:val="00B71F14"/>
    <w:rsid w:val="00B83700"/>
    <w:rsid w:val="00B8389E"/>
    <w:rsid w:val="00BB344F"/>
    <w:rsid w:val="00C12C2B"/>
    <w:rsid w:val="00C25437"/>
    <w:rsid w:val="00C9278D"/>
    <w:rsid w:val="00CA2EE2"/>
    <w:rsid w:val="00CC3D13"/>
    <w:rsid w:val="00CC7078"/>
    <w:rsid w:val="00D130F2"/>
    <w:rsid w:val="00D16874"/>
    <w:rsid w:val="00D57B05"/>
    <w:rsid w:val="00D87083"/>
    <w:rsid w:val="00DF007B"/>
    <w:rsid w:val="00E31B91"/>
    <w:rsid w:val="00E7373F"/>
    <w:rsid w:val="00E745E1"/>
    <w:rsid w:val="00ED5FB3"/>
    <w:rsid w:val="00EE1675"/>
    <w:rsid w:val="00EE2C9A"/>
    <w:rsid w:val="00EE5E78"/>
    <w:rsid w:val="00F10C5B"/>
    <w:rsid w:val="00F46F0C"/>
    <w:rsid w:val="00F55FB8"/>
    <w:rsid w:val="00F621A6"/>
    <w:rsid w:val="00F773DE"/>
    <w:rsid w:val="00F8796E"/>
    <w:rsid w:val="00FA522C"/>
    <w:rsid w:val="00FA5646"/>
    <w:rsid w:val="00FB32B0"/>
    <w:rsid w:val="00FB624E"/>
    <w:rsid w:val="00FD6B3F"/>
    <w:rsid w:val="00FD77C7"/>
    <w:rsid w:val="00FF3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BA191C"/>
  <w15:chartTrackingRefBased/>
  <w15:docId w15:val="{F16E776C-0D7F-4C04-B56C-04F394F6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F007B"/>
    <w:pPr>
      <w:keepNext/>
      <w:keepLines/>
      <w:numPr>
        <w:numId w:val="5"/>
      </w:numPr>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F007B"/>
    <w:pPr>
      <w:keepNext/>
      <w:keepLines/>
      <w:numPr>
        <w:ilvl w:val="1"/>
        <w:numId w:val="5"/>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DF007B"/>
    <w:pPr>
      <w:keepNext/>
      <w:keepLines/>
      <w:numPr>
        <w:ilvl w:val="2"/>
        <w:numId w:val="5"/>
      </w:numPr>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F007B"/>
    <w:pPr>
      <w:keepNext/>
      <w:keepLines/>
      <w:numPr>
        <w:ilvl w:val="3"/>
        <w:numId w:val="5"/>
      </w:numPr>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F007B"/>
    <w:pPr>
      <w:keepNext/>
      <w:keepLines/>
      <w:numPr>
        <w:ilvl w:val="4"/>
        <w:numId w:val="5"/>
      </w:numPr>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F007B"/>
    <w:pPr>
      <w:keepNext/>
      <w:keepLines/>
      <w:numPr>
        <w:ilvl w:val="5"/>
        <w:numId w:val="5"/>
      </w:numPr>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F007B"/>
    <w:pPr>
      <w:keepNext/>
      <w:keepLines/>
      <w:numPr>
        <w:ilvl w:val="6"/>
        <w:numId w:val="5"/>
      </w:numPr>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F007B"/>
    <w:pPr>
      <w:keepNext/>
      <w:keepLines/>
      <w:numPr>
        <w:ilvl w:val="7"/>
        <w:numId w:val="5"/>
      </w:numPr>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F007B"/>
    <w:pPr>
      <w:keepNext/>
      <w:keepLines/>
      <w:numPr>
        <w:ilvl w:val="8"/>
        <w:numId w:val="5"/>
      </w:numPr>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F007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F007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DF007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F007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F007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F007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F007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F007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F007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F007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F00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007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F00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007B"/>
    <w:pPr>
      <w:spacing w:before="160"/>
      <w:jc w:val="center"/>
    </w:pPr>
    <w:rPr>
      <w:i/>
      <w:iCs/>
      <w:color w:val="404040" w:themeColor="text1" w:themeTint="BF"/>
    </w:rPr>
  </w:style>
  <w:style w:type="character" w:customStyle="1" w:styleId="a8">
    <w:name w:val="引用文 (文字)"/>
    <w:basedOn w:val="a0"/>
    <w:link w:val="a7"/>
    <w:uiPriority w:val="29"/>
    <w:rsid w:val="00DF007B"/>
    <w:rPr>
      <w:i/>
      <w:iCs/>
      <w:color w:val="404040" w:themeColor="text1" w:themeTint="BF"/>
    </w:rPr>
  </w:style>
  <w:style w:type="paragraph" w:styleId="a9">
    <w:name w:val="List Paragraph"/>
    <w:basedOn w:val="a"/>
    <w:uiPriority w:val="34"/>
    <w:qFormat/>
    <w:rsid w:val="00DF007B"/>
    <w:pPr>
      <w:ind w:left="720"/>
      <w:contextualSpacing/>
    </w:pPr>
  </w:style>
  <w:style w:type="character" w:styleId="21">
    <w:name w:val="Intense Emphasis"/>
    <w:basedOn w:val="a0"/>
    <w:uiPriority w:val="21"/>
    <w:qFormat/>
    <w:rsid w:val="00DF007B"/>
    <w:rPr>
      <w:i/>
      <w:iCs/>
      <w:color w:val="0F4761" w:themeColor="accent1" w:themeShade="BF"/>
    </w:rPr>
  </w:style>
  <w:style w:type="paragraph" w:styleId="22">
    <w:name w:val="Intense Quote"/>
    <w:basedOn w:val="a"/>
    <w:next w:val="a"/>
    <w:link w:val="23"/>
    <w:uiPriority w:val="30"/>
    <w:qFormat/>
    <w:rsid w:val="00DF0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F007B"/>
    <w:rPr>
      <w:i/>
      <w:iCs/>
      <w:color w:val="0F4761" w:themeColor="accent1" w:themeShade="BF"/>
    </w:rPr>
  </w:style>
  <w:style w:type="character" w:styleId="24">
    <w:name w:val="Intense Reference"/>
    <w:basedOn w:val="a0"/>
    <w:uiPriority w:val="32"/>
    <w:qFormat/>
    <w:rsid w:val="00DF007B"/>
    <w:rPr>
      <w:b/>
      <w:bCs/>
      <w:smallCaps/>
      <w:color w:val="0F4761" w:themeColor="accent1" w:themeShade="BF"/>
      <w:spacing w:val="5"/>
    </w:rPr>
  </w:style>
  <w:style w:type="paragraph" w:styleId="aa">
    <w:name w:val="header"/>
    <w:basedOn w:val="a"/>
    <w:link w:val="ab"/>
    <w:uiPriority w:val="99"/>
    <w:unhideWhenUsed/>
    <w:rsid w:val="00883D25"/>
    <w:pPr>
      <w:tabs>
        <w:tab w:val="center" w:pos="4252"/>
        <w:tab w:val="right" w:pos="8504"/>
      </w:tabs>
      <w:snapToGrid w:val="0"/>
    </w:pPr>
  </w:style>
  <w:style w:type="character" w:customStyle="1" w:styleId="ab">
    <w:name w:val="ヘッダー (文字)"/>
    <w:basedOn w:val="a0"/>
    <w:link w:val="aa"/>
    <w:uiPriority w:val="99"/>
    <w:rsid w:val="00883D25"/>
  </w:style>
  <w:style w:type="paragraph" w:styleId="ac">
    <w:name w:val="footer"/>
    <w:basedOn w:val="a"/>
    <w:link w:val="ad"/>
    <w:uiPriority w:val="99"/>
    <w:unhideWhenUsed/>
    <w:rsid w:val="00883D25"/>
    <w:pPr>
      <w:tabs>
        <w:tab w:val="center" w:pos="4252"/>
        <w:tab w:val="right" w:pos="8504"/>
      </w:tabs>
      <w:snapToGrid w:val="0"/>
    </w:pPr>
  </w:style>
  <w:style w:type="character" w:customStyle="1" w:styleId="ad">
    <w:name w:val="フッター (文字)"/>
    <w:basedOn w:val="a0"/>
    <w:link w:val="ac"/>
    <w:uiPriority w:val="99"/>
    <w:rsid w:val="00883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97531">
      <w:bodyDiv w:val="1"/>
      <w:marLeft w:val="0"/>
      <w:marRight w:val="0"/>
      <w:marTop w:val="0"/>
      <w:marBottom w:val="0"/>
      <w:divBdr>
        <w:top w:val="none" w:sz="0" w:space="0" w:color="auto"/>
        <w:left w:val="none" w:sz="0" w:space="0" w:color="auto"/>
        <w:bottom w:val="none" w:sz="0" w:space="0" w:color="auto"/>
        <w:right w:val="none" w:sz="0" w:space="0" w:color="auto"/>
      </w:divBdr>
    </w:div>
    <w:div w:id="263540056">
      <w:bodyDiv w:val="1"/>
      <w:marLeft w:val="0"/>
      <w:marRight w:val="0"/>
      <w:marTop w:val="0"/>
      <w:marBottom w:val="0"/>
      <w:divBdr>
        <w:top w:val="none" w:sz="0" w:space="0" w:color="auto"/>
        <w:left w:val="none" w:sz="0" w:space="0" w:color="auto"/>
        <w:bottom w:val="none" w:sz="0" w:space="0" w:color="auto"/>
        <w:right w:val="none" w:sz="0" w:space="0" w:color="auto"/>
      </w:divBdr>
    </w:div>
    <w:div w:id="1565070291">
      <w:bodyDiv w:val="1"/>
      <w:marLeft w:val="0"/>
      <w:marRight w:val="0"/>
      <w:marTop w:val="0"/>
      <w:marBottom w:val="0"/>
      <w:divBdr>
        <w:top w:val="none" w:sz="0" w:space="0" w:color="auto"/>
        <w:left w:val="none" w:sz="0" w:space="0" w:color="auto"/>
        <w:bottom w:val="none" w:sz="0" w:space="0" w:color="auto"/>
        <w:right w:val="none" w:sz="0" w:space="0" w:color="auto"/>
      </w:divBdr>
    </w:div>
    <w:div w:id="172151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663FF-6649-4F23-BF35-8806758A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1</Pages>
  <Words>122</Words>
  <Characters>700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曽和 真英</dc:creator>
  <cp:keywords/>
  <dc:description/>
  <cp:lastModifiedBy>曽和 真英</cp:lastModifiedBy>
  <cp:revision>21</cp:revision>
  <dcterms:created xsi:type="dcterms:W3CDTF">2024-10-27T03:45:00Z</dcterms:created>
  <dcterms:modified xsi:type="dcterms:W3CDTF">2024-11-05T07:42:00Z</dcterms:modified>
</cp:coreProperties>
</file>