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C806" w14:textId="77777777" w:rsidR="005D0E79" w:rsidRDefault="00000000">
      <w:pPr>
        <w:pStyle w:val="Heading1"/>
        <w:spacing w:before="89"/>
      </w:pPr>
      <w:r>
        <w:t>CONCEPT</w:t>
      </w:r>
      <w:r>
        <w:rPr>
          <w:spacing w:val="-12"/>
        </w:rPr>
        <w:t xml:space="preserve"> </w:t>
      </w:r>
      <w:r>
        <w:rPr>
          <w:spacing w:val="-4"/>
        </w:rPr>
        <w:t>PAPER</w:t>
      </w:r>
    </w:p>
    <w:p w14:paraId="649781CB" w14:textId="77777777" w:rsidR="005D0E79" w:rsidRDefault="00000000">
      <w:pPr>
        <w:spacing w:before="272" w:line="275" w:lineRule="exact"/>
        <w:rPr>
          <w:sz w:val="24"/>
        </w:rPr>
      </w:pPr>
      <w:r>
        <w:rPr>
          <w:b/>
          <w:sz w:val="24"/>
        </w:rPr>
        <w:t>Name</w:t>
      </w:r>
      <w:r>
        <w:rPr>
          <w:b/>
          <w:spacing w:val="-2"/>
          <w:sz w:val="24"/>
        </w:rPr>
        <w:t xml:space="preserve"> </w:t>
      </w:r>
      <w:r>
        <w:rPr>
          <w:b/>
          <w:sz w:val="24"/>
        </w:rPr>
        <w:t>of</w:t>
      </w:r>
      <w:r>
        <w:rPr>
          <w:b/>
          <w:spacing w:val="-3"/>
          <w:sz w:val="24"/>
        </w:rPr>
        <w:t xml:space="preserve"> </w:t>
      </w:r>
      <w:r>
        <w:rPr>
          <w:b/>
          <w:sz w:val="24"/>
        </w:rPr>
        <w:t xml:space="preserve">Student: </w:t>
      </w:r>
      <w:r>
        <w:rPr>
          <w:sz w:val="24"/>
        </w:rPr>
        <w:t>Obike</w:t>
      </w:r>
      <w:r>
        <w:rPr>
          <w:spacing w:val="-1"/>
          <w:sz w:val="24"/>
        </w:rPr>
        <w:t xml:space="preserve"> </w:t>
      </w:r>
      <w:r>
        <w:rPr>
          <w:spacing w:val="-2"/>
          <w:sz w:val="24"/>
        </w:rPr>
        <w:t>Emmanuel</w:t>
      </w:r>
    </w:p>
    <w:p w14:paraId="235B2D01" w14:textId="77777777" w:rsidR="005D0E79" w:rsidRDefault="00000000">
      <w:pPr>
        <w:spacing w:line="275" w:lineRule="exact"/>
        <w:rPr>
          <w:sz w:val="24"/>
        </w:rPr>
      </w:pPr>
      <w:r>
        <w:rPr>
          <w:b/>
          <w:sz w:val="24"/>
        </w:rPr>
        <w:t>Registration</w:t>
      </w:r>
      <w:r>
        <w:rPr>
          <w:b/>
          <w:spacing w:val="-6"/>
          <w:sz w:val="24"/>
        </w:rPr>
        <w:t xml:space="preserve"> </w:t>
      </w:r>
      <w:r>
        <w:rPr>
          <w:b/>
          <w:sz w:val="24"/>
        </w:rPr>
        <w:t>Number:</w:t>
      </w:r>
      <w:r>
        <w:rPr>
          <w:b/>
          <w:spacing w:val="-3"/>
          <w:sz w:val="24"/>
        </w:rPr>
        <w:t xml:space="preserve"> </w:t>
      </w:r>
      <w:r>
        <w:rPr>
          <w:spacing w:val="-2"/>
          <w:sz w:val="24"/>
        </w:rPr>
        <w:t>MIT/2025/42733</w:t>
      </w:r>
    </w:p>
    <w:p w14:paraId="7BDA342F" w14:textId="77777777" w:rsidR="005D0E79" w:rsidRDefault="00000000">
      <w:pPr>
        <w:spacing w:before="7"/>
        <w:rPr>
          <w:sz w:val="24"/>
        </w:rPr>
      </w:pPr>
      <w:r>
        <w:rPr>
          <w:b/>
          <w:sz w:val="24"/>
        </w:rPr>
        <w:t>Programme:</w:t>
      </w:r>
      <w:r>
        <w:rPr>
          <w:b/>
          <w:spacing w:val="-1"/>
          <w:sz w:val="24"/>
        </w:rPr>
        <w:t xml:space="preserve"> </w:t>
      </w:r>
      <w:r>
        <w:rPr>
          <w:sz w:val="24"/>
        </w:rPr>
        <w:t>Master</w:t>
      </w:r>
      <w:r>
        <w:rPr>
          <w:spacing w:val="-5"/>
          <w:sz w:val="24"/>
        </w:rPr>
        <w:t xml:space="preserve"> </w:t>
      </w:r>
      <w:r>
        <w:rPr>
          <w:sz w:val="24"/>
        </w:rPr>
        <w:t>of</w:t>
      </w:r>
      <w:r>
        <w:rPr>
          <w:spacing w:val="-11"/>
          <w:sz w:val="24"/>
        </w:rPr>
        <w:t xml:space="preserve"> </w:t>
      </w:r>
      <w:r>
        <w:rPr>
          <w:sz w:val="24"/>
        </w:rPr>
        <w:t>Science</w:t>
      </w:r>
      <w:r>
        <w:rPr>
          <w:spacing w:val="1"/>
          <w:sz w:val="24"/>
        </w:rPr>
        <w:t xml:space="preserve"> </w:t>
      </w:r>
      <w:r>
        <w:rPr>
          <w:sz w:val="24"/>
        </w:rPr>
        <w:t>in</w:t>
      </w:r>
      <w:r>
        <w:rPr>
          <w:spacing w:val="-7"/>
          <w:sz w:val="24"/>
        </w:rPr>
        <w:t xml:space="preserve"> </w:t>
      </w:r>
      <w:r>
        <w:rPr>
          <w:sz w:val="24"/>
        </w:rPr>
        <w:t>Information</w:t>
      </w:r>
      <w:r>
        <w:rPr>
          <w:spacing w:val="-12"/>
          <w:sz w:val="24"/>
        </w:rPr>
        <w:t xml:space="preserve"> </w:t>
      </w:r>
      <w:r>
        <w:rPr>
          <w:spacing w:val="-2"/>
          <w:sz w:val="24"/>
        </w:rPr>
        <w:t>Technology</w:t>
      </w:r>
    </w:p>
    <w:p w14:paraId="7D10F172" w14:textId="77777777" w:rsidR="005D0E79" w:rsidRDefault="005D0E79">
      <w:pPr>
        <w:pStyle w:val="BodyText"/>
        <w:spacing w:before="10"/>
      </w:pPr>
    </w:p>
    <w:p w14:paraId="0E0BA4B8" w14:textId="77777777" w:rsidR="005D0E79" w:rsidRDefault="00000000">
      <w:pPr>
        <w:pStyle w:val="Heading1"/>
      </w:pPr>
      <w:r>
        <w:t>TITLE</w:t>
      </w:r>
      <w:r>
        <w:rPr>
          <w:spacing w:val="-4"/>
        </w:rPr>
        <w:t xml:space="preserve"> </w:t>
      </w:r>
      <w:r>
        <w:t>OF</w:t>
      </w:r>
      <w:r>
        <w:rPr>
          <w:spacing w:val="-12"/>
        </w:rPr>
        <w:t xml:space="preserve"> </w:t>
      </w:r>
      <w:r>
        <w:t>PROPOSED</w:t>
      </w:r>
      <w:r>
        <w:rPr>
          <w:spacing w:val="-2"/>
        </w:rPr>
        <w:t xml:space="preserve"> </w:t>
      </w:r>
      <w:r>
        <w:rPr>
          <w:spacing w:val="-4"/>
        </w:rPr>
        <w:t>STUDY</w:t>
      </w:r>
    </w:p>
    <w:p w14:paraId="6D9E55BC" w14:textId="572899A1" w:rsidR="005D0E79" w:rsidRDefault="00FF0317">
      <w:pPr>
        <w:pStyle w:val="BodyText"/>
        <w:spacing w:before="2"/>
      </w:pPr>
      <w:r w:rsidRPr="00FF0317">
        <w:t xml:space="preserve">Development of an Adaptive Digital Skills Assessment and Training Platform for Economic Empowerment in </w:t>
      </w:r>
      <w:proofErr w:type="spellStart"/>
      <w:r w:rsidRPr="00FF0317">
        <w:t>Kiharu</w:t>
      </w:r>
      <w:proofErr w:type="spellEnd"/>
      <w:r w:rsidRPr="00FF0317">
        <w:t xml:space="preserve"> Consistency an Ai Driven Approval to Personalized ICT Learning and Business Process Automation</w:t>
      </w:r>
    </w:p>
    <w:p w14:paraId="049BAE21" w14:textId="58E8F159" w:rsidR="00FF0317" w:rsidRDefault="00C47AEF">
      <w:pPr>
        <w:pStyle w:val="BodyText"/>
        <w:spacing w:before="2"/>
      </w:pPr>
      <w:r>
        <w:t xml:space="preserve">  </w:t>
      </w:r>
    </w:p>
    <w:p w14:paraId="6E4C0867" w14:textId="77777777" w:rsidR="005D0E79" w:rsidRDefault="00000000">
      <w:pPr>
        <w:pStyle w:val="Heading2"/>
      </w:pPr>
      <w:r>
        <w:t>General</w:t>
      </w:r>
      <w:r>
        <w:rPr>
          <w:spacing w:val="-17"/>
        </w:rPr>
        <w:t xml:space="preserve"> </w:t>
      </w:r>
      <w:r>
        <w:t>Area</w:t>
      </w:r>
      <w:r>
        <w:rPr>
          <w:spacing w:val="-1"/>
        </w:rPr>
        <w:t xml:space="preserve"> </w:t>
      </w:r>
      <w:r>
        <w:t>of</w:t>
      </w:r>
      <w:r>
        <w:rPr>
          <w:spacing w:val="-3"/>
        </w:rPr>
        <w:t xml:space="preserve"> </w:t>
      </w:r>
      <w:r>
        <w:t>Study</w:t>
      </w:r>
      <w:r>
        <w:rPr>
          <w:spacing w:val="1"/>
        </w:rPr>
        <w:t xml:space="preserve"> </w:t>
      </w:r>
      <w:r>
        <w:rPr>
          <w:spacing w:val="-4"/>
        </w:rPr>
        <w:t>Focus</w:t>
      </w:r>
    </w:p>
    <w:p w14:paraId="75EB420A" w14:textId="77777777" w:rsidR="005D0E79" w:rsidRDefault="00000000">
      <w:pPr>
        <w:pStyle w:val="BodyText"/>
        <w:spacing w:before="272" w:line="247" w:lineRule="auto"/>
        <w:ind w:right="408"/>
      </w:pPr>
      <w:r>
        <w:t>Information</w:t>
      </w:r>
      <w:r>
        <w:rPr>
          <w:spacing w:val="-11"/>
        </w:rPr>
        <w:t xml:space="preserve"> </w:t>
      </w:r>
      <w:r>
        <w:t>Systems</w:t>
      </w:r>
      <w:r>
        <w:rPr>
          <w:spacing w:val="-8"/>
        </w:rPr>
        <w:t xml:space="preserve"> </w:t>
      </w:r>
      <w:r>
        <w:t>Development,</w:t>
      </w:r>
      <w:r>
        <w:rPr>
          <w:spacing w:val="-15"/>
        </w:rPr>
        <w:t xml:space="preserve"> </w:t>
      </w:r>
      <w:r>
        <w:t>Artificial</w:t>
      </w:r>
      <w:r>
        <w:rPr>
          <w:spacing w:val="-10"/>
        </w:rPr>
        <w:t xml:space="preserve"> </w:t>
      </w:r>
      <w:r>
        <w:t>Intelligence</w:t>
      </w:r>
      <w:r>
        <w:rPr>
          <w:spacing w:val="-2"/>
        </w:rPr>
        <w:t xml:space="preserve"> </w:t>
      </w:r>
      <w:r>
        <w:t>in</w:t>
      </w:r>
      <w:r>
        <w:rPr>
          <w:spacing w:val="-10"/>
        </w:rPr>
        <w:t xml:space="preserve"> </w:t>
      </w:r>
      <w:r>
        <w:t>Education,</w:t>
      </w:r>
      <w:r>
        <w:rPr>
          <w:spacing w:val="-4"/>
        </w:rPr>
        <w:t xml:space="preserve"> </w:t>
      </w:r>
      <w:r>
        <w:t>Digital</w:t>
      </w:r>
      <w:r>
        <w:rPr>
          <w:spacing w:val="-10"/>
        </w:rPr>
        <w:t xml:space="preserve"> </w:t>
      </w:r>
      <w:r>
        <w:t>Learning Platforms, Business Process Automation, Mobile Application Development</w:t>
      </w:r>
    </w:p>
    <w:p w14:paraId="5D5165C1" w14:textId="77777777" w:rsidR="005D0E79" w:rsidRDefault="005D0E79">
      <w:pPr>
        <w:pStyle w:val="BodyText"/>
      </w:pPr>
    </w:p>
    <w:p w14:paraId="16B97B27" w14:textId="77777777" w:rsidR="005D0E79" w:rsidRDefault="00000000">
      <w:pPr>
        <w:pStyle w:val="Heading1"/>
      </w:pPr>
      <w:r>
        <w:t>BACKGROUND</w:t>
      </w:r>
      <w:r>
        <w:rPr>
          <w:spacing w:val="-9"/>
        </w:rPr>
        <w:t xml:space="preserve"> </w:t>
      </w:r>
      <w:r>
        <w:t>TO</w:t>
      </w:r>
      <w:r>
        <w:rPr>
          <w:spacing w:val="-7"/>
        </w:rPr>
        <w:t xml:space="preserve"> </w:t>
      </w:r>
      <w:r>
        <w:t>THE</w:t>
      </w:r>
      <w:r>
        <w:rPr>
          <w:spacing w:val="-4"/>
        </w:rPr>
        <w:t xml:space="preserve"> STUDY</w:t>
      </w:r>
    </w:p>
    <w:p w14:paraId="7849B490" w14:textId="443CD7F3" w:rsidR="005D0E79" w:rsidRDefault="00F33B81" w:rsidP="00F33B81">
      <w:pPr>
        <w:pStyle w:val="BodyText"/>
        <w:ind w:right="408"/>
      </w:pPr>
      <w:r>
        <w:t>The rapid global advancement of Information and Communication Technologies (ICTs) has fundamentally transformed economic participation, making digital proficiency essential for meaningful economic engagement rather than optional (Das &amp; Chatterjee, 2023; Ateeq, 2024). Kenya has achieved remarkable progress in digital infrastructure expansion, with mobile phone penetration reaching 95.2% nationally by 2024 (Communications Authority of Kenya, 2024). However, significant disparities persist in effective utilization of digital technologies for economic empowerment, particularly in rural and peri-urban areas where the "digital divide" encompasses not only infrastructure access gaps but also critical deficiencies in relevant digital skills (Muasya, 2025; Okello, 2024). Digital divide in this context refers to the gap between individuals, communities, and regions that have effective access to modern information and communication technology and those that do not. Economic empowerment is measured through increased income-generating opportunities, improved business revenue, enhanced employability through digital skills acquisition, and expanded access to digital financial services and online markets. Kiharu Constituency hosts approximately 45,000 residents, with youth (18-35 years) comprising 38% of the population (approximately 17,100 individuals). Current data reveals concerning gaps where only 31% of youth possess job-ready digital skills beyond basic social media usage (Mathenge, 2023). The International Labour Organization's 2024 report highlights that while 78% of young Africans use mobile phones, only 31% possess skills aligned with digital economy demands. This gap necessitates innovative technological solutions that can bridge the divide between basic digital literacy and economically valuable competencies through intelligent, personalized learning platforms specifically targeting youth economic empowerment.</w:t>
      </w:r>
    </w:p>
    <w:p w14:paraId="3EA0E7A8" w14:textId="77777777" w:rsidR="005D0E79" w:rsidRDefault="005D0E79">
      <w:pPr>
        <w:pStyle w:val="BodyText"/>
        <w:spacing w:before="16"/>
      </w:pPr>
    </w:p>
    <w:p w14:paraId="3DE3EEE0" w14:textId="77777777" w:rsidR="005D0E79" w:rsidRDefault="00000000">
      <w:pPr>
        <w:pStyle w:val="Heading1"/>
      </w:pPr>
      <w:r>
        <w:rPr>
          <w:spacing w:val="-2"/>
        </w:rPr>
        <w:t>STATEMENT</w:t>
      </w:r>
      <w:r>
        <w:rPr>
          <w:spacing w:val="-13"/>
        </w:rPr>
        <w:t xml:space="preserve"> </w:t>
      </w:r>
      <w:r>
        <w:rPr>
          <w:spacing w:val="-2"/>
        </w:rPr>
        <w:t>OF</w:t>
      </w:r>
      <w:r>
        <w:rPr>
          <w:spacing w:val="-15"/>
        </w:rPr>
        <w:t xml:space="preserve"> </w:t>
      </w:r>
      <w:r>
        <w:rPr>
          <w:spacing w:val="-2"/>
        </w:rPr>
        <w:t>THE</w:t>
      </w:r>
      <w:r>
        <w:rPr>
          <w:spacing w:val="-6"/>
        </w:rPr>
        <w:t xml:space="preserve"> </w:t>
      </w:r>
      <w:r>
        <w:rPr>
          <w:spacing w:val="-2"/>
        </w:rPr>
        <w:t>PROBLEM</w:t>
      </w:r>
    </w:p>
    <w:p w14:paraId="6B77A4EB" w14:textId="7E0A7A41" w:rsidR="005D0E79" w:rsidRDefault="00F33B81">
      <w:pPr>
        <w:pStyle w:val="BodyText"/>
        <w:spacing w:before="80"/>
      </w:pPr>
      <w:r w:rsidRPr="00F33B81">
        <w:t xml:space="preserve">Despite increasing mobile connectivity and government digitization efforts, a critical technological gap persists in effectively delivering personalized ICT skills training and integrated business automation solutions for sustainable economic empowerment among youth in Kiharu Constituency. Current training platforms lack AI-driven algorithms to dynamically evaluate individual competencies and generate personalized learning pathways that adapt to real-time performance data. Existing systems operate in isolation from practical business applications, creating a technological disconnect between theoretical knowledge acquisition and immediate economic value generation. Additionally, current digital learning platforms require constant internet connection and lack intelligent caching systems optimized for low-bandwidth environments common in rural areas, </w:t>
      </w:r>
      <w:r w:rsidRPr="00F33B81">
        <w:lastRenderedPageBreak/>
        <w:t>creating technological accessibility barriers that perpetuate digital exclusion</w:t>
      </w:r>
      <w:r>
        <w:t>.</w:t>
      </w:r>
    </w:p>
    <w:p w14:paraId="67FEB7DD" w14:textId="77777777" w:rsidR="005D0E79" w:rsidRDefault="005D0E79">
      <w:pPr>
        <w:pStyle w:val="BodyText"/>
        <w:spacing w:before="15"/>
      </w:pPr>
    </w:p>
    <w:p w14:paraId="31E09A17" w14:textId="77777777" w:rsidR="005D0E79" w:rsidRDefault="00000000">
      <w:pPr>
        <w:pStyle w:val="Heading1"/>
      </w:pPr>
      <w:r>
        <w:t>OBJECTIVES</w:t>
      </w:r>
      <w:r>
        <w:rPr>
          <w:spacing w:val="-5"/>
        </w:rPr>
        <w:t xml:space="preserve"> </w:t>
      </w:r>
      <w:r>
        <w:t>OF</w:t>
      </w:r>
      <w:r>
        <w:rPr>
          <w:spacing w:val="-15"/>
        </w:rPr>
        <w:t xml:space="preserve"> </w:t>
      </w:r>
      <w:r>
        <w:t>THE</w:t>
      </w:r>
      <w:r>
        <w:rPr>
          <w:spacing w:val="-3"/>
        </w:rPr>
        <w:t xml:space="preserve"> </w:t>
      </w:r>
      <w:r>
        <w:rPr>
          <w:spacing w:val="-4"/>
        </w:rPr>
        <w:t>STUDY</w:t>
      </w:r>
    </w:p>
    <w:p w14:paraId="1084210D" w14:textId="77777777" w:rsidR="005D0E79" w:rsidRDefault="005D0E79">
      <w:pPr>
        <w:pStyle w:val="BodyText"/>
        <w:spacing w:before="5"/>
        <w:rPr>
          <w:b/>
        </w:rPr>
      </w:pPr>
    </w:p>
    <w:p w14:paraId="37F4A825" w14:textId="77777777" w:rsidR="005D0E79" w:rsidRDefault="00000000">
      <w:pPr>
        <w:pStyle w:val="Heading2"/>
      </w:pPr>
      <w:r>
        <w:t>Main</w:t>
      </w:r>
      <w:r>
        <w:rPr>
          <w:spacing w:val="-3"/>
        </w:rPr>
        <w:t xml:space="preserve"> </w:t>
      </w:r>
      <w:r>
        <w:rPr>
          <w:spacing w:val="-2"/>
        </w:rPr>
        <w:t>Objective</w:t>
      </w:r>
    </w:p>
    <w:p w14:paraId="3FE364AA" w14:textId="77777777" w:rsidR="005D0E79" w:rsidRDefault="00000000">
      <w:pPr>
        <w:pStyle w:val="BodyText"/>
        <w:spacing w:before="273" w:line="237" w:lineRule="auto"/>
        <w:ind w:right="336"/>
      </w:pPr>
      <w:r>
        <w:t>To</w:t>
      </w:r>
      <w:r>
        <w:rPr>
          <w:spacing w:val="-5"/>
        </w:rPr>
        <w:t xml:space="preserve"> </w:t>
      </w:r>
      <w:r>
        <w:t>design,</w:t>
      </w:r>
      <w:r>
        <w:rPr>
          <w:spacing w:val="-4"/>
        </w:rPr>
        <w:t xml:space="preserve"> </w:t>
      </w:r>
      <w:r>
        <w:t>develop,</w:t>
      </w:r>
      <w:r>
        <w:rPr>
          <w:spacing w:val="-4"/>
        </w:rPr>
        <w:t xml:space="preserve"> </w:t>
      </w:r>
      <w:r>
        <w:t>and</w:t>
      </w:r>
      <w:r>
        <w:rPr>
          <w:spacing w:val="-2"/>
        </w:rPr>
        <w:t xml:space="preserve"> </w:t>
      </w:r>
      <w:r>
        <w:t>validate</w:t>
      </w:r>
      <w:r>
        <w:rPr>
          <w:spacing w:val="-7"/>
        </w:rPr>
        <w:t xml:space="preserve"> </w:t>
      </w:r>
      <w:r>
        <w:t>an</w:t>
      </w:r>
      <w:r>
        <w:rPr>
          <w:spacing w:val="-15"/>
        </w:rPr>
        <w:t xml:space="preserve"> </w:t>
      </w:r>
      <w:r>
        <w:t>AI-driven</w:t>
      </w:r>
      <w:r>
        <w:rPr>
          <w:spacing w:val="-10"/>
        </w:rPr>
        <w:t xml:space="preserve"> </w:t>
      </w:r>
      <w:r>
        <w:t>adaptive</w:t>
      </w:r>
      <w:r>
        <w:rPr>
          <w:spacing w:val="-7"/>
        </w:rPr>
        <w:t xml:space="preserve"> </w:t>
      </w:r>
      <w:r>
        <w:t>digital</w:t>
      </w:r>
      <w:r>
        <w:rPr>
          <w:spacing w:val="-10"/>
        </w:rPr>
        <w:t xml:space="preserve"> </w:t>
      </w:r>
      <w:r>
        <w:t>skills</w:t>
      </w:r>
      <w:r>
        <w:rPr>
          <w:spacing w:val="-8"/>
        </w:rPr>
        <w:t xml:space="preserve"> </w:t>
      </w:r>
      <w:r>
        <w:t>assessment</w:t>
      </w:r>
      <w:r>
        <w:rPr>
          <w:spacing w:val="-1"/>
        </w:rPr>
        <w:t xml:space="preserve"> </w:t>
      </w:r>
      <w:r>
        <w:t>and</w:t>
      </w:r>
      <w:r>
        <w:rPr>
          <w:spacing w:val="-6"/>
        </w:rPr>
        <w:t xml:space="preserve"> </w:t>
      </w:r>
      <w:r>
        <w:t>training platform integrated with business process automation tools for enhanced economic</w:t>
      </w:r>
    </w:p>
    <w:p w14:paraId="1199A3B4" w14:textId="77777777" w:rsidR="005D0E79" w:rsidRDefault="00000000">
      <w:pPr>
        <w:pStyle w:val="BodyText"/>
        <w:spacing w:before="9"/>
      </w:pPr>
      <w:r>
        <w:t>empowerment</w:t>
      </w:r>
      <w:r>
        <w:rPr>
          <w:spacing w:val="-5"/>
        </w:rPr>
        <w:t xml:space="preserve"> </w:t>
      </w:r>
      <w:r>
        <w:t>of</w:t>
      </w:r>
      <w:r>
        <w:rPr>
          <w:spacing w:val="-4"/>
        </w:rPr>
        <w:t xml:space="preserve"> </w:t>
      </w:r>
      <w:r>
        <w:t>youth</w:t>
      </w:r>
      <w:r>
        <w:rPr>
          <w:spacing w:val="-7"/>
        </w:rPr>
        <w:t xml:space="preserve"> </w:t>
      </w:r>
      <w:r>
        <w:t>and</w:t>
      </w:r>
      <w:r>
        <w:rPr>
          <w:spacing w:val="-2"/>
        </w:rPr>
        <w:t xml:space="preserve"> </w:t>
      </w:r>
      <w:r>
        <w:t>small</w:t>
      </w:r>
      <w:r>
        <w:rPr>
          <w:spacing w:val="-6"/>
        </w:rPr>
        <w:t xml:space="preserve"> </w:t>
      </w:r>
      <w:r>
        <w:t>businesses in</w:t>
      </w:r>
      <w:r>
        <w:rPr>
          <w:spacing w:val="-2"/>
        </w:rPr>
        <w:t xml:space="preserve"> </w:t>
      </w:r>
      <w:r>
        <w:t>Kiharu</w:t>
      </w:r>
      <w:r>
        <w:rPr>
          <w:spacing w:val="-2"/>
        </w:rPr>
        <w:t xml:space="preserve"> Constituency.</w:t>
      </w:r>
    </w:p>
    <w:p w14:paraId="4E29F0FA" w14:textId="77777777" w:rsidR="005D0E79" w:rsidRDefault="005D0E79">
      <w:pPr>
        <w:pStyle w:val="BodyText"/>
        <w:spacing w:before="5"/>
      </w:pPr>
    </w:p>
    <w:p w14:paraId="3A0E96B0" w14:textId="77777777" w:rsidR="005D0E79" w:rsidRDefault="00000000">
      <w:pPr>
        <w:pStyle w:val="Heading2"/>
      </w:pPr>
      <w:r>
        <w:t>Specific</w:t>
      </w:r>
      <w:r>
        <w:rPr>
          <w:spacing w:val="-6"/>
        </w:rPr>
        <w:t xml:space="preserve"> </w:t>
      </w:r>
      <w:r>
        <w:rPr>
          <w:spacing w:val="-2"/>
        </w:rPr>
        <w:t>Objectives</w:t>
      </w:r>
    </w:p>
    <w:p w14:paraId="5CB7BF0B" w14:textId="77777777" w:rsidR="005D0E79" w:rsidRDefault="00000000">
      <w:pPr>
        <w:pStyle w:val="ListParagraph"/>
        <w:numPr>
          <w:ilvl w:val="0"/>
          <w:numId w:val="2"/>
        </w:numPr>
        <w:tabs>
          <w:tab w:val="left" w:pos="721"/>
        </w:tabs>
        <w:spacing w:before="271"/>
        <w:ind w:right="956"/>
        <w:rPr>
          <w:sz w:val="24"/>
        </w:rPr>
      </w:pPr>
      <w:r>
        <w:rPr>
          <w:sz w:val="24"/>
        </w:rPr>
        <w:t>To develop an intelligent skills assessment algorithm that dynamically evaluates individual</w:t>
      </w:r>
      <w:r>
        <w:rPr>
          <w:spacing w:val="-12"/>
          <w:sz w:val="24"/>
        </w:rPr>
        <w:t xml:space="preserve"> </w:t>
      </w:r>
      <w:r>
        <w:rPr>
          <w:sz w:val="24"/>
        </w:rPr>
        <w:t>ICT</w:t>
      </w:r>
      <w:r>
        <w:rPr>
          <w:spacing w:val="-7"/>
          <w:sz w:val="24"/>
        </w:rPr>
        <w:t xml:space="preserve"> </w:t>
      </w:r>
      <w:r>
        <w:rPr>
          <w:sz w:val="24"/>
        </w:rPr>
        <w:t>competency</w:t>
      </w:r>
      <w:r>
        <w:rPr>
          <w:spacing w:val="-8"/>
          <w:sz w:val="24"/>
        </w:rPr>
        <w:t xml:space="preserve"> </w:t>
      </w:r>
      <w:r>
        <w:rPr>
          <w:sz w:val="24"/>
        </w:rPr>
        <w:t>levels</w:t>
      </w:r>
      <w:r>
        <w:rPr>
          <w:spacing w:val="-7"/>
          <w:sz w:val="24"/>
        </w:rPr>
        <w:t xml:space="preserve"> </w:t>
      </w:r>
      <w:r>
        <w:rPr>
          <w:sz w:val="24"/>
        </w:rPr>
        <w:t>and identifies</w:t>
      </w:r>
      <w:r>
        <w:rPr>
          <w:spacing w:val="-7"/>
          <w:sz w:val="24"/>
        </w:rPr>
        <w:t xml:space="preserve"> </w:t>
      </w:r>
      <w:r>
        <w:rPr>
          <w:sz w:val="24"/>
        </w:rPr>
        <w:t>personalized learning</w:t>
      </w:r>
      <w:r>
        <w:rPr>
          <w:spacing w:val="-4"/>
          <w:sz w:val="24"/>
        </w:rPr>
        <w:t xml:space="preserve"> </w:t>
      </w:r>
      <w:r>
        <w:rPr>
          <w:sz w:val="24"/>
        </w:rPr>
        <w:t>pathways</w:t>
      </w:r>
      <w:r>
        <w:rPr>
          <w:spacing w:val="-2"/>
          <w:sz w:val="24"/>
        </w:rPr>
        <w:t xml:space="preserve"> </w:t>
      </w:r>
      <w:r>
        <w:rPr>
          <w:sz w:val="24"/>
        </w:rPr>
        <w:t xml:space="preserve">for </w:t>
      </w:r>
      <w:r>
        <w:rPr>
          <w:spacing w:val="-2"/>
          <w:sz w:val="24"/>
        </w:rPr>
        <w:t>users.</w:t>
      </w:r>
    </w:p>
    <w:p w14:paraId="1028F26C" w14:textId="77777777" w:rsidR="005D0E79" w:rsidRDefault="00000000">
      <w:pPr>
        <w:pStyle w:val="ListParagraph"/>
        <w:numPr>
          <w:ilvl w:val="0"/>
          <w:numId w:val="2"/>
        </w:numPr>
        <w:tabs>
          <w:tab w:val="left" w:pos="721"/>
        </w:tabs>
        <w:spacing w:before="3"/>
        <w:ind w:right="854"/>
        <w:jc w:val="both"/>
        <w:rPr>
          <w:sz w:val="24"/>
        </w:rPr>
      </w:pPr>
      <w:r>
        <w:rPr>
          <w:sz w:val="24"/>
        </w:rPr>
        <w:t>To</w:t>
      </w:r>
      <w:r>
        <w:rPr>
          <w:spacing w:val="-6"/>
          <w:sz w:val="24"/>
        </w:rPr>
        <w:t xml:space="preserve"> </w:t>
      </w:r>
      <w:r>
        <w:rPr>
          <w:sz w:val="24"/>
        </w:rPr>
        <w:t>design</w:t>
      </w:r>
      <w:r>
        <w:rPr>
          <w:spacing w:val="-11"/>
          <w:sz w:val="24"/>
        </w:rPr>
        <w:t xml:space="preserve"> </w:t>
      </w:r>
      <w:r>
        <w:rPr>
          <w:sz w:val="24"/>
        </w:rPr>
        <w:t>and</w:t>
      </w:r>
      <w:r>
        <w:rPr>
          <w:spacing w:val="-3"/>
          <w:sz w:val="24"/>
        </w:rPr>
        <w:t xml:space="preserve"> </w:t>
      </w:r>
      <w:r>
        <w:rPr>
          <w:sz w:val="24"/>
        </w:rPr>
        <w:t>implement</w:t>
      </w:r>
      <w:r>
        <w:rPr>
          <w:spacing w:val="-2"/>
          <w:sz w:val="24"/>
        </w:rPr>
        <w:t xml:space="preserve"> </w:t>
      </w:r>
      <w:r>
        <w:rPr>
          <w:sz w:val="24"/>
        </w:rPr>
        <w:t>an</w:t>
      </w:r>
      <w:r>
        <w:rPr>
          <w:spacing w:val="-11"/>
          <w:sz w:val="24"/>
        </w:rPr>
        <w:t xml:space="preserve"> </w:t>
      </w:r>
      <w:r>
        <w:rPr>
          <w:sz w:val="24"/>
        </w:rPr>
        <w:t>adaptive</w:t>
      </w:r>
      <w:r>
        <w:rPr>
          <w:spacing w:val="-3"/>
          <w:sz w:val="24"/>
        </w:rPr>
        <w:t xml:space="preserve"> </w:t>
      </w:r>
      <w:r>
        <w:rPr>
          <w:sz w:val="24"/>
        </w:rPr>
        <w:t>learning</w:t>
      </w:r>
      <w:r>
        <w:rPr>
          <w:spacing w:val="-3"/>
          <w:sz w:val="24"/>
        </w:rPr>
        <w:t xml:space="preserve"> </w:t>
      </w:r>
      <w:r>
        <w:rPr>
          <w:sz w:val="24"/>
        </w:rPr>
        <w:t>management</w:t>
      </w:r>
      <w:r>
        <w:rPr>
          <w:spacing w:val="-2"/>
          <w:sz w:val="24"/>
        </w:rPr>
        <w:t xml:space="preserve"> </w:t>
      </w:r>
      <w:r>
        <w:rPr>
          <w:sz w:val="24"/>
        </w:rPr>
        <w:t>system</w:t>
      </w:r>
      <w:r>
        <w:rPr>
          <w:spacing w:val="-14"/>
          <w:sz w:val="24"/>
        </w:rPr>
        <w:t xml:space="preserve"> </w:t>
      </w:r>
      <w:r>
        <w:rPr>
          <w:sz w:val="24"/>
        </w:rPr>
        <w:t>with</w:t>
      </w:r>
      <w:r>
        <w:rPr>
          <w:spacing w:val="-15"/>
          <w:sz w:val="24"/>
        </w:rPr>
        <w:t xml:space="preserve"> </w:t>
      </w:r>
      <w:r>
        <w:rPr>
          <w:sz w:val="24"/>
        </w:rPr>
        <w:t>AI-powered content</w:t>
      </w:r>
      <w:r>
        <w:rPr>
          <w:spacing w:val="-5"/>
          <w:sz w:val="24"/>
        </w:rPr>
        <w:t xml:space="preserve"> </w:t>
      </w:r>
      <w:r>
        <w:rPr>
          <w:sz w:val="24"/>
        </w:rPr>
        <w:t>recommendation</w:t>
      </w:r>
      <w:r>
        <w:rPr>
          <w:spacing w:val="-9"/>
          <w:sz w:val="24"/>
        </w:rPr>
        <w:t xml:space="preserve"> </w:t>
      </w:r>
      <w:r>
        <w:rPr>
          <w:sz w:val="24"/>
        </w:rPr>
        <w:t>and</w:t>
      </w:r>
      <w:r>
        <w:rPr>
          <w:spacing w:val="-5"/>
          <w:sz w:val="24"/>
        </w:rPr>
        <w:t xml:space="preserve"> </w:t>
      </w:r>
      <w:r>
        <w:rPr>
          <w:sz w:val="24"/>
        </w:rPr>
        <w:t>progress</w:t>
      </w:r>
      <w:r>
        <w:rPr>
          <w:spacing w:val="-8"/>
          <w:sz w:val="24"/>
        </w:rPr>
        <w:t xml:space="preserve"> </w:t>
      </w:r>
      <w:r>
        <w:rPr>
          <w:sz w:val="24"/>
        </w:rPr>
        <w:t>tracking</w:t>
      </w:r>
      <w:r>
        <w:rPr>
          <w:spacing w:val="-5"/>
          <w:sz w:val="24"/>
        </w:rPr>
        <w:t xml:space="preserve"> </w:t>
      </w:r>
      <w:r>
        <w:rPr>
          <w:sz w:val="24"/>
        </w:rPr>
        <w:t>capabilities</w:t>
      </w:r>
      <w:r>
        <w:rPr>
          <w:spacing w:val="-8"/>
          <w:sz w:val="24"/>
        </w:rPr>
        <w:t xml:space="preserve"> </w:t>
      </w:r>
      <w:r>
        <w:rPr>
          <w:sz w:val="24"/>
        </w:rPr>
        <w:t>optimized</w:t>
      </w:r>
      <w:r>
        <w:rPr>
          <w:spacing w:val="-1"/>
          <w:sz w:val="24"/>
        </w:rPr>
        <w:t xml:space="preserve"> </w:t>
      </w:r>
      <w:r>
        <w:rPr>
          <w:sz w:val="24"/>
        </w:rPr>
        <w:t>for</w:t>
      </w:r>
      <w:r>
        <w:rPr>
          <w:spacing w:val="-4"/>
          <w:sz w:val="24"/>
        </w:rPr>
        <w:t xml:space="preserve"> </w:t>
      </w:r>
      <w:r>
        <w:rPr>
          <w:sz w:val="24"/>
        </w:rPr>
        <w:t>mobile</w:t>
      </w:r>
      <w:r>
        <w:rPr>
          <w:spacing w:val="-6"/>
          <w:sz w:val="24"/>
        </w:rPr>
        <w:t xml:space="preserve"> </w:t>
      </w:r>
      <w:r>
        <w:rPr>
          <w:sz w:val="24"/>
        </w:rPr>
        <w:t>and low-bandwidth environments.</w:t>
      </w:r>
    </w:p>
    <w:p w14:paraId="0DE8E285" w14:textId="77777777" w:rsidR="005D0E79" w:rsidRDefault="00000000">
      <w:pPr>
        <w:pStyle w:val="ListParagraph"/>
        <w:numPr>
          <w:ilvl w:val="0"/>
          <w:numId w:val="2"/>
        </w:numPr>
        <w:tabs>
          <w:tab w:val="left" w:pos="721"/>
        </w:tabs>
        <w:spacing w:line="242" w:lineRule="auto"/>
        <w:ind w:right="657"/>
        <w:jc w:val="both"/>
        <w:rPr>
          <w:sz w:val="24"/>
        </w:rPr>
      </w:pPr>
      <w:r>
        <w:rPr>
          <w:sz w:val="24"/>
        </w:rPr>
        <w:t>To</w:t>
      </w:r>
      <w:r>
        <w:rPr>
          <w:spacing w:val="-2"/>
          <w:sz w:val="24"/>
        </w:rPr>
        <w:t xml:space="preserve"> </w:t>
      </w:r>
      <w:r>
        <w:rPr>
          <w:sz w:val="24"/>
        </w:rPr>
        <w:t>create</w:t>
      </w:r>
      <w:r>
        <w:rPr>
          <w:spacing w:val="-11"/>
          <w:sz w:val="24"/>
        </w:rPr>
        <w:t xml:space="preserve"> </w:t>
      </w:r>
      <w:r>
        <w:rPr>
          <w:sz w:val="24"/>
        </w:rPr>
        <w:t>integrated</w:t>
      </w:r>
      <w:r>
        <w:rPr>
          <w:spacing w:val="-5"/>
          <w:sz w:val="24"/>
        </w:rPr>
        <w:t xml:space="preserve"> </w:t>
      </w:r>
      <w:r>
        <w:rPr>
          <w:sz w:val="24"/>
        </w:rPr>
        <w:t>business</w:t>
      </w:r>
      <w:r>
        <w:rPr>
          <w:spacing w:val="-8"/>
          <w:sz w:val="24"/>
        </w:rPr>
        <w:t xml:space="preserve"> </w:t>
      </w:r>
      <w:r>
        <w:rPr>
          <w:sz w:val="24"/>
        </w:rPr>
        <w:t>process</w:t>
      </w:r>
      <w:r>
        <w:rPr>
          <w:spacing w:val="-8"/>
          <w:sz w:val="24"/>
        </w:rPr>
        <w:t xml:space="preserve"> </w:t>
      </w:r>
      <w:r>
        <w:rPr>
          <w:sz w:val="24"/>
        </w:rPr>
        <w:t>automation</w:t>
      </w:r>
      <w:r>
        <w:rPr>
          <w:spacing w:val="-5"/>
          <w:sz w:val="24"/>
        </w:rPr>
        <w:t xml:space="preserve"> </w:t>
      </w:r>
      <w:r>
        <w:rPr>
          <w:sz w:val="24"/>
        </w:rPr>
        <w:t>modules</w:t>
      </w:r>
      <w:r>
        <w:rPr>
          <w:spacing w:val="-8"/>
          <w:sz w:val="24"/>
        </w:rPr>
        <w:t xml:space="preserve"> </w:t>
      </w:r>
      <w:r>
        <w:rPr>
          <w:sz w:val="24"/>
        </w:rPr>
        <w:t>(digital</w:t>
      </w:r>
      <w:r>
        <w:rPr>
          <w:spacing w:val="-10"/>
          <w:sz w:val="24"/>
        </w:rPr>
        <w:t xml:space="preserve"> </w:t>
      </w:r>
      <w:r>
        <w:rPr>
          <w:sz w:val="24"/>
        </w:rPr>
        <w:t>payments,</w:t>
      </w:r>
      <w:r>
        <w:rPr>
          <w:spacing w:val="-4"/>
          <w:sz w:val="24"/>
        </w:rPr>
        <w:t xml:space="preserve"> </w:t>
      </w:r>
      <w:r>
        <w:rPr>
          <w:sz w:val="24"/>
        </w:rPr>
        <w:t>inventory management, customer relationship management) that serve as both training</w:t>
      </w:r>
    </w:p>
    <w:p w14:paraId="3A46AE28" w14:textId="77777777" w:rsidR="005D0E79" w:rsidRDefault="00000000">
      <w:pPr>
        <w:pStyle w:val="BodyText"/>
        <w:spacing w:line="271" w:lineRule="exact"/>
        <w:ind w:left="721"/>
        <w:jc w:val="both"/>
      </w:pPr>
      <w:r>
        <w:t>environments</w:t>
      </w:r>
      <w:r>
        <w:rPr>
          <w:spacing w:val="-7"/>
        </w:rPr>
        <w:t xml:space="preserve"> </w:t>
      </w:r>
      <w:r>
        <w:t>and</w:t>
      </w:r>
      <w:r>
        <w:rPr>
          <w:spacing w:val="-3"/>
        </w:rPr>
        <w:t xml:space="preserve"> </w:t>
      </w:r>
      <w:r>
        <w:t>practical</w:t>
      </w:r>
      <w:r>
        <w:rPr>
          <w:spacing w:val="-4"/>
        </w:rPr>
        <w:t xml:space="preserve"> </w:t>
      </w:r>
      <w:r>
        <w:t>business</w:t>
      </w:r>
      <w:r>
        <w:rPr>
          <w:spacing w:val="-6"/>
        </w:rPr>
        <w:t xml:space="preserve"> </w:t>
      </w:r>
      <w:r>
        <w:rPr>
          <w:spacing w:val="-2"/>
        </w:rPr>
        <w:t>tools.</w:t>
      </w:r>
    </w:p>
    <w:p w14:paraId="449403F5" w14:textId="77777777" w:rsidR="005D0E79" w:rsidRDefault="00000000">
      <w:pPr>
        <w:pStyle w:val="ListParagraph"/>
        <w:numPr>
          <w:ilvl w:val="0"/>
          <w:numId w:val="2"/>
        </w:numPr>
        <w:tabs>
          <w:tab w:val="left" w:pos="721"/>
        </w:tabs>
        <w:spacing w:line="242" w:lineRule="auto"/>
        <w:ind w:right="705"/>
        <w:jc w:val="both"/>
        <w:rPr>
          <w:sz w:val="24"/>
        </w:rPr>
      </w:pPr>
      <w:r>
        <w:rPr>
          <w:sz w:val="24"/>
        </w:rPr>
        <w:t>To</w:t>
      </w:r>
      <w:r>
        <w:rPr>
          <w:spacing w:val="-3"/>
          <w:sz w:val="24"/>
        </w:rPr>
        <w:t xml:space="preserve"> </w:t>
      </w:r>
      <w:r>
        <w:rPr>
          <w:sz w:val="24"/>
        </w:rPr>
        <w:t>develop</w:t>
      </w:r>
      <w:r>
        <w:rPr>
          <w:spacing w:val="-6"/>
          <w:sz w:val="24"/>
        </w:rPr>
        <w:t xml:space="preserve"> </w:t>
      </w:r>
      <w:r>
        <w:rPr>
          <w:sz w:val="24"/>
        </w:rPr>
        <w:t>and</w:t>
      </w:r>
      <w:r>
        <w:rPr>
          <w:spacing w:val="-6"/>
          <w:sz w:val="24"/>
        </w:rPr>
        <w:t xml:space="preserve"> </w:t>
      </w:r>
      <w:r>
        <w:rPr>
          <w:sz w:val="24"/>
        </w:rPr>
        <w:t>validate</w:t>
      </w:r>
      <w:r>
        <w:rPr>
          <w:spacing w:val="-7"/>
          <w:sz w:val="24"/>
        </w:rPr>
        <w:t xml:space="preserve"> </w:t>
      </w:r>
      <w:r>
        <w:rPr>
          <w:sz w:val="24"/>
        </w:rPr>
        <w:t>user</w:t>
      </w:r>
      <w:r>
        <w:rPr>
          <w:spacing w:val="-5"/>
          <w:sz w:val="24"/>
        </w:rPr>
        <w:t xml:space="preserve"> </w:t>
      </w:r>
      <w:r>
        <w:rPr>
          <w:sz w:val="24"/>
        </w:rPr>
        <w:t>experience</w:t>
      </w:r>
      <w:r>
        <w:rPr>
          <w:spacing w:val="-3"/>
          <w:sz w:val="24"/>
        </w:rPr>
        <w:t xml:space="preserve"> </w:t>
      </w:r>
      <w:r>
        <w:rPr>
          <w:sz w:val="24"/>
        </w:rPr>
        <w:t>frameworks</w:t>
      </w:r>
      <w:r>
        <w:rPr>
          <w:spacing w:val="-9"/>
          <w:sz w:val="24"/>
        </w:rPr>
        <w:t xml:space="preserve"> </w:t>
      </w:r>
      <w:r>
        <w:rPr>
          <w:sz w:val="24"/>
        </w:rPr>
        <w:t>that</w:t>
      </w:r>
      <w:r>
        <w:rPr>
          <w:spacing w:val="-6"/>
          <w:sz w:val="24"/>
        </w:rPr>
        <w:t xml:space="preserve"> </w:t>
      </w:r>
      <w:r>
        <w:rPr>
          <w:sz w:val="24"/>
        </w:rPr>
        <w:t>ensure</w:t>
      </w:r>
      <w:r>
        <w:rPr>
          <w:spacing w:val="-7"/>
          <w:sz w:val="24"/>
        </w:rPr>
        <w:t xml:space="preserve"> </w:t>
      </w:r>
      <w:r>
        <w:rPr>
          <w:sz w:val="24"/>
        </w:rPr>
        <w:t>platform</w:t>
      </w:r>
      <w:r>
        <w:rPr>
          <w:spacing w:val="-14"/>
          <w:sz w:val="24"/>
        </w:rPr>
        <w:t xml:space="preserve"> </w:t>
      </w:r>
      <w:r>
        <w:rPr>
          <w:sz w:val="24"/>
        </w:rPr>
        <w:t>accessibility across diverse literacy levels and technical backgrounds in rural/peri-urban contexts.</w:t>
      </w:r>
    </w:p>
    <w:p w14:paraId="7D689628" w14:textId="77777777" w:rsidR="005D0E79" w:rsidRDefault="005D0E79">
      <w:pPr>
        <w:pStyle w:val="BodyText"/>
        <w:spacing w:before="7"/>
      </w:pPr>
    </w:p>
    <w:p w14:paraId="305579AA" w14:textId="77777777" w:rsidR="005D0E79" w:rsidRDefault="00000000">
      <w:pPr>
        <w:pStyle w:val="Heading1"/>
      </w:pPr>
      <w:r>
        <w:t>RESEARCH</w:t>
      </w:r>
      <w:r>
        <w:rPr>
          <w:spacing w:val="-5"/>
        </w:rPr>
        <w:t xml:space="preserve"> </w:t>
      </w:r>
      <w:r>
        <w:rPr>
          <w:spacing w:val="-2"/>
        </w:rPr>
        <w:t>QUESTIONS</w:t>
      </w:r>
    </w:p>
    <w:p w14:paraId="5A292F6B" w14:textId="77777777" w:rsidR="005D0E79" w:rsidRDefault="00000000">
      <w:pPr>
        <w:pStyle w:val="ListParagraph"/>
        <w:numPr>
          <w:ilvl w:val="0"/>
          <w:numId w:val="1"/>
        </w:numPr>
        <w:tabs>
          <w:tab w:val="left" w:pos="721"/>
        </w:tabs>
        <w:spacing w:before="274" w:line="237" w:lineRule="auto"/>
        <w:ind w:right="615"/>
        <w:rPr>
          <w:sz w:val="24"/>
        </w:rPr>
      </w:pPr>
      <w:r>
        <w:rPr>
          <w:sz w:val="24"/>
        </w:rPr>
        <w:t>How</w:t>
      </w:r>
      <w:r>
        <w:rPr>
          <w:spacing w:val="-5"/>
          <w:sz w:val="24"/>
        </w:rPr>
        <w:t xml:space="preserve"> </w:t>
      </w:r>
      <w:r>
        <w:rPr>
          <w:sz w:val="24"/>
        </w:rPr>
        <w:t>can</w:t>
      </w:r>
      <w:r>
        <w:rPr>
          <w:spacing w:val="-9"/>
          <w:sz w:val="24"/>
        </w:rPr>
        <w:t xml:space="preserve"> </w:t>
      </w:r>
      <w:r>
        <w:rPr>
          <w:sz w:val="24"/>
        </w:rPr>
        <w:t>machine learning</w:t>
      </w:r>
      <w:r>
        <w:rPr>
          <w:spacing w:val="-4"/>
          <w:sz w:val="24"/>
        </w:rPr>
        <w:t xml:space="preserve"> </w:t>
      </w:r>
      <w:r>
        <w:rPr>
          <w:sz w:val="24"/>
        </w:rPr>
        <w:t>algorithms</w:t>
      </w:r>
      <w:r>
        <w:rPr>
          <w:spacing w:val="-2"/>
          <w:sz w:val="24"/>
        </w:rPr>
        <w:t xml:space="preserve"> </w:t>
      </w:r>
      <w:r>
        <w:rPr>
          <w:sz w:val="24"/>
        </w:rPr>
        <w:t>be</w:t>
      </w:r>
      <w:r>
        <w:rPr>
          <w:spacing w:val="-5"/>
          <w:sz w:val="24"/>
        </w:rPr>
        <w:t xml:space="preserve"> </w:t>
      </w:r>
      <w:r>
        <w:rPr>
          <w:sz w:val="24"/>
        </w:rPr>
        <w:t>optimized</w:t>
      </w:r>
      <w:r>
        <w:rPr>
          <w:spacing w:val="-9"/>
          <w:sz w:val="24"/>
        </w:rPr>
        <w:t xml:space="preserve"> </w:t>
      </w:r>
      <w:r>
        <w:rPr>
          <w:sz w:val="24"/>
        </w:rPr>
        <w:t>to accurately</w:t>
      </w:r>
      <w:r>
        <w:rPr>
          <w:spacing w:val="-9"/>
          <w:sz w:val="24"/>
        </w:rPr>
        <w:t xml:space="preserve"> </w:t>
      </w:r>
      <w:r>
        <w:rPr>
          <w:sz w:val="24"/>
        </w:rPr>
        <w:t>assess</w:t>
      </w:r>
      <w:r>
        <w:rPr>
          <w:spacing w:val="-2"/>
          <w:sz w:val="24"/>
        </w:rPr>
        <w:t xml:space="preserve"> </w:t>
      </w:r>
      <w:r>
        <w:rPr>
          <w:sz w:val="24"/>
        </w:rPr>
        <w:t>individual</w:t>
      </w:r>
      <w:r>
        <w:rPr>
          <w:spacing w:val="-9"/>
          <w:sz w:val="24"/>
        </w:rPr>
        <w:t xml:space="preserve"> </w:t>
      </w:r>
      <w:r>
        <w:rPr>
          <w:sz w:val="24"/>
        </w:rPr>
        <w:t>ICT competency levels and generate personalized learning pathways for diverse user</w:t>
      </w:r>
    </w:p>
    <w:p w14:paraId="790D12B4" w14:textId="77777777" w:rsidR="005D0E79" w:rsidRDefault="00000000">
      <w:pPr>
        <w:pStyle w:val="BodyText"/>
        <w:spacing w:before="3" w:line="275" w:lineRule="exact"/>
        <w:ind w:left="721"/>
      </w:pPr>
      <w:r>
        <w:t>populations</w:t>
      </w:r>
      <w:r>
        <w:rPr>
          <w:spacing w:val="-2"/>
        </w:rPr>
        <w:t xml:space="preserve"> </w:t>
      </w:r>
      <w:r>
        <w:t>in</w:t>
      </w:r>
      <w:r>
        <w:rPr>
          <w:spacing w:val="-9"/>
        </w:rPr>
        <w:t xml:space="preserve"> </w:t>
      </w:r>
      <w:r>
        <w:t>resource-constrained</w:t>
      </w:r>
      <w:r>
        <w:rPr>
          <w:spacing w:val="-3"/>
        </w:rPr>
        <w:t xml:space="preserve"> </w:t>
      </w:r>
      <w:r>
        <w:rPr>
          <w:spacing w:val="-2"/>
        </w:rPr>
        <w:t>environments?</w:t>
      </w:r>
    </w:p>
    <w:p w14:paraId="059386BE" w14:textId="77777777" w:rsidR="005D0E79" w:rsidRDefault="00000000">
      <w:pPr>
        <w:pStyle w:val="ListParagraph"/>
        <w:numPr>
          <w:ilvl w:val="0"/>
          <w:numId w:val="1"/>
        </w:numPr>
        <w:tabs>
          <w:tab w:val="left" w:pos="721"/>
        </w:tabs>
        <w:ind w:right="886"/>
        <w:rPr>
          <w:sz w:val="24"/>
        </w:rPr>
      </w:pPr>
      <w:r>
        <w:rPr>
          <w:sz w:val="24"/>
        </w:rPr>
        <w:t>What architectural</w:t>
      </w:r>
      <w:r>
        <w:rPr>
          <w:spacing w:val="-2"/>
          <w:sz w:val="24"/>
        </w:rPr>
        <w:t xml:space="preserve"> </w:t>
      </w:r>
      <w:r>
        <w:rPr>
          <w:sz w:val="24"/>
        </w:rPr>
        <w:t>design patterns and mobile optimization techniques best support adaptive</w:t>
      </w:r>
      <w:r>
        <w:rPr>
          <w:spacing w:val="-4"/>
          <w:sz w:val="24"/>
        </w:rPr>
        <w:t xml:space="preserve"> </w:t>
      </w:r>
      <w:r>
        <w:rPr>
          <w:sz w:val="24"/>
        </w:rPr>
        <w:t>learning</w:t>
      </w:r>
      <w:r>
        <w:rPr>
          <w:spacing w:val="-8"/>
          <w:sz w:val="24"/>
        </w:rPr>
        <w:t xml:space="preserve"> </w:t>
      </w:r>
      <w:r>
        <w:rPr>
          <w:sz w:val="24"/>
        </w:rPr>
        <w:t>delivery</w:t>
      </w:r>
      <w:r>
        <w:rPr>
          <w:spacing w:val="-12"/>
          <w:sz w:val="24"/>
        </w:rPr>
        <w:t xml:space="preserve"> </w:t>
      </w:r>
      <w:r>
        <w:rPr>
          <w:sz w:val="24"/>
        </w:rPr>
        <w:t>in</w:t>
      </w:r>
      <w:r>
        <w:rPr>
          <w:spacing w:val="-4"/>
          <w:sz w:val="24"/>
        </w:rPr>
        <w:t xml:space="preserve"> </w:t>
      </w:r>
      <w:r>
        <w:rPr>
          <w:sz w:val="24"/>
        </w:rPr>
        <w:t>low-bandwidth,</w:t>
      </w:r>
      <w:r>
        <w:rPr>
          <w:spacing w:val="-6"/>
          <w:sz w:val="24"/>
        </w:rPr>
        <w:t xml:space="preserve"> </w:t>
      </w:r>
      <w:r>
        <w:rPr>
          <w:sz w:val="24"/>
        </w:rPr>
        <w:t>intermittent</w:t>
      </w:r>
      <w:r>
        <w:rPr>
          <w:spacing w:val="-3"/>
          <w:sz w:val="24"/>
        </w:rPr>
        <w:t xml:space="preserve"> </w:t>
      </w:r>
      <w:r>
        <w:rPr>
          <w:sz w:val="24"/>
        </w:rPr>
        <w:t>connectivity</w:t>
      </w:r>
      <w:r>
        <w:rPr>
          <w:spacing w:val="-12"/>
          <w:sz w:val="24"/>
        </w:rPr>
        <w:t xml:space="preserve"> </w:t>
      </w:r>
      <w:r>
        <w:rPr>
          <w:sz w:val="24"/>
        </w:rPr>
        <w:t>environments typical of rural Kenya?</w:t>
      </w:r>
    </w:p>
    <w:p w14:paraId="07A4EA8A" w14:textId="77777777" w:rsidR="005D0E79" w:rsidRDefault="00000000">
      <w:pPr>
        <w:pStyle w:val="ListParagraph"/>
        <w:numPr>
          <w:ilvl w:val="0"/>
          <w:numId w:val="1"/>
        </w:numPr>
        <w:tabs>
          <w:tab w:val="left" w:pos="721"/>
        </w:tabs>
        <w:spacing w:before="2"/>
        <w:ind w:right="667"/>
        <w:jc w:val="both"/>
        <w:rPr>
          <w:sz w:val="24"/>
        </w:rPr>
      </w:pPr>
      <w:r>
        <w:rPr>
          <w:sz w:val="24"/>
        </w:rPr>
        <w:t>How</w:t>
      </w:r>
      <w:r>
        <w:rPr>
          <w:spacing w:val="-1"/>
          <w:sz w:val="24"/>
        </w:rPr>
        <w:t xml:space="preserve"> </w:t>
      </w:r>
      <w:r>
        <w:rPr>
          <w:sz w:val="24"/>
        </w:rPr>
        <w:t>can</w:t>
      </w:r>
      <w:r>
        <w:rPr>
          <w:spacing w:val="-5"/>
          <w:sz w:val="24"/>
        </w:rPr>
        <w:t xml:space="preserve"> </w:t>
      </w:r>
      <w:r>
        <w:rPr>
          <w:sz w:val="24"/>
        </w:rPr>
        <w:t>business</w:t>
      </w:r>
      <w:r>
        <w:rPr>
          <w:spacing w:val="-1"/>
          <w:sz w:val="24"/>
        </w:rPr>
        <w:t xml:space="preserve"> </w:t>
      </w:r>
      <w:r>
        <w:rPr>
          <w:sz w:val="24"/>
        </w:rPr>
        <w:t>process</w:t>
      </w:r>
      <w:r>
        <w:rPr>
          <w:spacing w:val="-3"/>
          <w:sz w:val="24"/>
        </w:rPr>
        <w:t xml:space="preserve"> </w:t>
      </w:r>
      <w:r>
        <w:rPr>
          <w:sz w:val="24"/>
        </w:rPr>
        <w:t>automation</w:t>
      </w:r>
      <w:r>
        <w:rPr>
          <w:spacing w:val="-5"/>
          <w:sz w:val="24"/>
        </w:rPr>
        <w:t xml:space="preserve"> </w:t>
      </w:r>
      <w:r>
        <w:rPr>
          <w:sz w:val="24"/>
        </w:rPr>
        <w:t>tools</w:t>
      </w:r>
      <w:r>
        <w:rPr>
          <w:spacing w:val="-3"/>
          <w:sz w:val="24"/>
        </w:rPr>
        <w:t xml:space="preserve"> </w:t>
      </w:r>
      <w:r>
        <w:rPr>
          <w:sz w:val="24"/>
        </w:rPr>
        <w:t>be integrated</w:t>
      </w:r>
      <w:r>
        <w:rPr>
          <w:spacing w:val="-5"/>
          <w:sz w:val="24"/>
        </w:rPr>
        <w:t xml:space="preserve"> </w:t>
      </w:r>
      <w:r>
        <w:rPr>
          <w:sz w:val="24"/>
        </w:rPr>
        <w:t>into educational</w:t>
      </w:r>
      <w:r>
        <w:rPr>
          <w:spacing w:val="-5"/>
          <w:sz w:val="24"/>
        </w:rPr>
        <w:t xml:space="preserve"> </w:t>
      </w:r>
      <w:r>
        <w:rPr>
          <w:sz w:val="24"/>
        </w:rPr>
        <w:t>platforms</w:t>
      </w:r>
      <w:r>
        <w:rPr>
          <w:spacing w:val="-3"/>
          <w:sz w:val="24"/>
        </w:rPr>
        <w:t xml:space="preserve"> </w:t>
      </w:r>
      <w:r>
        <w:rPr>
          <w:sz w:val="24"/>
        </w:rPr>
        <w:t>to provide</w:t>
      </w:r>
      <w:r>
        <w:rPr>
          <w:spacing w:val="-2"/>
          <w:sz w:val="24"/>
        </w:rPr>
        <w:t xml:space="preserve"> </w:t>
      </w:r>
      <w:r>
        <w:rPr>
          <w:sz w:val="24"/>
        </w:rPr>
        <w:t>immediate</w:t>
      </w:r>
      <w:r>
        <w:rPr>
          <w:spacing w:val="-6"/>
          <w:sz w:val="24"/>
        </w:rPr>
        <w:t xml:space="preserve"> </w:t>
      </w:r>
      <w:r>
        <w:rPr>
          <w:sz w:val="24"/>
        </w:rPr>
        <w:t>practical</w:t>
      </w:r>
      <w:r>
        <w:rPr>
          <w:spacing w:val="-10"/>
          <w:sz w:val="24"/>
        </w:rPr>
        <w:t xml:space="preserve"> </w:t>
      </w:r>
      <w:r>
        <w:rPr>
          <w:sz w:val="24"/>
        </w:rPr>
        <w:t>value</w:t>
      </w:r>
      <w:r>
        <w:rPr>
          <w:spacing w:val="-6"/>
          <w:sz w:val="24"/>
        </w:rPr>
        <w:t xml:space="preserve"> </w:t>
      </w:r>
      <w:r>
        <w:rPr>
          <w:sz w:val="24"/>
        </w:rPr>
        <w:t>while</w:t>
      </w:r>
      <w:r>
        <w:rPr>
          <w:spacing w:val="-6"/>
          <w:sz w:val="24"/>
        </w:rPr>
        <w:t xml:space="preserve"> </w:t>
      </w:r>
      <w:r>
        <w:rPr>
          <w:sz w:val="24"/>
        </w:rPr>
        <w:t>serving</w:t>
      </w:r>
      <w:r>
        <w:rPr>
          <w:spacing w:val="-6"/>
          <w:sz w:val="24"/>
        </w:rPr>
        <w:t xml:space="preserve"> </w:t>
      </w:r>
      <w:r>
        <w:rPr>
          <w:sz w:val="24"/>
        </w:rPr>
        <w:t>as</w:t>
      </w:r>
      <w:r>
        <w:rPr>
          <w:spacing w:val="-4"/>
          <w:sz w:val="24"/>
        </w:rPr>
        <w:t xml:space="preserve"> </w:t>
      </w:r>
      <w:r>
        <w:rPr>
          <w:sz w:val="24"/>
        </w:rPr>
        <w:t>effective</w:t>
      </w:r>
      <w:r>
        <w:rPr>
          <w:spacing w:val="-2"/>
          <w:sz w:val="24"/>
        </w:rPr>
        <w:t xml:space="preserve"> </w:t>
      </w:r>
      <w:r>
        <w:rPr>
          <w:sz w:val="24"/>
        </w:rPr>
        <w:t>learning</w:t>
      </w:r>
      <w:r>
        <w:rPr>
          <w:spacing w:val="-6"/>
          <w:sz w:val="24"/>
        </w:rPr>
        <w:t xml:space="preserve"> </w:t>
      </w:r>
      <w:r>
        <w:rPr>
          <w:sz w:val="24"/>
        </w:rPr>
        <w:t>environments</w:t>
      </w:r>
      <w:r>
        <w:rPr>
          <w:spacing w:val="-8"/>
          <w:sz w:val="24"/>
        </w:rPr>
        <w:t xml:space="preserve"> </w:t>
      </w:r>
      <w:r>
        <w:rPr>
          <w:sz w:val="24"/>
        </w:rPr>
        <w:t>for digital skills development?</w:t>
      </w:r>
    </w:p>
    <w:p w14:paraId="5CC6567F" w14:textId="77777777" w:rsidR="005D0E79" w:rsidRDefault="00000000">
      <w:pPr>
        <w:pStyle w:val="ListParagraph"/>
        <w:numPr>
          <w:ilvl w:val="0"/>
          <w:numId w:val="1"/>
        </w:numPr>
        <w:tabs>
          <w:tab w:val="left" w:pos="721"/>
        </w:tabs>
        <w:spacing w:line="242" w:lineRule="auto"/>
        <w:rPr>
          <w:sz w:val="24"/>
        </w:rPr>
      </w:pPr>
      <w:r>
        <w:rPr>
          <w:sz w:val="24"/>
        </w:rPr>
        <w:t>What user interface design principles and interaction patterns most effectively accommodate</w:t>
      </w:r>
      <w:r>
        <w:rPr>
          <w:spacing w:val="-8"/>
          <w:sz w:val="24"/>
        </w:rPr>
        <w:t xml:space="preserve"> </w:t>
      </w:r>
      <w:r>
        <w:rPr>
          <w:sz w:val="24"/>
        </w:rPr>
        <w:t>varying</w:t>
      </w:r>
      <w:r>
        <w:rPr>
          <w:spacing w:val="-7"/>
          <w:sz w:val="24"/>
        </w:rPr>
        <w:t xml:space="preserve"> </w:t>
      </w:r>
      <w:r>
        <w:rPr>
          <w:sz w:val="24"/>
        </w:rPr>
        <w:t>digital</w:t>
      </w:r>
      <w:r>
        <w:rPr>
          <w:spacing w:val="-7"/>
          <w:sz w:val="24"/>
        </w:rPr>
        <w:t xml:space="preserve"> </w:t>
      </w:r>
      <w:r>
        <w:rPr>
          <w:sz w:val="24"/>
        </w:rPr>
        <w:t>literacy</w:t>
      </w:r>
      <w:r>
        <w:rPr>
          <w:spacing w:val="-7"/>
          <w:sz w:val="24"/>
        </w:rPr>
        <w:t xml:space="preserve"> </w:t>
      </w:r>
      <w:r>
        <w:rPr>
          <w:sz w:val="24"/>
        </w:rPr>
        <w:t>levels</w:t>
      </w:r>
      <w:r>
        <w:rPr>
          <w:spacing w:val="-9"/>
          <w:sz w:val="24"/>
        </w:rPr>
        <w:t xml:space="preserve"> </w:t>
      </w:r>
      <w:r>
        <w:rPr>
          <w:sz w:val="24"/>
        </w:rPr>
        <w:t>while</w:t>
      </w:r>
      <w:r>
        <w:rPr>
          <w:spacing w:val="-3"/>
          <w:sz w:val="24"/>
        </w:rPr>
        <w:t xml:space="preserve"> </w:t>
      </w:r>
      <w:r>
        <w:rPr>
          <w:sz w:val="24"/>
        </w:rPr>
        <w:t>maintaining</w:t>
      </w:r>
      <w:r>
        <w:rPr>
          <w:spacing w:val="-7"/>
          <w:sz w:val="24"/>
        </w:rPr>
        <w:t xml:space="preserve"> </w:t>
      </w:r>
      <w:r>
        <w:rPr>
          <w:sz w:val="24"/>
        </w:rPr>
        <w:t>engagement</w:t>
      </w:r>
      <w:r>
        <w:rPr>
          <w:spacing w:val="-2"/>
          <w:sz w:val="24"/>
        </w:rPr>
        <w:t xml:space="preserve"> </w:t>
      </w:r>
      <w:r>
        <w:rPr>
          <w:sz w:val="24"/>
        </w:rPr>
        <w:t>and</w:t>
      </w:r>
      <w:r>
        <w:rPr>
          <w:spacing w:val="-3"/>
          <w:sz w:val="24"/>
        </w:rPr>
        <w:t xml:space="preserve"> </w:t>
      </w:r>
      <w:r>
        <w:rPr>
          <w:sz w:val="24"/>
        </w:rPr>
        <w:t xml:space="preserve">learning </w:t>
      </w:r>
      <w:r>
        <w:rPr>
          <w:spacing w:val="-2"/>
          <w:sz w:val="24"/>
        </w:rPr>
        <w:t>effectiveness?</w:t>
      </w:r>
    </w:p>
    <w:p w14:paraId="3FF11FFA" w14:textId="77777777" w:rsidR="005D0E79" w:rsidRDefault="005D0E79">
      <w:pPr>
        <w:pStyle w:val="ListParagraph"/>
        <w:spacing w:line="242" w:lineRule="auto"/>
        <w:rPr>
          <w:sz w:val="24"/>
        </w:rPr>
        <w:sectPr w:rsidR="005D0E79" w:rsidSect="00F33B81">
          <w:headerReference w:type="default" r:id="rId7"/>
          <w:type w:val="continuous"/>
          <w:pgSz w:w="12240" w:h="15840"/>
          <w:pgMar w:top="1680" w:right="1080" w:bottom="280" w:left="1440" w:header="727" w:footer="0" w:gutter="0"/>
          <w:cols w:space="720"/>
        </w:sectPr>
      </w:pPr>
    </w:p>
    <w:p w14:paraId="20648B7F" w14:textId="77777777" w:rsidR="005D0E79" w:rsidRDefault="00000000">
      <w:pPr>
        <w:pStyle w:val="Heading1"/>
        <w:spacing w:before="89"/>
      </w:pPr>
      <w:r>
        <w:rPr>
          <w:spacing w:val="-2"/>
        </w:rPr>
        <w:lastRenderedPageBreak/>
        <w:t>LITERATURE</w:t>
      </w:r>
      <w:r>
        <w:rPr>
          <w:spacing w:val="-5"/>
        </w:rPr>
        <w:t xml:space="preserve"> </w:t>
      </w:r>
      <w:r>
        <w:rPr>
          <w:spacing w:val="-2"/>
        </w:rPr>
        <w:t>REVIEW</w:t>
      </w:r>
    </w:p>
    <w:p w14:paraId="444CFFCD" w14:textId="5DFFAEF9" w:rsidR="005D0E79" w:rsidRDefault="003B1AFF">
      <w:pPr>
        <w:pStyle w:val="BodyText"/>
        <w:spacing w:line="247" w:lineRule="auto"/>
        <w:ind w:right="890"/>
      </w:pPr>
      <w:r w:rsidRPr="003B1AFF">
        <w:t>Digital divide research has evolved from simple access-focused studies to comprehensive examinations of digital equity encompassing skills, usage quality, and economic outcomes. While Castells (2000) highlighted information access inequalities, contemporary scholars like Van Dijk (2020) emphasize multidimensional access models including material, skills, usage, and outcomes access levels. Johnen et al. (2025) examination of digital financial inclusion in Kenya reveals significant rural-urban disparities, while Kariuki (2024) identifies infrastructure reliability and relevant skills training as critical success factors for SME digitization in Central Kenya. Momanyi et al. (2024) study of Kenyan youth digital entrepreneurship identifies specific skill gaps in e-commerce, digital marketing, and online business management as primary barriers to successful venture creation. Wachuka's (2024) study of 500 Kenyan SMEs demonstrates that businesses with structured digital skills training achieve 34% higher revenue growth compared to those without such interventions. However, Omweri (2024) review identifies a critical gap in localized studies that can inform precise technological solutions at sub-county levels. The literature reveals significant gaps in adaptive learning technologies specifically designed for resource-constrained environments</w:t>
      </w:r>
      <w:r>
        <w:t>.</w:t>
      </w:r>
    </w:p>
    <w:p w14:paraId="58FE2773" w14:textId="77777777" w:rsidR="005D0E79" w:rsidRDefault="00000000">
      <w:pPr>
        <w:pStyle w:val="Heading2"/>
        <w:spacing w:before="275"/>
      </w:pPr>
      <w:r>
        <w:t>Comparative</w:t>
      </w:r>
      <w:r>
        <w:rPr>
          <w:spacing w:val="-15"/>
        </w:rPr>
        <w:t xml:space="preserve"> </w:t>
      </w:r>
      <w:r>
        <w:t>Analysis</w:t>
      </w:r>
      <w:r>
        <w:rPr>
          <w:spacing w:val="-8"/>
        </w:rPr>
        <w:t xml:space="preserve"> </w:t>
      </w:r>
      <w:r>
        <w:t>of</w:t>
      </w:r>
      <w:r>
        <w:rPr>
          <w:spacing w:val="-5"/>
        </w:rPr>
        <w:t xml:space="preserve"> </w:t>
      </w:r>
      <w:r>
        <w:t>Previous</w:t>
      </w:r>
      <w:r>
        <w:rPr>
          <w:spacing w:val="-5"/>
        </w:rPr>
        <w:t xml:space="preserve"> </w:t>
      </w:r>
      <w:r>
        <w:rPr>
          <w:spacing w:val="-2"/>
        </w:rPr>
        <w:t>Solutions</w:t>
      </w:r>
    </w:p>
    <w:p w14:paraId="293C47A9" w14:textId="77777777" w:rsidR="005D0E79" w:rsidRDefault="005D0E79">
      <w:pPr>
        <w:pStyle w:val="BodyText"/>
        <w:spacing w:before="44" w:after="1"/>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4"/>
        <w:gridCol w:w="2026"/>
        <w:gridCol w:w="2117"/>
        <w:gridCol w:w="2300"/>
        <w:gridCol w:w="696"/>
      </w:tblGrid>
      <w:tr w:rsidR="005D0E79" w14:paraId="2F7719FA" w14:textId="77777777">
        <w:trPr>
          <w:trHeight w:val="278"/>
        </w:trPr>
        <w:tc>
          <w:tcPr>
            <w:tcW w:w="2214" w:type="dxa"/>
          </w:tcPr>
          <w:p w14:paraId="0895F2EB" w14:textId="77777777" w:rsidR="005D0E79" w:rsidRDefault="00000000">
            <w:pPr>
              <w:pStyle w:val="TableParagraph"/>
              <w:spacing w:before="1" w:line="257" w:lineRule="exact"/>
              <w:ind w:left="110"/>
              <w:rPr>
                <w:b/>
                <w:sz w:val="24"/>
              </w:rPr>
            </w:pPr>
            <w:r>
              <w:rPr>
                <w:b/>
                <w:spacing w:val="-2"/>
                <w:sz w:val="24"/>
              </w:rPr>
              <w:t>Study/Solution</w:t>
            </w:r>
          </w:p>
        </w:tc>
        <w:tc>
          <w:tcPr>
            <w:tcW w:w="2026" w:type="dxa"/>
          </w:tcPr>
          <w:p w14:paraId="7B94D0A6" w14:textId="77777777" w:rsidR="005D0E79" w:rsidRDefault="00000000">
            <w:pPr>
              <w:pStyle w:val="TableParagraph"/>
              <w:spacing w:before="1" w:line="257" w:lineRule="exact"/>
              <w:rPr>
                <w:b/>
                <w:sz w:val="24"/>
              </w:rPr>
            </w:pPr>
            <w:r>
              <w:rPr>
                <w:b/>
                <w:spacing w:val="-2"/>
                <w:sz w:val="24"/>
              </w:rPr>
              <w:t>Approach</w:t>
            </w:r>
          </w:p>
        </w:tc>
        <w:tc>
          <w:tcPr>
            <w:tcW w:w="2117" w:type="dxa"/>
          </w:tcPr>
          <w:p w14:paraId="171561C0" w14:textId="77777777" w:rsidR="005D0E79" w:rsidRDefault="00000000">
            <w:pPr>
              <w:pStyle w:val="TableParagraph"/>
              <w:spacing w:before="1" w:line="257" w:lineRule="exact"/>
              <w:ind w:left="110"/>
              <w:rPr>
                <w:b/>
                <w:sz w:val="24"/>
              </w:rPr>
            </w:pPr>
            <w:r>
              <w:rPr>
                <w:b/>
                <w:spacing w:val="-2"/>
                <w:sz w:val="24"/>
              </w:rPr>
              <w:t>Strengths</w:t>
            </w:r>
          </w:p>
        </w:tc>
        <w:tc>
          <w:tcPr>
            <w:tcW w:w="2300" w:type="dxa"/>
          </w:tcPr>
          <w:p w14:paraId="2A53B687" w14:textId="77777777" w:rsidR="005D0E79" w:rsidRDefault="00000000">
            <w:pPr>
              <w:pStyle w:val="TableParagraph"/>
              <w:spacing w:before="1" w:line="257" w:lineRule="exact"/>
              <w:rPr>
                <w:b/>
                <w:sz w:val="24"/>
              </w:rPr>
            </w:pPr>
            <w:r>
              <w:rPr>
                <w:b/>
                <w:spacing w:val="-2"/>
                <w:sz w:val="24"/>
              </w:rPr>
              <w:t>Weaknesses</w:t>
            </w:r>
          </w:p>
        </w:tc>
        <w:tc>
          <w:tcPr>
            <w:tcW w:w="696" w:type="dxa"/>
          </w:tcPr>
          <w:p w14:paraId="688E2039" w14:textId="77777777" w:rsidR="005D0E79" w:rsidRDefault="00000000">
            <w:pPr>
              <w:pStyle w:val="TableParagraph"/>
              <w:spacing w:before="1" w:line="257" w:lineRule="exact"/>
              <w:ind w:left="6"/>
              <w:jc w:val="center"/>
              <w:rPr>
                <w:b/>
                <w:sz w:val="24"/>
              </w:rPr>
            </w:pPr>
            <w:r>
              <w:rPr>
                <w:b/>
                <w:spacing w:val="-4"/>
                <w:sz w:val="24"/>
              </w:rPr>
              <w:t>Year</w:t>
            </w:r>
          </w:p>
        </w:tc>
      </w:tr>
      <w:tr w:rsidR="005D0E79" w14:paraId="5C86DCBE" w14:textId="77777777">
        <w:trPr>
          <w:trHeight w:val="1382"/>
        </w:trPr>
        <w:tc>
          <w:tcPr>
            <w:tcW w:w="2214" w:type="dxa"/>
          </w:tcPr>
          <w:p w14:paraId="072C5B8C" w14:textId="77777777" w:rsidR="005D0E79" w:rsidRDefault="00000000">
            <w:pPr>
              <w:pStyle w:val="TableParagraph"/>
              <w:ind w:left="110"/>
              <w:rPr>
                <w:sz w:val="24"/>
              </w:rPr>
            </w:pPr>
            <w:r>
              <w:rPr>
                <w:b/>
                <w:sz w:val="24"/>
              </w:rPr>
              <w:t>Digital Skills Training</w:t>
            </w:r>
            <w:r>
              <w:rPr>
                <w:b/>
                <w:spacing w:val="-15"/>
                <w:sz w:val="24"/>
              </w:rPr>
              <w:t xml:space="preserve"> </w:t>
            </w:r>
            <w:r>
              <w:rPr>
                <w:b/>
                <w:sz w:val="24"/>
              </w:rPr>
              <w:t xml:space="preserve">Initiative </w:t>
            </w:r>
            <w:r>
              <w:rPr>
                <w:sz w:val="24"/>
              </w:rPr>
              <w:t>(Njoroge</w:t>
            </w:r>
            <w:r>
              <w:rPr>
                <w:spacing w:val="-15"/>
                <w:sz w:val="24"/>
              </w:rPr>
              <w:t xml:space="preserve"> </w:t>
            </w:r>
            <w:r>
              <w:rPr>
                <w:sz w:val="24"/>
              </w:rPr>
              <w:t>&amp;</w:t>
            </w:r>
            <w:r>
              <w:rPr>
                <w:spacing w:val="-15"/>
                <w:sz w:val="24"/>
              </w:rPr>
              <w:t xml:space="preserve"> </w:t>
            </w:r>
            <w:r>
              <w:rPr>
                <w:sz w:val="24"/>
              </w:rPr>
              <w:t xml:space="preserve">Kamau, </w:t>
            </w:r>
            <w:r>
              <w:rPr>
                <w:spacing w:val="-2"/>
                <w:sz w:val="24"/>
              </w:rPr>
              <w:t>2023)</w:t>
            </w:r>
          </w:p>
        </w:tc>
        <w:tc>
          <w:tcPr>
            <w:tcW w:w="2026" w:type="dxa"/>
          </w:tcPr>
          <w:p w14:paraId="4BC0C786" w14:textId="77777777" w:rsidR="005D0E79" w:rsidRDefault="00000000">
            <w:pPr>
              <w:pStyle w:val="TableParagraph"/>
              <w:ind w:right="606"/>
              <w:rPr>
                <w:sz w:val="24"/>
              </w:rPr>
            </w:pPr>
            <w:r>
              <w:rPr>
                <w:spacing w:val="-2"/>
                <w:sz w:val="24"/>
              </w:rPr>
              <w:t xml:space="preserve">Web-based standardized </w:t>
            </w:r>
            <w:r>
              <w:rPr>
                <w:sz w:val="24"/>
              </w:rPr>
              <w:t>modules</w:t>
            </w:r>
            <w:r>
              <w:rPr>
                <w:spacing w:val="-15"/>
                <w:sz w:val="24"/>
              </w:rPr>
              <w:t xml:space="preserve"> </w:t>
            </w:r>
            <w:r>
              <w:rPr>
                <w:sz w:val="24"/>
              </w:rPr>
              <w:t>with</w:t>
            </w:r>
          </w:p>
          <w:p w14:paraId="3DB34C54" w14:textId="77777777" w:rsidR="005D0E79" w:rsidRDefault="00000000">
            <w:pPr>
              <w:pStyle w:val="TableParagraph"/>
              <w:rPr>
                <w:sz w:val="24"/>
              </w:rPr>
            </w:pPr>
            <w:r>
              <w:rPr>
                <w:sz w:val="24"/>
              </w:rPr>
              <w:t xml:space="preserve">instructor </w:t>
            </w:r>
            <w:r>
              <w:rPr>
                <w:spacing w:val="-2"/>
                <w:sz w:val="24"/>
              </w:rPr>
              <w:t>support</w:t>
            </w:r>
          </w:p>
        </w:tc>
        <w:tc>
          <w:tcPr>
            <w:tcW w:w="2117" w:type="dxa"/>
          </w:tcPr>
          <w:p w14:paraId="2283F488" w14:textId="77777777" w:rsidR="005D0E79" w:rsidRDefault="00000000">
            <w:pPr>
              <w:pStyle w:val="TableParagraph"/>
              <w:ind w:left="110" w:right="319"/>
              <w:rPr>
                <w:sz w:val="24"/>
              </w:rPr>
            </w:pPr>
            <w:r>
              <w:rPr>
                <w:spacing w:val="-2"/>
                <w:sz w:val="24"/>
              </w:rPr>
              <w:t>Comprehensive curriculum coverage, government</w:t>
            </w:r>
          </w:p>
          <w:p w14:paraId="3B48B9DB" w14:textId="77777777" w:rsidR="005D0E79" w:rsidRDefault="00000000">
            <w:pPr>
              <w:pStyle w:val="TableParagraph"/>
              <w:spacing w:line="266" w:lineRule="exact"/>
              <w:ind w:left="110"/>
              <w:rPr>
                <w:sz w:val="24"/>
              </w:rPr>
            </w:pPr>
            <w:r>
              <w:rPr>
                <w:spacing w:val="-2"/>
                <w:sz w:val="24"/>
              </w:rPr>
              <w:t>partnerships</w:t>
            </w:r>
          </w:p>
        </w:tc>
        <w:tc>
          <w:tcPr>
            <w:tcW w:w="2300" w:type="dxa"/>
          </w:tcPr>
          <w:p w14:paraId="700EE617" w14:textId="77777777" w:rsidR="005D0E79" w:rsidRDefault="00000000">
            <w:pPr>
              <w:pStyle w:val="TableParagraph"/>
              <w:ind w:right="260"/>
              <w:rPr>
                <w:sz w:val="24"/>
              </w:rPr>
            </w:pPr>
            <w:r>
              <w:rPr>
                <w:sz w:val="24"/>
              </w:rPr>
              <w:t>No personalization algorithms,</w:t>
            </w:r>
            <w:r>
              <w:rPr>
                <w:spacing w:val="-15"/>
                <w:sz w:val="24"/>
              </w:rPr>
              <w:t xml:space="preserve"> </w:t>
            </w:r>
            <w:r>
              <w:rPr>
                <w:sz w:val="24"/>
              </w:rPr>
              <w:t xml:space="preserve">requires stable internet, </w:t>
            </w:r>
            <w:r>
              <w:rPr>
                <w:spacing w:val="-4"/>
                <w:sz w:val="24"/>
              </w:rPr>
              <w:t>high</w:t>
            </w:r>
          </w:p>
          <w:p w14:paraId="069DF0E7" w14:textId="77777777" w:rsidR="005D0E79" w:rsidRDefault="00000000">
            <w:pPr>
              <w:pStyle w:val="TableParagraph"/>
              <w:spacing w:line="274" w:lineRule="exact"/>
              <w:ind w:right="707"/>
              <w:rPr>
                <w:sz w:val="24"/>
              </w:rPr>
            </w:pPr>
            <w:r>
              <w:rPr>
                <w:sz w:val="24"/>
              </w:rPr>
              <w:t>dropout rates exceeding</w:t>
            </w:r>
            <w:r>
              <w:rPr>
                <w:spacing w:val="-15"/>
                <w:sz w:val="24"/>
              </w:rPr>
              <w:t xml:space="preserve"> </w:t>
            </w:r>
            <w:r>
              <w:rPr>
                <w:sz w:val="24"/>
              </w:rPr>
              <w:t>65%</w:t>
            </w:r>
          </w:p>
        </w:tc>
        <w:tc>
          <w:tcPr>
            <w:tcW w:w="696" w:type="dxa"/>
          </w:tcPr>
          <w:p w14:paraId="742F7ACC" w14:textId="77777777" w:rsidR="005D0E79" w:rsidRDefault="00000000">
            <w:pPr>
              <w:pStyle w:val="TableParagraph"/>
              <w:spacing w:line="268" w:lineRule="exact"/>
              <w:ind w:left="6"/>
              <w:jc w:val="center"/>
              <w:rPr>
                <w:sz w:val="24"/>
              </w:rPr>
            </w:pPr>
            <w:r>
              <w:rPr>
                <w:spacing w:val="-4"/>
                <w:sz w:val="24"/>
              </w:rPr>
              <w:t>2023</w:t>
            </w:r>
          </w:p>
        </w:tc>
      </w:tr>
      <w:tr w:rsidR="005D0E79" w14:paraId="2263B23A" w14:textId="77777777">
        <w:trPr>
          <w:trHeight w:val="1377"/>
        </w:trPr>
        <w:tc>
          <w:tcPr>
            <w:tcW w:w="2214" w:type="dxa"/>
          </w:tcPr>
          <w:p w14:paraId="3CCF4FF2" w14:textId="77777777" w:rsidR="005D0E79" w:rsidRDefault="00000000">
            <w:pPr>
              <w:pStyle w:val="TableParagraph"/>
              <w:spacing w:line="237" w:lineRule="auto"/>
              <w:ind w:left="110"/>
              <w:rPr>
                <w:sz w:val="24"/>
              </w:rPr>
            </w:pPr>
            <w:r>
              <w:rPr>
                <w:b/>
                <w:sz w:val="24"/>
              </w:rPr>
              <w:t>Mobile Learning Platform</w:t>
            </w:r>
            <w:r>
              <w:rPr>
                <w:b/>
                <w:spacing w:val="-15"/>
                <w:sz w:val="24"/>
              </w:rPr>
              <w:t xml:space="preserve"> </w:t>
            </w:r>
            <w:r>
              <w:rPr>
                <w:b/>
                <w:sz w:val="24"/>
              </w:rPr>
              <w:t>for</w:t>
            </w:r>
            <w:r>
              <w:rPr>
                <w:b/>
                <w:spacing w:val="-15"/>
                <w:sz w:val="24"/>
              </w:rPr>
              <w:t xml:space="preserve"> </w:t>
            </w:r>
            <w:r>
              <w:rPr>
                <w:b/>
                <w:sz w:val="24"/>
              </w:rPr>
              <w:t xml:space="preserve">Rural Kenya </w:t>
            </w:r>
            <w:r>
              <w:rPr>
                <w:sz w:val="24"/>
              </w:rPr>
              <w:t>(Mutua &amp;</w:t>
            </w:r>
          </w:p>
          <w:p w14:paraId="783AD878" w14:textId="77777777" w:rsidR="005D0E79" w:rsidRDefault="00000000">
            <w:pPr>
              <w:pStyle w:val="TableParagraph"/>
              <w:spacing w:line="275" w:lineRule="exact"/>
              <w:ind w:left="110"/>
              <w:rPr>
                <w:sz w:val="24"/>
              </w:rPr>
            </w:pPr>
            <w:r>
              <w:rPr>
                <w:sz w:val="24"/>
              </w:rPr>
              <w:t>Ochieng,</w:t>
            </w:r>
            <w:r>
              <w:rPr>
                <w:spacing w:val="-5"/>
                <w:sz w:val="24"/>
              </w:rPr>
              <w:t xml:space="preserve"> </w:t>
            </w:r>
            <w:r>
              <w:rPr>
                <w:spacing w:val="-2"/>
                <w:sz w:val="24"/>
              </w:rPr>
              <w:t>2024)</w:t>
            </w:r>
          </w:p>
        </w:tc>
        <w:tc>
          <w:tcPr>
            <w:tcW w:w="2026" w:type="dxa"/>
          </w:tcPr>
          <w:p w14:paraId="048F6078" w14:textId="77777777" w:rsidR="005D0E79" w:rsidRDefault="00000000">
            <w:pPr>
              <w:pStyle w:val="TableParagraph"/>
              <w:ind w:right="539"/>
              <w:rPr>
                <w:sz w:val="24"/>
              </w:rPr>
            </w:pPr>
            <w:r>
              <w:rPr>
                <w:spacing w:val="-2"/>
                <w:sz w:val="24"/>
              </w:rPr>
              <w:t xml:space="preserve">Mobile-first </w:t>
            </w:r>
            <w:r>
              <w:rPr>
                <w:sz w:val="24"/>
              </w:rPr>
              <w:t>approach</w:t>
            </w:r>
            <w:r>
              <w:rPr>
                <w:spacing w:val="-15"/>
                <w:sz w:val="24"/>
              </w:rPr>
              <w:t xml:space="preserve"> </w:t>
            </w:r>
            <w:r>
              <w:rPr>
                <w:sz w:val="24"/>
              </w:rPr>
              <w:t xml:space="preserve">with </w:t>
            </w:r>
            <w:r>
              <w:rPr>
                <w:spacing w:val="-2"/>
                <w:sz w:val="24"/>
              </w:rPr>
              <w:t>gamification elements</w:t>
            </w:r>
          </w:p>
        </w:tc>
        <w:tc>
          <w:tcPr>
            <w:tcW w:w="2117" w:type="dxa"/>
          </w:tcPr>
          <w:p w14:paraId="0B748C3A" w14:textId="77777777" w:rsidR="005D0E79" w:rsidRDefault="00000000">
            <w:pPr>
              <w:pStyle w:val="TableParagraph"/>
              <w:spacing w:line="237" w:lineRule="auto"/>
              <w:ind w:left="110" w:right="319"/>
              <w:rPr>
                <w:sz w:val="24"/>
              </w:rPr>
            </w:pPr>
            <w:r>
              <w:rPr>
                <w:sz w:val="24"/>
              </w:rPr>
              <w:t>Enhanced</w:t>
            </w:r>
            <w:r>
              <w:rPr>
                <w:spacing w:val="-15"/>
                <w:sz w:val="24"/>
              </w:rPr>
              <w:t xml:space="preserve"> </w:t>
            </w:r>
            <w:r>
              <w:rPr>
                <w:sz w:val="24"/>
              </w:rPr>
              <w:t xml:space="preserve">mobile </w:t>
            </w:r>
            <w:r>
              <w:rPr>
                <w:spacing w:val="-2"/>
                <w:sz w:val="24"/>
              </w:rPr>
              <w:t>optimization,</w:t>
            </w:r>
          </w:p>
          <w:p w14:paraId="11343C21" w14:textId="77777777" w:rsidR="005D0E79" w:rsidRDefault="00000000">
            <w:pPr>
              <w:pStyle w:val="TableParagraph"/>
              <w:spacing w:line="237" w:lineRule="auto"/>
              <w:ind w:left="110"/>
              <w:rPr>
                <w:sz w:val="24"/>
              </w:rPr>
            </w:pPr>
            <w:r>
              <w:rPr>
                <w:spacing w:val="-2"/>
                <w:sz w:val="24"/>
              </w:rPr>
              <w:t>limited</w:t>
            </w:r>
            <w:r>
              <w:rPr>
                <w:spacing w:val="-13"/>
                <w:sz w:val="24"/>
              </w:rPr>
              <w:t xml:space="preserve"> </w:t>
            </w:r>
            <w:r>
              <w:rPr>
                <w:spacing w:val="-2"/>
                <w:sz w:val="24"/>
              </w:rPr>
              <w:t>offline content</w:t>
            </w:r>
          </w:p>
        </w:tc>
        <w:tc>
          <w:tcPr>
            <w:tcW w:w="2300" w:type="dxa"/>
          </w:tcPr>
          <w:p w14:paraId="1BF3742A" w14:textId="77777777" w:rsidR="005D0E79" w:rsidRDefault="00000000">
            <w:pPr>
              <w:pStyle w:val="TableParagraph"/>
              <w:rPr>
                <w:sz w:val="24"/>
              </w:rPr>
            </w:pPr>
            <w:r>
              <w:rPr>
                <w:sz w:val="24"/>
              </w:rPr>
              <w:t>Platform</w:t>
            </w:r>
            <w:r>
              <w:rPr>
                <w:spacing w:val="-15"/>
                <w:sz w:val="24"/>
              </w:rPr>
              <w:t xml:space="preserve"> </w:t>
            </w:r>
            <w:r>
              <w:rPr>
                <w:sz w:val="24"/>
              </w:rPr>
              <w:t>restricted</w:t>
            </w:r>
            <w:r>
              <w:rPr>
                <w:spacing w:val="-15"/>
                <w:sz w:val="24"/>
              </w:rPr>
              <w:t xml:space="preserve"> </w:t>
            </w:r>
            <w:r>
              <w:rPr>
                <w:sz w:val="24"/>
              </w:rPr>
              <w:t>to specific networks, basic assessment, no integrated business</w:t>
            </w:r>
          </w:p>
          <w:p w14:paraId="65BC2F3F" w14:textId="77777777" w:rsidR="005D0E79" w:rsidRDefault="00000000">
            <w:pPr>
              <w:pStyle w:val="TableParagraph"/>
              <w:spacing w:line="261" w:lineRule="exact"/>
              <w:rPr>
                <w:sz w:val="24"/>
              </w:rPr>
            </w:pPr>
            <w:r>
              <w:rPr>
                <w:spacing w:val="-2"/>
                <w:sz w:val="24"/>
              </w:rPr>
              <w:t>tools</w:t>
            </w:r>
          </w:p>
        </w:tc>
        <w:tc>
          <w:tcPr>
            <w:tcW w:w="696" w:type="dxa"/>
          </w:tcPr>
          <w:p w14:paraId="7F6D625E" w14:textId="77777777" w:rsidR="005D0E79" w:rsidRDefault="00000000">
            <w:pPr>
              <w:pStyle w:val="TableParagraph"/>
              <w:spacing w:line="268" w:lineRule="exact"/>
              <w:ind w:left="6"/>
              <w:jc w:val="center"/>
              <w:rPr>
                <w:sz w:val="24"/>
              </w:rPr>
            </w:pPr>
            <w:r>
              <w:rPr>
                <w:spacing w:val="-4"/>
                <w:sz w:val="24"/>
              </w:rPr>
              <w:t>2024</w:t>
            </w:r>
          </w:p>
        </w:tc>
      </w:tr>
      <w:tr w:rsidR="005D0E79" w14:paraId="0B55D883" w14:textId="77777777">
        <w:trPr>
          <w:trHeight w:val="1104"/>
        </w:trPr>
        <w:tc>
          <w:tcPr>
            <w:tcW w:w="2214" w:type="dxa"/>
          </w:tcPr>
          <w:p w14:paraId="65B91B22" w14:textId="77777777" w:rsidR="005D0E79" w:rsidRDefault="00000000">
            <w:pPr>
              <w:pStyle w:val="TableParagraph"/>
              <w:spacing w:line="237" w:lineRule="auto"/>
              <w:ind w:left="110" w:right="109"/>
              <w:rPr>
                <w:sz w:val="24"/>
              </w:rPr>
            </w:pPr>
            <w:r>
              <w:rPr>
                <w:b/>
                <w:sz w:val="24"/>
              </w:rPr>
              <w:t>Community</w:t>
            </w:r>
            <w:r>
              <w:rPr>
                <w:b/>
                <w:spacing w:val="-15"/>
                <w:sz w:val="24"/>
              </w:rPr>
              <w:t xml:space="preserve"> </w:t>
            </w:r>
            <w:r>
              <w:rPr>
                <w:b/>
                <w:sz w:val="24"/>
              </w:rPr>
              <w:t xml:space="preserve">Digital Literacy Program </w:t>
            </w:r>
            <w:r>
              <w:rPr>
                <w:sz w:val="24"/>
              </w:rPr>
              <w:t>(Kimani et al.,</w:t>
            </w:r>
          </w:p>
          <w:p w14:paraId="0952CCCF" w14:textId="77777777" w:rsidR="005D0E79" w:rsidRDefault="00000000">
            <w:pPr>
              <w:pStyle w:val="TableParagraph"/>
              <w:spacing w:before="3" w:line="261" w:lineRule="exact"/>
              <w:ind w:left="110"/>
              <w:rPr>
                <w:sz w:val="24"/>
              </w:rPr>
            </w:pPr>
            <w:r>
              <w:rPr>
                <w:spacing w:val="-2"/>
                <w:sz w:val="24"/>
              </w:rPr>
              <w:t>2023)</w:t>
            </w:r>
          </w:p>
        </w:tc>
        <w:tc>
          <w:tcPr>
            <w:tcW w:w="2026" w:type="dxa"/>
          </w:tcPr>
          <w:p w14:paraId="4887D26D" w14:textId="77777777" w:rsidR="005D0E79" w:rsidRDefault="00000000">
            <w:pPr>
              <w:pStyle w:val="TableParagraph"/>
              <w:ind w:right="612"/>
              <w:jc w:val="both"/>
              <w:rPr>
                <w:sz w:val="24"/>
              </w:rPr>
            </w:pPr>
            <w:r>
              <w:rPr>
                <w:spacing w:val="-2"/>
                <w:sz w:val="24"/>
              </w:rPr>
              <w:t xml:space="preserve">Instructor-led </w:t>
            </w:r>
            <w:r>
              <w:rPr>
                <w:sz w:val="24"/>
              </w:rPr>
              <w:t xml:space="preserve">training with </w:t>
            </w:r>
            <w:r>
              <w:rPr>
                <w:spacing w:val="-2"/>
                <w:sz w:val="24"/>
              </w:rPr>
              <w:t>practical</w:t>
            </w:r>
          </w:p>
          <w:p w14:paraId="1DA08667" w14:textId="77777777" w:rsidR="005D0E79" w:rsidRDefault="00000000">
            <w:pPr>
              <w:pStyle w:val="TableParagraph"/>
              <w:spacing w:line="261" w:lineRule="exact"/>
              <w:rPr>
                <w:sz w:val="24"/>
              </w:rPr>
            </w:pPr>
            <w:r>
              <w:rPr>
                <w:spacing w:val="-2"/>
                <w:sz w:val="24"/>
              </w:rPr>
              <w:t>demonstrations</w:t>
            </w:r>
          </w:p>
        </w:tc>
        <w:tc>
          <w:tcPr>
            <w:tcW w:w="2117" w:type="dxa"/>
          </w:tcPr>
          <w:p w14:paraId="3250D8FD" w14:textId="77777777" w:rsidR="005D0E79" w:rsidRDefault="00000000">
            <w:pPr>
              <w:pStyle w:val="TableParagraph"/>
              <w:ind w:left="110" w:right="325"/>
              <w:rPr>
                <w:sz w:val="24"/>
              </w:rPr>
            </w:pPr>
            <w:r>
              <w:rPr>
                <w:sz w:val="24"/>
              </w:rPr>
              <w:t>Direct human support,</w:t>
            </w:r>
            <w:r>
              <w:rPr>
                <w:spacing w:val="-15"/>
                <w:sz w:val="24"/>
              </w:rPr>
              <w:t xml:space="preserve"> </w:t>
            </w:r>
            <w:r>
              <w:rPr>
                <w:sz w:val="24"/>
              </w:rPr>
              <w:t>practical skill focus</w:t>
            </w:r>
          </w:p>
        </w:tc>
        <w:tc>
          <w:tcPr>
            <w:tcW w:w="2300" w:type="dxa"/>
          </w:tcPr>
          <w:p w14:paraId="62A124E5" w14:textId="77777777" w:rsidR="005D0E79" w:rsidRDefault="00000000">
            <w:pPr>
              <w:pStyle w:val="TableParagraph"/>
              <w:rPr>
                <w:sz w:val="24"/>
              </w:rPr>
            </w:pPr>
            <w:r>
              <w:rPr>
                <w:sz w:val="24"/>
              </w:rPr>
              <w:t>Limited scalability, high</w:t>
            </w:r>
            <w:r>
              <w:rPr>
                <w:spacing w:val="-15"/>
                <w:sz w:val="24"/>
              </w:rPr>
              <w:t xml:space="preserve"> </w:t>
            </w:r>
            <w:r>
              <w:rPr>
                <w:sz w:val="24"/>
              </w:rPr>
              <w:t>costs,</w:t>
            </w:r>
            <w:r>
              <w:rPr>
                <w:spacing w:val="-15"/>
                <w:sz w:val="24"/>
              </w:rPr>
              <w:t xml:space="preserve"> </w:t>
            </w:r>
            <w:r>
              <w:rPr>
                <w:sz w:val="24"/>
              </w:rPr>
              <w:t>location- dependent, no</w:t>
            </w:r>
          </w:p>
          <w:p w14:paraId="5B114DDD" w14:textId="77777777" w:rsidR="005D0E79" w:rsidRDefault="00000000">
            <w:pPr>
              <w:pStyle w:val="TableParagraph"/>
              <w:spacing w:line="261" w:lineRule="exact"/>
              <w:rPr>
                <w:sz w:val="24"/>
              </w:rPr>
            </w:pPr>
            <w:r>
              <w:rPr>
                <w:sz w:val="24"/>
              </w:rPr>
              <w:t>adaptive</w:t>
            </w:r>
            <w:r>
              <w:rPr>
                <w:spacing w:val="-1"/>
                <w:sz w:val="24"/>
              </w:rPr>
              <w:t xml:space="preserve"> </w:t>
            </w:r>
            <w:r>
              <w:rPr>
                <w:spacing w:val="-2"/>
                <w:sz w:val="24"/>
              </w:rPr>
              <w:t>learning</w:t>
            </w:r>
          </w:p>
        </w:tc>
        <w:tc>
          <w:tcPr>
            <w:tcW w:w="696" w:type="dxa"/>
          </w:tcPr>
          <w:p w14:paraId="41E50DF9" w14:textId="77777777" w:rsidR="005D0E79" w:rsidRDefault="00000000">
            <w:pPr>
              <w:pStyle w:val="TableParagraph"/>
              <w:spacing w:line="268" w:lineRule="exact"/>
              <w:ind w:left="6"/>
              <w:jc w:val="center"/>
              <w:rPr>
                <w:sz w:val="24"/>
              </w:rPr>
            </w:pPr>
            <w:r>
              <w:rPr>
                <w:spacing w:val="-4"/>
                <w:sz w:val="24"/>
              </w:rPr>
              <w:t>2023</w:t>
            </w:r>
          </w:p>
        </w:tc>
      </w:tr>
      <w:tr w:rsidR="005D0E79" w14:paraId="0B48E023" w14:textId="77777777">
        <w:trPr>
          <w:trHeight w:val="1382"/>
        </w:trPr>
        <w:tc>
          <w:tcPr>
            <w:tcW w:w="2214" w:type="dxa"/>
          </w:tcPr>
          <w:p w14:paraId="775FBEE7" w14:textId="77777777" w:rsidR="005D0E79" w:rsidRDefault="00000000">
            <w:pPr>
              <w:pStyle w:val="TableParagraph"/>
              <w:spacing w:line="242" w:lineRule="auto"/>
              <w:ind w:left="110"/>
              <w:rPr>
                <w:b/>
                <w:sz w:val="24"/>
              </w:rPr>
            </w:pPr>
            <w:r>
              <w:rPr>
                <w:b/>
                <w:spacing w:val="-2"/>
                <w:sz w:val="24"/>
              </w:rPr>
              <w:t>International Certification</w:t>
            </w:r>
          </w:p>
          <w:p w14:paraId="2F2B8F4B" w14:textId="77777777" w:rsidR="005D0E79" w:rsidRDefault="00000000">
            <w:pPr>
              <w:pStyle w:val="TableParagraph"/>
              <w:spacing w:line="242" w:lineRule="auto"/>
              <w:ind w:left="110" w:right="216"/>
              <w:rPr>
                <w:sz w:val="24"/>
              </w:rPr>
            </w:pPr>
            <w:r>
              <w:rPr>
                <w:b/>
                <w:sz w:val="24"/>
              </w:rPr>
              <w:t>Platform</w:t>
            </w:r>
            <w:r>
              <w:rPr>
                <w:b/>
                <w:spacing w:val="-15"/>
                <w:sz w:val="24"/>
              </w:rPr>
              <w:t xml:space="preserve"> </w:t>
            </w:r>
            <w:r>
              <w:rPr>
                <w:sz w:val="24"/>
              </w:rPr>
              <w:t>(Adapted for Kenya, 2022)</w:t>
            </w:r>
          </w:p>
        </w:tc>
        <w:tc>
          <w:tcPr>
            <w:tcW w:w="2026" w:type="dxa"/>
          </w:tcPr>
          <w:p w14:paraId="3524EEF6" w14:textId="77777777" w:rsidR="005D0E79" w:rsidRDefault="00000000">
            <w:pPr>
              <w:pStyle w:val="TableParagraph"/>
              <w:ind w:right="259"/>
              <w:rPr>
                <w:sz w:val="24"/>
              </w:rPr>
            </w:pPr>
            <w:r>
              <w:rPr>
                <w:spacing w:val="-2"/>
                <w:sz w:val="24"/>
              </w:rPr>
              <w:t xml:space="preserve">Online </w:t>
            </w:r>
            <w:r>
              <w:rPr>
                <w:sz w:val="24"/>
              </w:rPr>
              <w:t>certification</w:t>
            </w:r>
            <w:r>
              <w:rPr>
                <w:spacing w:val="-15"/>
                <w:sz w:val="24"/>
              </w:rPr>
              <w:t xml:space="preserve"> </w:t>
            </w:r>
            <w:r>
              <w:rPr>
                <w:sz w:val="24"/>
              </w:rPr>
              <w:t xml:space="preserve">with </w:t>
            </w:r>
            <w:r>
              <w:rPr>
                <w:spacing w:val="-2"/>
                <w:sz w:val="24"/>
              </w:rPr>
              <w:t>industry</w:t>
            </w:r>
          </w:p>
          <w:p w14:paraId="64F02E7A" w14:textId="77777777" w:rsidR="005D0E79" w:rsidRDefault="00000000">
            <w:pPr>
              <w:pStyle w:val="TableParagraph"/>
              <w:rPr>
                <w:sz w:val="24"/>
              </w:rPr>
            </w:pPr>
            <w:r>
              <w:rPr>
                <w:spacing w:val="-2"/>
                <w:sz w:val="24"/>
              </w:rPr>
              <w:t>recognition</w:t>
            </w:r>
          </w:p>
        </w:tc>
        <w:tc>
          <w:tcPr>
            <w:tcW w:w="2117" w:type="dxa"/>
          </w:tcPr>
          <w:p w14:paraId="6D33F9BA" w14:textId="77777777" w:rsidR="005D0E79" w:rsidRDefault="00000000">
            <w:pPr>
              <w:pStyle w:val="TableParagraph"/>
              <w:ind w:left="110" w:right="901"/>
              <w:rPr>
                <w:sz w:val="24"/>
              </w:rPr>
            </w:pPr>
            <w:r>
              <w:rPr>
                <w:spacing w:val="-2"/>
                <w:sz w:val="24"/>
              </w:rPr>
              <w:t>Globally recognized credentials,</w:t>
            </w:r>
          </w:p>
          <w:p w14:paraId="7E0034A0" w14:textId="77777777" w:rsidR="005D0E79" w:rsidRDefault="00000000">
            <w:pPr>
              <w:pStyle w:val="TableParagraph"/>
              <w:spacing w:line="274" w:lineRule="exact"/>
              <w:ind w:left="110"/>
              <w:rPr>
                <w:sz w:val="24"/>
              </w:rPr>
            </w:pPr>
            <w:r>
              <w:rPr>
                <w:spacing w:val="-2"/>
                <w:sz w:val="24"/>
              </w:rPr>
              <w:t>comprehensive content</w:t>
            </w:r>
          </w:p>
        </w:tc>
        <w:tc>
          <w:tcPr>
            <w:tcW w:w="2300" w:type="dxa"/>
          </w:tcPr>
          <w:p w14:paraId="68EFD93B" w14:textId="77777777" w:rsidR="005D0E79" w:rsidRDefault="00000000">
            <w:pPr>
              <w:pStyle w:val="TableParagraph"/>
              <w:ind w:right="131"/>
              <w:rPr>
                <w:sz w:val="24"/>
              </w:rPr>
            </w:pPr>
            <w:r>
              <w:rPr>
                <w:spacing w:val="-2"/>
                <w:sz w:val="24"/>
              </w:rPr>
              <w:t xml:space="preserve">English-only, </w:t>
            </w:r>
            <w:r>
              <w:rPr>
                <w:sz w:val="24"/>
              </w:rPr>
              <w:t>assumes</w:t>
            </w:r>
            <w:r>
              <w:rPr>
                <w:spacing w:val="-15"/>
                <w:sz w:val="24"/>
              </w:rPr>
              <w:t xml:space="preserve"> </w:t>
            </w:r>
            <w:r>
              <w:rPr>
                <w:sz w:val="24"/>
              </w:rPr>
              <w:t>basic</w:t>
            </w:r>
            <w:r>
              <w:rPr>
                <w:spacing w:val="-15"/>
                <w:sz w:val="24"/>
              </w:rPr>
              <w:t xml:space="preserve"> </w:t>
            </w:r>
            <w:r>
              <w:rPr>
                <w:sz w:val="24"/>
              </w:rPr>
              <w:t>digital literacy, lacks local business context</w:t>
            </w:r>
          </w:p>
        </w:tc>
        <w:tc>
          <w:tcPr>
            <w:tcW w:w="696" w:type="dxa"/>
          </w:tcPr>
          <w:p w14:paraId="546D970E" w14:textId="77777777" w:rsidR="005D0E79" w:rsidRDefault="00000000">
            <w:pPr>
              <w:pStyle w:val="TableParagraph"/>
              <w:spacing w:line="268" w:lineRule="exact"/>
              <w:ind w:left="6"/>
              <w:jc w:val="center"/>
              <w:rPr>
                <w:sz w:val="24"/>
              </w:rPr>
            </w:pPr>
            <w:r>
              <w:rPr>
                <w:spacing w:val="-4"/>
                <w:sz w:val="24"/>
              </w:rPr>
              <w:t>2022</w:t>
            </w:r>
          </w:p>
        </w:tc>
      </w:tr>
      <w:tr w:rsidR="005D0E79" w14:paraId="69D65929" w14:textId="77777777">
        <w:trPr>
          <w:trHeight w:val="1377"/>
        </w:trPr>
        <w:tc>
          <w:tcPr>
            <w:tcW w:w="2214" w:type="dxa"/>
          </w:tcPr>
          <w:p w14:paraId="05CB4F59" w14:textId="77777777" w:rsidR="005D0E79" w:rsidRDefault="00000000">
            <w:pPr>
              <w:pStyle w:val="TableParagraph"/>
              <w:spacing w:line="237" w:lineRule="auto"/>
              <w:ind w:left="110" w:right="352"/>
              <w:rPr>
                <w:sz w:val="24"/>
              </w:rPr>
            </w:pPr>
            <w:r>
              <w:rPr>
                <w:b/>
                <w:sz w:val="24"/>
              </w:rPr>
              <w:t>University E- Learning</w:t>
            </w:r>
            <w:r>
              <w:rPr>
                <w:b/>
                <w:spacing w:val="-15"/>
                <w:sz w:val="24"/>
              </w:rPr>
              <w:t xml:space="preserve"> </w:t>
            </w:r>
            <w:r>
              <w:rPr>
                <w:b/>
                <w:sz w:val="24"/>
              </w:rPr>
              <w:t xml:space="preserve">System </w:t>
            </w:r>
            <w:r>
              <w:rPr>
                <w:sz w:val="24"/>
              </w:rPr>
              <w:t>(Wanjiku &amp; Ndungu, 2024)</w:t>
            </w:r>
          </w:p>
        </w:tc>
        <w:tc>
          <w:tcPr>
            <w:tcW w:w="2026" w:type="dxa"/>
          </w:tcPr>
          <w:p w14:paraId="63AFB863" w14:textId="77777777" w:rsidR="005D0E79" w:rsidRDefault="00000000">
            <w:pPr>
              <w:pStyle w:val="TableParagraph"/>
              <w:ind w:right="684"/>
              <w:rPr>
                <w:sz w:val="24"/>
              </w:rPr>
            </w:pPr>
            <w:r>
              <w:rPr>
                <w:spacing w:val="-2"/>
                <w:sz w:val="24"/>
              </w:rPr>
              <w:t xml:space="preserve">Learning management </w:t>
            </w:r>
            <w:r>
              <w:rPr>
                <w:sz w:val="24"/>
              </w:rPr>
              <w:t xml:space="preserve">system with </w:t>
            </w:r>
            <w:r>
              <w:rPr>
                <w:spacing w:val="-2"/>
                <w:sz w:val="24"/>
              </w:rPr>
              <w:t>multimedia</w:t>
            </w:r>
          </w:p>
          <w:p w14:paraId="67418A80" w14:textId="77777777" w:rsidR="005D0E79" w:rsidRDefault="00000000">
            <w:pPr>
              <w:pStyle w:val="TableParagraph"/>
              <w:spacing w:line="261" w:lineRule="exact"/>
              <w:rPr>
                <w:sz w:val="24"/>
              </w:rPr>
            </w:pPr>
            <w:r>
              <w:rPr>
                <w:spacing w:val="-2"/>
                <w:sz w:val="24"/>
              </w:rPr>
              <w:t>content</w:t>
            </w:r>
          </w:p>
        </w:tc>
        <w:tc>
          <w:tcPr>
            <w:tcW w:w="2117" w:type="dxa"/>
          </w:tcPr>
          <w:p w14:paraId="586B36DA" w14:textId="77777777" w:rsidR="005D0E79" w:rsidRDefault="00000000">
            <w:pPr>
              <w:pStyle w:val="TableParagraph"/>
              <w:ind w:left="110" w:right="432"/>
              <w:rPr>
                <w:sz w:val="24"/>
              </w:rPr>
            </w:pPr>
            <w:r>
              <w:rPr>
                <w:sz w:val="24"/>
              </w:rPr>
              <w:t>Academic</w:t>
            </w:r>
            <w:r>
              <w:rPr>
                <w:spacing w:val="-15"/>
                <w:sz w:val="24"/>
              </w:rPr>
              <w:t xml:space="preserve"> </w:t>
            </w:r>
            <w:r>
              <w:rPr>
                <w:sz w:val="24"/>
              </w:rPr>
              <w:t xml:space="preserve">rigor, </w:t>
            </w:r>
            <w:r>
              <w:rPr>
                <w:spacing w:val="-2"/>
                <w:sz w:val="24"/>
              </w:rPr>
              <w:t>structured progression</w:t>
            </w:r>
          </w:p>
        </w:tc>
        <w:tc>
          <w:tcPr>
            <w:tcW w:w="2300" w:type="dxa"/>
          </w:tcPr>
          <w:p w14:paraId="242427AF" w14:textId="77777777" w:rsidR="005D0E79" w:rsidRDefault="00000000">
            <w:pPr>
              <w:pStyle w:val="TableParagraph"/>
              <w:ind w:right="260"/>
              <w:rPr>
                <w:sz w:val="24"/>
              </w:rPr>
            </w:pPr>
            <w:r>
              <w:rPr>
                <w:spacing w:val="-2"/>
                <w:sz w:val="24"/>
              </w:rPr>
              <w:t xml:space="preserve">University-focused, </w:t>
            </w:r>
            <w:r>
              <w:rPr>
                <w:sz w:val="24"/>
              </w:rPr>
              <w:t>limited business relevance, poor mobile experience</w:t>
            </w:r>
          </w:p>
        </w:tc>
        <w:tc>
          <w:tcPr>
            <w:tcW w:w="696" w:type="dxa"/>
          </w:tcPr>
          <w:p w14:paraId="1A1319ED" w14:textId="77777777" w:rsidR="005D0E79" w:rsidRDefault="00000000">
            <w:pPr>
              <w:pStyle w:val="TableParagraph"/>
              <w:spacing w:line="268" w:lineRule="exact"/>
              <w:ind w:left="6"/>
              <w:jc w:val="center"/>
              <w:rPr>
                <w:sz w:val="24"/>
              </w:rPr>
            </w:pPr>
            <w:r>
              <w:rPr>
                <w:spacing w:val="-4"/>
                <w:sz w:val="24"/>
              </w:rPr>
              <w:t>2024</w:t>
            </w:r>
          </w:p>
        </w:tc>
      </w:tr>
    </w:tbl>
    <w:p w14:paraId="5F275F59" w14:textId="77777777" w:rsidR="005D0E79" w:rsidRDefault="005D0E79">
      <w:pPr>
        <w:pStyle w:val="TableParagraph"/>
        <w:spacing w:line="268" w:lineRule="exact"/>
        <w:jc w:val="center"/>
        <w:rPr>
          <w:sz w:val="24"/>
        </w:rPr>
        <w:sectPr w:rsidR="005D0E79">
          <w:pgSz w:w="12240" w:h="15840"/>
          <w:pgMar w:top="1680" w:right="1080" w:bottom="280" w:left="1440" w:header="727" w:footer="0" w:gutter="0"/>
          <w:cols w:space="720"/>
        </w:sectPr>
      </w:pPr>
    </w:p>
    <w:p w14:paraId="0481B0ED" w14:textId="77777777" w:rsidR="005D0E79" w:rsidRDefault="005D0E79">
      <w:pPr>
        <w:pStyle w:val="BodyText"/>
        <w:spacing w:before="7"/>
        <w:rPr>
          <w:b/>
          <w:sz w:val="7"/>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4"/>
        <w:gridCol w:w="2026"/>
        <w:gridCol w:w="2117"/>
        <w:gridCol w:w="2300"/>
        <w:gridCol w:w="696"/>
      </w:tblGrid>
      <w:tr w:rsidR="005D0E79" w14:paraId="7E511AFD" w14:textId="77777777">
        <w:trPr>
          <w:trHeight w:val="1104"/>
        </w:trPr>
        <w:tc>
          <w:tcPr>
            <w:tcW w:w="2214" w:type="dxa"/>
          </w:tcPr>
          <w:p w14:paraId="7E6D3488" w14:textId="77777777" w:rsidR="005D0E79" w:rsidRDefault="00000000">
            <w:pPr>
              <w:pStyle w:val="TableParagraph"/>
              <w:spacing w:line="237" w:lineRule="auto"/>
              <w:ind w:left="110"/>
              <w:rPr>
                <w:sz w:val="24"/>
              </w:rPr>
            </w:pPr>
            <w:r>
              <w:rPr>
                <w:b/>
                <w:spacing w:val="-2"/>
                <w:sz w:val="24"/>
              </w:rPr>
              <w:t xml:space="preserve">Community </w:t>
            </w:r>
            <w:r>
              <w:rPr>
                <w:b/>
                <w:sz w:val="24"/>
              </w:rPr>
              <w:t xml:space="preserve">Training Portal </w:t>
            </w:r>
            <w:r>
              <w:rPr>
                <w:sz w:val="24"/>
              </w:rPr>
              <w:t>(Otieno</w:t>
            </w:r>
            <w:r>
              <w:rPr>
                <w:spacing w:val="-15"/>
                <w:sz w:val="24"/>
              </w:rPr>
              <w:t xml:space="preserve"> </w:t>
            </w:r>
            <w:r>
              <w:rPr>
                <w:sz w:val="24"/>
              </w:rPr>
              <w:t>&amp;</w:t>
            </w:r>
            <w:r>
              <w:rPr>
                <w:spacing w:val="-15"/>
                <w:sz w:val="24"/>
              </w:rPr>
              <w:t xml:space="preserve"> </w:t>
            </w:r>
            <w:r>
              <w:rPr>
                <w:sz w:val="24"/>
              </w:rPr>
              <w:t>Mwangi,</w:t>
            </w:r>
          </w:p>
          <w:p w14:paraId="3E854DB4" w14:textId="77777777" w:rsidR="005D0E79" w:rsidRDefault="00000000">
            <w:pPr>
              <w:pStyle w:val="TableParagraph"/>
              <w:spacing w:before="3" w:line="261" w:lineRule="exact"/>
              <w:ind w:left="110"/>
              <w:rPr>
                <w:sz w:val="24"/>
              </w:rPr>
            </w:pPr>
            <w:r>
              <w:rPr>
                <w:spacing w:val="-2"/>
                <w:sz w:val="24"/>
              </w:rPr>
              <w:t>2023)</w:t>
            </w:r>
          </w:p>
        </w:tc>
        <w:tc>
          <w:tcPr>
            <w:tcW w:w="2026" w:type="dxa"/>
          </w:tcPr>
          <w:p w14:paraId="1B02B574" w14:textId="77777777" w:rsidR="005D0E79" w:rsidRDefault="00000000">
            <w:pPr>
              <w:pStyle w:val="TableParagraph"/>
              <w:rPr>
                <w:sz w:val="24"/>
              </w:rPr>
            </w:pPr>
            <w:r>
              <w:rPr>
                <w:spacing w:val="-2"/>
                <w:sz w:val="24"/>
              </w:rPr>
              <w:t xml:space="preserve">Peer-generated </w:t>
            </w:r>
            <w:r>
              <w:rPr>
                <w:sz w:val="24"/>
              </w:rPr>
              <w:t xml:space="preserve">content with </w:t>
            </w:r>
            <w:r>
              <w:rPr>
                <w:spacing w:val="-2"/>
                <w:sz w:val="24"/>
              </w:rPr>
              <w:t>community</w:t>
            </w:r>
          </w:p>
          <w:p w14:paraId="51F7EC6B" w14:textId="77777777" w:rsidR="005D0E79" w:rsidRDefault="00000000">
            <w:pPr>
              <w:pStyle w:val="TableParagraph"/>
              <w:spacing w:line="261" w:lineRule="exact"/>
              <w:rPr>
                <w:sz w:val="24"/>
              </w:rPr>
            </w:pPr>
            <w:r>
              <w:rPr>
                <w:spacing w:val="-2"/>
                <w:sz w:val="24"/>
              </w:rPr>
              <w:t>moderation</w:t>
            </w:r>
          </w:p>
        </w:tc>
        <w:tc>
          <w:tcPr>
            <w:tcW w:w="2117" w:type="dxa"/>
          </w:tcPr>
          <w:p w14:paraId="2F35B770" w14:textId="77777777" w:rsidR="005D0E79" w:rsidRDefault="00000000">
            <w:pPr>
              <w:pStyle w:val="TableParagraph"/>
              <w:ind w:left="110" w:right="426"/>
              <w:rPr>
                <w:sz w:val="24"/>
              </w:rPr>
            </w:pPr>
            <w:r>
              <w:rPr>
                <w:sz w:val="24"/>
              </w:rPr>
              <w:t>Locally</w:t>
            </w:r>
            <w:r>
              <w:rPr>
                <w:spacing w:val="-15"/>
                <w:sz w:val="24"/>
              </w:rPr>
              <w:t xml:space="preserve"> </w:t>
            </w:r>
            <w:r>
              <w:rPr>
                <w:sz w:val="24"/>
              </w:rPr>
              <w:t xml:space="preserve">relevant </w:t>
            </w:r>
            <w:r>
              <w:rPr>
                <w:spacing w:val="-2"/>
                <w:sz w:val="24"/>
              </w:rPr>
              <w:t>content, collaborative</w:t>
            </w:r>
          </w:p>
          <w:p w14:paraId="3ACB131D" w14:textId="77777777" w:rsidR="005D0E79" w:rsidRDefault="00000000">
            <w:pPr>
              <w:pStyle w:val="TableParagraph"/>
              <w:spacing w:line="261" w:lineRule="exact"/>
              <w:ind w:left="110"/>
              <w:rPr>
                <w:sz w:val="24"/>
              </w:rPr>
            </w:pPr>
            <w:r>
              <w:rPr>
                <w:spacing w:val="-2"/>
                <w:sz w:val="24"/>
              </w:rPr>
              <w:t>learning</w:t>
            </w:r>
          </w:p>
        </w:tc>
        <w:tc>
          <w:tcPr>
            <w:tcW w:w="2300" w:type="dxa"/>
          </w:tcPr>
          <w:p w14:paraId="1BA907B2" w14:textId="77777777" w:rsidR="005D0E79" w:rsidRDefault="00000000">
            <w:pPr>
              <w:pStyle w:val="TableParagraph"/>
              <w:spacing w:line="268" w:lineRule="exact"/>
              <w:rPr>
                <w:sz w:val="24"/>
              </w:rPr>
            </w:pPr>
            <w:r>
              <w:rPr>
                <w:sz w:val="24"/>
              </w:rPr>
              <w:t>Limited</w:t>
            </w:r>
            <w:r>
              <w:rPr>
                <w:spacing w:val="-7"/>
                <w:sz w:val="24"/>
              </w:rPr>
              <w:t xml:space="preserve"> </w:t>
            </w:r>
            <w:r>
              <w:rPr>
                <w:spacing w:val="-2"/>
                <w:sz w:val="24"/>
              </w:rPr>
              <w:t>technical</w:t>
            </w:r>
          </w:p>
          <w:p w14:paraId="3E98E811" w14:textId="77777777" w:rsidR="005D0E79" w:rsidRDefault="00000000">
            <w:pPr>
              <w:pStyle w:val="TableParagraph"/>
              <w:spacing w:before="2"/>
              <w:ind w:right="167"/>
              <w:rPr>
                <w:sz w:val="24"/>
              </w:rPr>
            </w:pPr>
            <w:r>
              <w:rPr>
                <w:sz w:val="24"/>
              </w:rPr>
              <w:t>depth, no systematic assessment,</w:t>
            </w:r>
            <w:r>
              <w:rPr>
                <w:spacing w:val="-15"/>
                <w:sz w:val="24"/>
              </w:rPr>
              <w:t xml:space="preserve"> </w:t>
            </w:r>
            <w:r>
              <w:rPr>
                <w:sz w:val="24"/>
              </w:rPr>
              <w:t>platform</w:t>
            </w:r>
          </w:p>
          <w:p w14:paraId="0B0BBB0E" w14:textId="77777777" w:rsidR="005D0E79" w:rsidRDefault="00000000">
            <w:pPr>
              <w:pStyle w:val="TableParagraph"/>
              <w:spacing w:before="1" w:line="261" w:lineRule="exact"/>
              <w:rPr>
                <w:sz w:val="24"/>
              </w:rPr>
            </w:pPr>
            <w:r>
              <w:rPr>
                <w:sz w:val="24"/>
              </w:rPr>
              <w:t>stability</w:t>
            </w:r>
            <w:r>
              <w:rPr>
                <w:spacing w:val="-2"/>
                <w:sz w:val="24"/>
              </w:rPr>
              <w:t xml:space="preserve"> issues</w:t>
            </w:r>
          </w:p>
        </w:tc>
        <w:tc>
          <w:tcPr>
            <w:tcW w:w="696" w:type="dxa"/>
          </w:tcPr>
          <w:p w14:paraId="5C13CA9F" w14:textId="77777777" w:rsidR="005D0E79" w:rsidRDefault="00000000">
            <w:pPr>
              <w:pStyle w:val="TableParagraph"/>
              <w:spacing w:line="268" w:lineRule="exact"/>
              <w:ind w:left="106"/>
              <w:rPr>
                <w:sz w:val="24"/>
              </w:rPr>
            </w:pPr>
            <w:r>
              <w:rPr>
                <w:spacing w:val="-4"/>
                <w:sz w:val="24"/>
              </w:rPr>
              <w:t>2023</w:t>
            </w:r>
          </w:p>
        </w:tc>
      </w:tr>
    </w:tbl>
    <w:p w14:paraId="2B36382C" w14:textId="076FD80A" w:rsidR="005D0E79" w:rsidRDefault="003B1AFF">
      <w:pPr>
        <w:pStyle w:val="BodyText"/>
        <w:spacing w:line="242" w:lineRule="auto"/>
      </w:pPr>
      <w:r w:rsidRPr="003B1AFF">
        <w:t>The proposed platform addresses critical gaps through AI-powered personalization algorithms that construct unique learning paths for each user based on real-time competency evaluation. Unlike previous systems that maintained separation between learning content and real-world applications, this platform integrates functional automation tools directly into the learning environment. The offline-first progressive web design distinguishes it from other solutions requiring constant connectivity. Multi-modal assessment measures proficiency beyond standard quiz-based methodologies</w:t>
      </w:r>
      <w:r>
        <w:rPr>
          <w:spacing w:val="-2"/>
        </w:rPr>
        <w:t>.</w:t>
      </w:r>
    </w:p>
    <w:p w14:paraId="5A15B571" w14:textId="77777777" w:rsidR="005D0E79" w:rsidRDefault="005D0E79">
      <w:pPr>
        <w:pStyle w:val="BodyText"/>
        <w:spacing w:before="1"/>
      </w:pPr>
    </w:p>
    <w:p w14:paraId="0DDE9881" w14:textId="77777777" w:rsidR="005D0E79" w:rsidRDefault="00000000">
      <w:pPr>
        <w:pStyle w:val="Heading1"/>
      </w:pPr>
      <w:r>
        <w:rPr>
          <w:spacing w:val="-2"/>
        </w:rPr>
        <w:t>THEORETICAL</w:t>
      </w:r>
      <w:r>
        <w:rPr>
          <w:spacing w:val="1"/>
        </w:rPr>
        <w:t xml:space="preserve"> </w:t>
      </w:r>
      <w:r>
        <w:rPr>
          <w:spacing w:val="-2"/>
        </w:rPr>
        <w:t>FRAMEWORK</w:t>
      </w:r>
    </w:p>
    <w:p w14:paraId="2F8D4848" w14:textId="7E8FEAD9" w:rsidR="005D0E79" w:rsidRDefault="003B1AFF">
      <w:pPr>
        <w:pStyle w:val="BodyText"/>
        <w:spacing w:before="272"/>
        <w:ind w:right="408"/>
      </w:pPr>
      <w:r w:rsidRPr="003B1AFF">
        <w:t>This study employs an integrated theoretical approach combining Technology Acceptance Model (Davis, 1989) and Diffusion of Innovations Theory (Rogers, 1995). Davis's model emphasizes that adoption intention is determined by Perceived Usefulness and Perceived Ease of Use, guiding platform design for youth employment enhancement and business operational efficiency. Rogers' framework explains how technological innovations spread through social systems, helping analyze factors influencing adoption rates and informing implementation strategies. These two complementary theories provide sufficient theoretical foundation for understanding technology adoption patterns and designing user-centered solutions for the target population</w:t>
      </w:r>
      <w:r>
        <w:rPr>
          <w:spacing w:val="-2"/>
        </w:rPr>
        <w:t>.</w:t>
      </w:r>
    </w:p>
    <w:p w14:paraId="5A1ACD91" w14:textId="77777777" w:rsidR="005D0E79" w:rsidRDefault="005D0E79">
      <w:pPr>
        <w:pStyle w:val="BodyText"/>
        <w:spacing w:before="12"/>
      </w:pPr>
    </w:p>
    <w:p w14:paraId="514D2498" w14:textId="77777777" w:rsidR="005D0E79" w:rsidRDefault="00000000">
      <w:pPr>
        <w:pStyle w:val="Heading1"/>
      </w:pPr>
      <w:r>
        <w:t>PROPOSED</w:t>
      </w:r>
      <w:r>
        <w:rPr>
          <w:spacing w:val="-9"/>
        </w:rPr>
        <w:t xml:space="preserve"> </w:t>
      </w:r>
      <w:r>
        <w:t>RESEARCH</w:t>
      </w:r>
      <w:r>
        <w:rPr>
          <w:spacing w:val="-3"/>
        </w:rPr>
        <w:t xml:space="preserve"> </w:t>
      </w:r>
      <w:r>
        <w:t>DESIGN</w:t>
      </w:r>
      <w:r>
        <w:rPr>
          <w:spacing w:val="-15"/>
        </w:rPr>
        <w:t xml:space="preserve"> </w:t>
      </w:r>
      <w:r>
        <w:t>AND</w:t>
      </w:r>
      <w:r>
        <w:rPr>
          <w:spacing w:val="-4"/>
        </w:rPr>
        <w:t xml:space="preserve"> </w:t>
      </w:r>
      <w:r>
        <w:rPr>
          <w:spacing w:val="-2"/>
        </w:rPr>
        <w:t>METHODOLOGY</w:t>
      </w:r>
    </w:p>
    <w:p w14:paraId="065EE778" w14:textId="08E36F2A" w:rsidR="005D0E79" w:rsidRDefault="00440C50" w:rsidP="00757852">
      <w:pPr>
        <w:pStyle w:val="BodyText"/>
        <w:spacing w:line="242" w:lineRule="auto"/>
        <w:ind w:right="408"/>
      </w:pPr>
      <w:r w:rsidRPr="00440C50">
        <w:t>This study employs Design Science Research methodology with iterative prototype development following Agile principles. The target population includes youth aged 18-35 years (estimated 17,100) within Kiharu Constituency. Stratified random sampling based on age, education, and employment status will select approximately 390 participants using Yamane's formula (95% confidence, 5% margin of error). Data collection employs structured surveys, semi-structured interviews (50 participants), focus groups, and usability testing. Validation ensures triangulation, member checking, and pilot testing. Technical architecture utilizes Progressive Web Application (React.js), Node.js backend, MongoDB/PostgreSQL databases, and Python machine learning models (scikit-learn, TensorFlow). Development follows four phases: requirements analysis with stakeholder interviews; core platform development focusing on AI algorithms; integration testing with 100 beta users; and validation with 300 users. Evaluation metrics include technical performance (response time &lt;3 seconds, offline functionality, mobile responsiveness, scalability), learning effectiveness (pre/post assessments, completion rates, competency metrics, 6-month retention tracking), and user experience (SUS scoring, satisfaction surveys, task completion rates, WCAG 2.1 compliance)</w:t>
      </w:r>
      <w:r>
        <w:t>.</w:t>
      </w:r>
    </w:p>
    <w:p w14:paraId="01E2A995" w14:textId="77777777" w:rsidR="005D0E79" w:rsidRDefault="00000000">
      <w:pPr>
        <w:pStyle w:val="Heading1"/>
        <w:spacing w:before="275"/>
      </w:pPr>
      <w:r>
        <w:rPr>
          <w:spacing w:val="-2"/>
        </w:rPr>
        <w:t>ETHICAL</w:t>
      </w:r>
      <w:r>
        <w:rPr>
          <w:spacing w:val="-5"/>
        </w:rPr>
        <w:t xml:space="preserve"> </w:t>
      </w:r>
      <w:r>
        <w:rPr>
          <w:spacing w:val="-2"/>
        </w:rPr>
        <w:t>CONSIDERATIONS</w:t>
      </w:r>
    </w:p>
    <w:p w14:paraId="6F907B70" w14:textId="77777777" w:rsidR="005D0E79" w:rsidRDefault="005D0E79">
      <w:pPr>
        <w:pStyle w:val="Heading1"/>
        <w:sectPr w:rsidR="005D0E79">
          <w:pgSz w:w="12240" w:h="15840"/>
          <w:pgMar w:top="1680" w:right="1080" w:bottom="280" w:left="1440" w:header="727" w:footer="0" w:gutter="0"/>
          <w:cols w:space="720"/>
        </w:sectPr>
      </w:pPr>
    </w:p>
    <w:p w14:paraId="14DC6E61" w14:textId="77777777" w:rsidR="005D0E79" w:rsidRDefault="00000000">
      <w:pPr>
        <w:pStyle w:val="BodyText"/>
        <w:spacing w:before="80"/>
        <w:ind w:right="408"/>
      </w:pPr>
      <w:r>
        <w:lastRenderedPageBreak/>
        <w:t>The Mount Kenya University Ethics Review Board and the Murang'a County administration have both given their approval for the comprehensive ethical</w:t>
      </w:r>
      <w:r>
        <w:rPr>
          <w:spacing w:val="-3"/>
        </w:rPr>
        <w:t xml:space="preserve"> </w:t>
      </w:r>
      <w:r>
        <w:t>guidelines that protect participants and</w:t>
      </w:r>
      <w:r>
        <w:rPr>
          <w:spacing w:val="-2"/>
        </w:rPr>
        <w:t xml:space="preserve"> </w:t>
      </w:r>
      <w:r>
        <w:t>their</w:t>
      </w:r>
      <w:r>
        <w:rPr>
          <w:spacing w:val="-1"/>
        </w:rPr>
        <w:t xml:space="preserve"> </w:t>
      </w:r>
      <w:r>
        <w:t>data.</w:t>
      </w:r>
      <w:r>
        <w:rPr>
          <w:spacing w:val="40"/>
        </w:rPr>
        <w:t xml:space="preserve"> </w:t>
      </w:r>
      <w:r>
        <w:t>All</w:t>
      </w:r>
      <w:r>
        <w:rPr>
          <w:spacing w:val="-10"/>
        </w:rPr>
        <w:t xml:space="preserve"> </w:t>
      </w:r>
      <w:r>
        <w:t>users</w:t>
      </w:r>
      <w:r>
        <w:rPr>
          <w:spacing w:val="-5"/>
        </w:rPr>
        <w:t xml:space="preserve"> </w:t>
      </w:r>
      <w:r>
        <w:t>give</w:t>
      </w:r>
      <w:r>
        <w:rPr>
          <w:spacing w:val="-3"/>
        </w:rPr>
        <w:t xml:space="preserve"> </w:t>
      </w:r>
      <w:r>
        <w:t>their</w:t>
      </w:r>
      <w:r>
        <w:rPr>
          <w:spacing w:val="-1"/>
        </w:rPr>
        <w:t xml:space="preserve"> </w:t>
      </w:r>
      <w:r>
        <w:t>express</w:t>
      </w:r>
      <w:r>
        <w:rPr>
          <w:spacing w:val="-5"/>
        </w:rPr>
        <w:t xml:space="preserve"> </w:t>
      </w:r>
      <w:r>
        <w:t>written</w:t>
      </w:r>
      <w:r>
        <w:rPr>
          <w:spacing w:val="-7"/>
        </w:rPr>
        <w:t xml:space="preserve"> </w:t>
      </w:r>
      <w:r>
        <w:t>consent, which</w:t>
      </w:r>
      <w:r>
        <w:rPr>
          <w:spacing w:val="-2"/>
        </w:rPr>
        <w:t xml:space="preserve"> </w:t>
      </w:r>
      <w:r>
        <w:t>includes</w:t>
      </w:r>
      <w:r>
        <w:rPr>
          <w:spacing w:val="-5"/>
        </w:rPr>
        <w:t xml:space="preserve"> </w:t>
      </w:r>
      <w:r>
        <w:t>a</w:t>
      </w:r>
      <w:r>
        <w:rPr>
          <w:spacing w:val="-3"/>
        </w:rPr>
        <w:t xml:space="preserve"> </w:t>
      </w:r>
      <w:r>
        <w:t>clear</w:t>
      </w:r>
      <w:r>
        <w:rPr>
          <w:spacing w:val="-1"/>
        </w:rPr>
        <w:t xml:space="preserve"> </w:t>
      </w:r>
      <w:r>
        <w:t>explanation</w:t>
      </w:r>
      <w:r>
        <w:rPr>
          <w:spacing w:val="-7"/>
        </w:rPr>
        <w:t xml:space="preserve"> </w:t>
      </w:r>
      <w:r>
        <w:t>of why the data is being collected and their ability</w:t>
      </w:r>
      <w:r>
        <w:rPr>
          <w:spacing w:val="-2"/>
        </w:rPr>
        <w:t xml:space="preserve"> </w:t>
      </w:r>
      <w:r>
        <w:t>to withdraw.</w:t>
      </w:r>
      <w:r>
        <w:rPr>
          <w:spacing w:val="40"/>
        </w:rPr>
        <w:t xml:space="preserve"> </w:t>
      </w:r>
      <w:r>
        <w:t>Confidentiality</w:t>
      </w:r>
      <w:r>
        <w:rPr>
          <w:spacing w:val="-2"/>
        </w:rPr>
        <w:t xml:space="preserve"> </w:t>
      </w:r>
      <w:r>
        <w:t>uses strong</w:t>
      </w:r>
    </w:p>
    <w:p w14:paraId="67833F00" w14:textId="77777777" w:rsidR="005D0E79" w:rsidRDefault="00000000">
      <w:pPr>
        <w:pStyle w:val="BodyText"/>
        <w:spacing w:line="242" w:lineRule="auto"/>
        <w:ind w:right="413"/>
      </w:pPr>
      <w:r>
        <w:t>encryption and safe access restrictions for databases.</w:t>
      </w:r>
      <w:r>
        <w:rPr>
          <w:spacing w:val="40"/>
        </w:rPr>
        <w:t xml:space="preserve"> </w:t>
      </w:r>
      <w:r>
        <w:t>The Kenya Data Protection</w:t>
      </w:r>
      <w:r>
        <w:rPr>
          <w:spacing w:val="-11"/>
        </w:rPr>
        <w:t xml:space="preserve"> </w:t>
      </w:r>
      <w:r>
        <w:t>Act 2019 requires that data protection include clear ways for users to give their permission and full fulfilment</w:t>
      </w:r>
      <w:r>
        <w:rPr>
          <w:spacing w:val="-5"/>
        </w:rPr>
        <w:t xml:space="preserve"> </w:t>
      </w:r>
      <w:r>
        <w:t>of</w:t>
      </w:r>
      <w:r>
        <w:rPr>
          <w:spacing w:val="-10"/>
        </w:rPr>
        <w:t xml:space="preserve"> </w:t>
      </w:r>
      <w:r>
        <w:t>their</w:t>
      </w:r>
      <w:r>
        <w:rPr>
          <w:spacing w:val="-1"/>
        </w:rPr>
        <w:t xml:space="preserve"> </w:t>
      </w:r>
      <w:r>
        <w:t>rights.</w:t>
      </w:r>
      <w:r>
        <w:rPr>
          <w:spacing w:val="40"/>
        </w:rPr>
        <w:t xml:space="preserve"> </w:t>
      </w:r>
      <w:r>
        <w:t>Regular</w:t>
      </w:r>
      <w:r>
        <w:rPr>
          <w:spacing w:val="-1"/>
        </w:rPr>
        <w:t xml:space="preserve"> </w:t>
      </w:r>
      <w:r>
        <w:t>bias</w:t>
      </w:r>
      <w:r>
        <w:rPr>
          <w:spacing w:val="-5"/>
        </w:rPr>
        <w:t xml:space="preserve"> </w:t>
      </w:r>
      <w:r>
        <w:t>checks</w:t>
      </w:r>
      <w:r>
        <w:rPr>
          <w:spacing w:val="-5"/>
        </w:rPr>
        <w:t xml:space="preserve"> </w:t>
      </w:r>
      <w:r>
        <w:t>are</w:t>
      </w:r>
      <w:r>
        <w:rPr>
          <w:spacing w:val="-3"/>
        </w:rPr>
        <w:t xml:space="preserve"> </w:t>
      </w:r>
      <w:r>
        <w:t>done</w:t>
      </w:r>
      <w:r>
        <w:rPr>
          <w:spacing w:val="-3"/>
        </w:rPr>
        <w:t xml:space="preserve"> </w:t>
      </w:r>
      <w:r>
        <w:t>on</w:t>
      </w:r>
      <w:r>
        <w:rPr>
          <w:spacing w:val="-17"/>
        </w:rPr>
        <w:t xml:space="preserve"> </w:t>
      </w:r>
      <w:r>
        <w:t>AI</w:t>
      </w:r>
      <w:r>
        <w:rPr>
          <w:spacing w:val="-1"/>
        </w:rPr>
        <w:t xml:space="preserve"> </w:t>
      </w:r>
      <w:r>
        <w:t>algorithms</w:t>
      </w:r>
      <w:r>
        <w:rPr>
          <w:spacing w:val="-5"/>
        </w:rPr>
        <w:t xml:space="preserve"> </w:t>
      </w:r>
      <w:r>
        <w:t>to</w:t>
      </w:r>
      <w:r>
        <w:rPr>
          <w:spacing w:val="-2"/>
        </w:rPr>
        <w:t xml:space="preserve"> </w:t>
      </w:r>
      <w:r>
        <w:t>make</w:t>
      </w:r>
      <w:r>
        <w:rPr>
          <w:spacing w:val="-3"/>
        </w:rPr>
        <w:t xml:space="preserve"> </w:t>
      </w:r>
      <w:r>
        <w:t>sure</w:t>
      </w:r>
      <w:r>
        <w:rPr>
          <w:spacing w:val="-3"/>
        </w:rPr>
        <w:t xml:space="preserve"> </w:t>
      </w:r>
      <w:r>
        <w:t>that all user groups are treated fairly.</w:t>
      </w:r>
    </w:p>
    <w:p w14:paraId="3114D2F2" w14:textId="77777777" w:rsidR="005D0E79" w:rsidRDefault="005D0E79">
      <w:pPr>
        <w:pStyle w:val="BodyText"/>
        <w:spacing w:before="1"/>
      </w:pPr>
    </w:p>
    <w:p w14:paraId="06ED4FA1" w14:textId="77777777" w:rsidR="005D0E79" w:rsidRDefault="00000000">
      <w:pPr>
        <w:pStyle w:val="Heading1"/>
        <w:spacing w:before="1"/>
      </w:pPr>
      <w:r>
        <w:t>EXPECTED</w:t>
      </w:r>
      <w:r>
        <w:rPr>
          <w:spacing w:val="-4"/>
        </w:rPr>
        <w:t xml:space="preserve"> </w:t>
      </w:r>
      <w:r>
        <w:t>OUTCOMES</w:t>
      </w:r>
      <w:r>
        <w:rPr>
          <w:spacing w:val="-15"/>
        </w:rPr>
        <w:t xml:space="preserve"> </w:t>
      </w:r>
      <w:r>
        <w:t>AND</w:t>
      </w:r>
      <w:r>
        <w:rPr>
          <w:spacing w:val="-2"/>
        </w:rPr>
        <w:t xml:space="preserve"> SIGNIFICANCE</w:t>
      </w:r>
    </w:p>
    <w:p w14:paraId="5914926D" w14:textId="637B21B1" w:rsidR="005D0E79" w:rsidRDefault="00757852">
      <w:pPr>
        <w:pStyle w:val="BodyText"/>
        <w:spacing w:before="271"/>
        <w:ind w:right="396"/>
      </w:pPr>
      <w:r w:rsidRPr="00757852">
        <w:t>This study will produce significant technical deliverables including a fully functional adaptive learning platform with AI-powered personalization capabilities, integrated business automation tools, and validated offline-first architecture. Academic contributions include novel algorithmic approaches for personalized digital skills assessment, innovative design patterns for integrating educational content with business automation tools, and empirical evidence of AI-driven learning effectiveness in rural contexts. Practical impacts include immediate economic empowerment through business automation tools, scalable digital skills solutions, reduced training costs through automated systems, and enhanced digital inclusion through mobile-optimized design. The platform supports Kenya's Digital Economy Blueprint implementation and represents the first AI-powered adaptive learning platform designed specifically for rural Kenyan contexts</w:t>
      </w:r>
      <w:r>
        <w:t>.</w:t>
      </w:r>
    </w:p>
    <w:p w14:paraId="05424F9F" w14:textId="77777777" w:rsidR="005D0E79" w:rsidRDefault="005D0E79">
      <w:pPr>
        <w:pStyle w:val="BodyText"/>
        <w:spacing w:before="13"/>
      </w:pPr>
    </w:p>
    <w:p w14:paraId="5BF52914" w14:textId="77777777" w:rsidR="005D0E79" w:rsidRDefault="00000000">
      <w:pPr>
        <w:pStyle w:val="Heading1"/>
      </w:pPr>
      <w:r>
        <w:rPr>
          <w:spacing w:val="-2"/>
        </w:rPr>
        <w:t>BIBLIOGRAPHY</w:t>
      </w:r>
    </w:p>
    <w:p w14:paraId="6735C572" w14:textId="77777777" w:rsidR="005D0E79" w:rsidRDefault="00000000">
      <w:pPr>
        <w:pStyle w:val="BodyText"/>
        <w:spacing w:before="271" w:line="242" w:lineRule="auto"/>
        <w:ind w:right="431"/>
        <w:jc w:val="both"/>
      </w:pPr>
      <w:r>
        <w:t>Ateeq,</w:t>
      </w:r>
      <w:r>
        <w:rPr>
          <w:spacing w:val="-15"/>
        </w:rPr>
        <w:t xml:space="preserve"> </w:t>
      </w:r>
      <w:r>
        <w:t>A.</w:t>
      </w:r>
      <w:r>
        <w:rPr>
          <w:spacing w:val="-5"/>
        </w:rPr>
        <w:t xml:space="preserve"> </w:t>
      </w:r>
      <w:r>
        <w:t>(2024).</w:t>
      </w:r>
      <w:r>
        <w:rPr>
          <w:spacing w:val="-4"/>
        </w:rPr>
        <w:t xml:space="preserve"> </w:t>
      </w:r>
      <w:r>
        <w:t>Emerging</w:t>
      </w:r>
      <w:r>
        <w:rPr>
          <w:spacing w:val="-6"/>
        </w:rPr>
        <w:t xml:space="preserve"> </w:t>
      </w:r>
      <w:r>
        <w:t>economies</w:t>
      </w:r>
      <w:r>
        <w:rPr>
          <w:spacing w:val="-8"/>
        </w:rPr>
        <w:t xml:space="preserve"> </w:t>
      </w:r>
      <w:r>
        <w:t>and</w:t>
      </w:r>
      <w:r>
        <w:rPr>
          <w:spacing w:val="-6"/>
        </w:rPr>
        <w:t xml:space="preserve"> </w:t>
      </w:r>
      <w:r>
        <w:t>digital</w:t>
      </w:r>
      <w:r>
        <w:rPr>
          <w:spacing w:val="-10"/>
        </w:rPr>
        <w:t xml:space="preserve"> </w:t>
      </w:r>
      <w:r>
        <w:t>transformation:</w:t>
      </w:r>
      <w:r>
        <w:rPr>
          <w:spacing w:val="-6"/>
        </w:rPr>
        <w:t xml:space="preserve"> </w:t>
      </w:r>
      <w:r>
        <w:t>Opportunities</w:t>
      </w:r>
      <w:r>
        <w:rPr>
          <w:spacing w:val="-8"/>
        </w:rPr>
        <w:t xml:space="preserve"> </w:t>
      </w:r>
      <w:r>
        <w:t>and</w:t>
      </w:r>
      <w:r>
        <w:rPr>
          <w:spacing w:val="-6"/>
        </w:rPr>
        <w:t xml:space="preserve"> </w:t>
      </w:r>
      <w:r>
        <w:t>challenges. In</w:t>
      </w:r>
      <w:r>
        <w:rPr>
          <w:spacing w:val="-7"/>
        </w:rPr>
        <w:t xml:space="preserve"> </w:t>
      </w:r>
      <w:r>
        <w:t>Business</w:t>
      </w:r>
      <w:r>
        <w:rPr>
          <w:spacing w:val="-5"/>
        </w:rPr>
        <w:t xml:space="preserve"> </w:t>
      </w:r>
      <w:r>
        <w:t>sustainability</w:t>
      </w:r>
      <w:r>
        <w:rPr>
          <w:spacing w:val="-7"/>
        </w:rPr>
        <w:t xml:space="preserve"> </w:t>
      </w:r>
      <w:r>
        <w:t>with</w:t>
      </w:r>
      <w:r>
        <w:rPr>
          <w:spacing w:val="-7"/>
        </w:rPr>
        <w:t xml:space="preserve"> </w:t>
      </w:r>
      <w:r>
        <w:t>artificial</w:t>
      </w:r>
      <w:r>
        <w:rPr>
          <w:spacing w:val="-2"/>
        </w:rPr>
        <w:t xml:space="preserve"> </w:t>
      </w:r>
      <w:r>
        <w:t>intelligence</w:t>
      </w:r>
      <w:r>
        <w:rPr>
          <w:spacing w:val="-3"/>
        </w:rPr>
        <w:t xml:space="preserve"> </w:t>
      </w:r>
      <w:r>
        <w:t>(AI):</w:t>
      </w:r>
      <w:r>
        <w:rPr>
          <w:spacing w:val="-2"/>
        </w:rPr>
        <w:t xml:space="preserve"> </w:t>
      </w:r>
      <w:r>
        <w:t>Challenges</w:t>
      </w:r>
      <w:r>
        <w:rPr>
          <w:spacing w:val="-5"/>
        </w:rPr>
        <w:t xml:space="preserve"> </w:t>
      </w:r>
      <w:r>
        <w:t>and</w:t>
      </w:r>
      <w:r>
        <w:rPr>
          <w:spacing w:val="-2"/>
        </w:rPr>
        <w:t xml:space="preserve"> </w:t>
      </w:r>
      <w:r>
        <w:t>opportunities:</w:t>
      </w:r>
      <w:r>
        <w:rPr>
          <w:spacing w:val="-6"/>
        </w:rPr>
        <w:t xml:space="preserve"> </w:t>
      </w:r>
      <w:r>
        <w:t xml:space="preserve">Volume 1 (pp. 129–136). </w:t>
      </w:r>
      <w:hyperlink r:id="rId8">
        <w:r w:rsidR="005D0E79">
          <w:rPr>
            <w:color w:val="467885"/>
            <w:u w:val="single" w:color="467885"/>
          </w:rPr>
          <w:t>https://doi.org/10.1007/978-3-031-71526-6_12</w:t>
        </w:r>
      </w:hyperlink>
    </w:p>
    <w:p w14:paraId="14E496CF" w14:textId="77777777" w:rsidR="005D0E79" w:rsidRDefault="00000000">
      <w:pPr>
        <w:pStyle w:val="BodyText"/>
        <w:spacing w:before="273" w:line="247" w:lineRule="auto"/>
      </w:pPr>
      <w:r>
        <w:t>Castells,</w:t>
      </w:r>
      <w:r>
        <w:rPr>
          <w:spacing w:val="-4"/>
        </w:rPr>
        <w:t xml:space="preserve"> </w:t>
      </w:r>
      <w:r>
        <w:t>M.</w:t>
      </w:r>
      <w:r>
        <w:rPr>
          <w:spacing w:val="-4"/>
        </w:rPr>
        <w:t xml:space="preserve"> </w:t>
      </w:r>
      <w:r>
        <w:t>(2000).</w:t>
      </w:r>
      <w:r>
        <w:rPr>
          <w:spacing w:val="-12"/>
        </w:rPr>
        <w:t xml:space="preserve"> </w:t>
      </w:r>
      <w:r>
        <w:t>The</w:t>
      </w:r>
      <w:r>
        <w:rPr>
          <w:spacing w:val="-7"/>
        </w:rPr>
        <w:t xml:space="preserve"> </w:t>
      </w:r>
      <w:r>
        <w:t>rise</w:t>
      </w:r>
      <w:r>
        <w:rPr>
          <w:spacing w:val="-7"/>
        </w:rPr>
        <w:t xml:space="preserve"> </w:t>
      </w:r>
      <w:r>
        <w:t>of</w:t>
      </w:r>
      <w:r>
        <w:rPr>
          <w:spacing w:val="-13"/>
        </w:rPr>
        <w:t xml:space="preserve"> </w:t>
      </w:r>
      <w:r>
        <w:t>the</w:t>
      </w:r>
      <w:r>
        <w:rPr>
          <w:spacing w:val="-7"/>
        </w:rPr>
        <w:t xml:space="preserve"> </w:t>
      </w:r>
      <w:r>
        <w:t>network</w:t>
      </w:r>
      <w:r>
        <w:rPr>
          <w:spacing w:val="-10"/>
        </w:rPr>
        <w:t xml:space="preserve"> </w:t>
      </w:r>
      <w:r>
        <w:t>society:</w:t>
      </w:r>
      <w:r>
        <w:rPr>
          <w:spacing w:val="-9"/>
        </w:rPr>
        <w:t xml:space="preserve"> </w:t>
      </w:r>
      <w:r>
        <w:t>The</w:t>
      </w:r>
      <w:r>
        <w:rPr>
          <w:spacing w:val="-2"/>
        </w:rPr>
        <w:t xml:space="preserve"> </w:t>
      </w:r>
      <w:r>
        <w:t>information</w:t>
      </w:r>
      <w:r>
        <w:rPr>
          <w:spacing w:val="-10"/>
        </w:rPr>
        <w:t xml:space="preserve"> </w:t>
      </w:r>
      <w:r>
        <w:t>age:</w:t>
      </w:r>
      <w:r>
        <w:rPr>
          <w:spacing w:val="-6"/>
        </w:rPr>
        <w:t xml:space="preserve"> </w:t>
      </w:r>
      <w:r>
        <w:t>Economy,</w:t>
      </w:r>
      <w:r>
        <w:rPr>
          <w:spacing w:val="-4"/>
        </w:rPr>
        <w:t xml:space="preserve"> </w:t>
      </w:r>
      <w:r>
        <w:t>society,</w:t>
      </w:r>
      <w:r>
        <w:rPr>
          <w:spacing w:val="-4"/>
        </w:rPr>
        <w:t xml:space="preserve"> </w:t>
      </w:r>
      <w:r>
        <w:t xml:space="preserve">and culture (2nd ed.). Blackwell Publishers. </w:t>
      </w:r>
      <w:hyperlink r:id="rId9">
        <w:r w:rsidR="005D0E79">
          <w:rPr>
            <w:color w:val="467885"/>
            <w:u w:val="single" w:color="467885"/>
          </w:rPr>
          <w:t>https://doi.org/10.1002/9781444319514</w:t>
        </w:r>
      </w:hyperlink>
    </w:p>
    <w:p w14:paraId="207A485C" w14:textId="77777777" w:rsidR="005D0E79" w:rsidRDefault="00000000">
      <w:pPr>
        <w:pStyle w:val="BodyText"/>
        <w:spacing w:before="262" w:line="247" w:lineRule="auto"/>
        <w:ind w:right="336"/>
      </w:pPr>
      <w:r>
        <w:t>Communications</w:t>
      </w:r>
      <w:r>
        <w:rPr>
          <w:spacing w:val="-15"/>
        </w:rPr>
        <w:t xml:space="preserve"> </w:t>
      </w:r>
      <w:r>
        <w:t>Authority</w:t>
      </w:r>
      <w:r>
        <w:rPr>
          <w:spacing w:val="-13"/>
        </w:rPr>
        <w:t xml:space="preserve"> </w:t>
      </w:r>
      <w:r>
        <w:t>of</w:t>
      </w:r>
      <w:r>
        <w:rPr>
          <w:spacing w:val="-9"/>
        </w:rPr>
        <w:t xml:space="preserve"> </w:t>
      </w:r>
      <w:r>
        <w:t>Kenya. (2024).</w:t>
      </w:r>
      <w:r>
        <w:rPr>
          <w:spacing w:val="-5"/>
        </w:rPr>
        <w:t xml:space="preserve"> </w:t>
      </w:r>
      <w:r>
        <w:t>Quarterly</w:t>
      </w:r>
      <w:r>
        <w:rPr>
          <w:spacing w:val="-6"/>
        </w:rPr>
        <w:t xml:space="preserve"> </w:t>
      </w:r>
      <w:r>
        <w:t>sector</w:t>
      </w:r>
      <w:r>
        <w:rPr>
          <w:spacing w:val="-1"/>
        </w:rPr>
        <w:t xml:space="preserve"> </w:t>
      </w:r>
      <w:r>
        <w:t>statistics</w:t>
      </w:r>
      <w:r>
        <w:rPr>
          <w:spacing w:val="-5"/>
        </w:rPr>
        <w:t xml:space="preserve"> </w:t>
      </w:r>
      <w:r>
        <w:t>report:</w:t>
      </w:r>
      <w:r>
        <w:rPr>
          <w:spacing w:val="-6"/>
        </w:rPr>
        <w:t xml:space="preserve"> </w:t>
      </w:r>
      <w:r>
        <w:t>Fourth</w:t>
      </w:r>
      <w:r>
        <w:rPr>
          <w:spacing w:val="-6"/>
        </w:rPr>
        <w:t xml:space="preserve"> </w:t>
      </w:r>
      <w:r>
        <w:t>quarter 2023/2024. Government Printer.</w:t>
      </w:r>
    </w:p>
    <w:p w14:paraId="0E36BE01" w14:textId="77777777" w:rsidR="005D0E79" w:rsidRDefault="00000000">
      <w:pPr>
        <w:pStyle w:val="BodyText"/>
        <w:spacing w:before="268" w:line="242" w:lineRule="auto"/>
      </w:pPr>
      <w:r>
        <w:t>Das, S., &amp; Chatterjee,</w:t>
      </w:r>
      <w:r>
        <w:rPr>
          <w:spacing w:val="-4"/>
        </w:rPr>
        <w:t xml:space="preserve"> </w:t>
      </w:r>
      <w:r>
        <w:t>A. (2023). Impacts of ICT and digital finance on poverty</w:t>
      </w:r>
      <w:r>
        <w:rPr>
          <w:spacing w:val="-2"/>
        </w:rPr>
        <w:t xml:space="preserve"> </w:t>
      </w:r>
      <w:r>
        <w:t>and income inequality:</w:t>
      </w:r>
      <w:r>
        <w:rPr>
          <w:spacing w:val="-15"/>
        </w:rPr>
        <w:t xml:space="preserve"> </w:t>
      </w:r>
      <w:r>
        <w:t>A</w:t>
      </w:r>
      <w:r>
        <w:rPr>
          <w:spacing w:val="-18"/>
        </w:rPr>
        <w:t xml:space="preserve"> </w:t>
      </w:r>
      <w:r>
        <w:t>sub-national</w:t>
      </w:r>
      <w:r>
        <w:rPr>
          <w:spacing w:val="-13"/>
        </w:rPr>
        <w:t xml:space="preserve"> </w:t>
      </w:r>
      <w:r>
        <w:t>study</w:t>
      </w:r>
      <w:r>
        <w:rPr>
          <w:spacing w:val="-9"/>
        </w:rPr>
        <w:t xml:space="preserve"> </w:t>
      </w:r>
      <w:r>
        <w:t>from</w:t>
      </w:r>
      <w:r>
        <w:rPr>
          <w:spacing w:val="-12"/>
        </w:rPr>
        <w:t xml:space="preserve"> </w:t>
      </w:r>
      <w:r>
        <w:t>India.</w:t>
      </w:r>
      <w:r>
        <w:rPr>
          <w:spacing w:val="-2"/>
        </w:rPr>
        <w:t xml:space="preserve"> </w:t>
      </w:r>
      <w:r>
        <w:t>Information</w:t>
      </w:r>
      <w:r>
        <w:rPr>
          <w:spacing w:val="-13"/>
        </w:rPr>
        <w:t xml:space="preserve"> </w:t>
      </w:r>
      <w:r>
        <w:t>Technology</w:t>
      </w:r>
      <w:r>
        <w:rPr>
          <w:spacing w:val="-9"/>
        </w:rPr>
        <w:t xml:space="preserve"> </w:t>
      </w:r>
      <w:r>
        <w:t>for</w:t>
      </w:r>
      <w:r>
        <w:rPr>
          <w:spacing w:val="-3"/>
        </w:rPr>
        <w:t xml:space="preserve"> </w:t>
      </w:r>
      <w:r>
        <w:t>Development,</w:t>
      </w:r>
      <w:r>
        <w:rPr>
          <w:spacing w:val="-2"/>
        </w:rPr>
        <w:t xml:space="preserve"> </w:t>
      </w:r>
      <w:r>
        <w:t xml:space="preserve">29(3), 378–405. </w:t>
      </w:r>
      <w:hyperlink r:id="rId10">
        <w:r w:rsidR="005D0E79">
          <w:rPr>
            <w:color w:val="467885"/>
            <w:u w:val="single" w:color="467885"/>
          </w:rPr>
          <w:t>https://doi.org/10.1080/02681102.2022.2151556</w:t>
        </w:r>
      </w:hyperlink>
    </w:p>
    <w:p w14:paraId="6523D1E7" w14:textId="77777777" w:rsidR="005D0E79" w:rsidRDefault="00000000">
      <w:pPr>
        <w:pStyle w:val="BodyText"/>
        <w:spacing w:before="273" w:line="242" w:lineRule="auto"/>
        <w:ind w:right="408"/>
      </w:pPr>
      <w:r>
        <w:t>Davis,</w:t>
      </w:r>
      <w:r>
        <w:rPr>
          <w:spacing w:val="-1"/>
        </w:rPr>
        <w:t xml:space="preserve"> </w:t>
      </w:r>
      <w:r>
        <w:t>F.</w:t>
      </w:r>
      <w:r>
        <w:rPr>
          <w:spacing w:val="-1"/>
        </w:rPr>
        <w:t xml:space="preserve"> </w:t>
      </w:r>
      <w:r>
        <w:t>D.</w:t>
      </w:r>
      <w:r>
        <w:rPr>
          <w:spacing w:val="-2"/>
        </w:rPr>
        <w:t xml:space="preserve"> </w:t>
      </w:r>
      <w:r>
        <w:t>(1989).</w:t>
      </w:r>
      <w:r>
        <w:rPr>
          <w:spacing w:val="-1"/>
        </w:rPr>
        <w:t xml:space="preserve"> </w:t>
      </w:r>
      <w:r>
        <w:t>Perceived</w:t>
      </w:r>
      <w:r>
        <w:rPr>
          <w:spacing w:val="-3"/>
        </w:rPr>
        <w:t xml:space="preserve"> </w:t>
      </w:r>
      <w:r>
        <w:t>usefulness,</w:t>
      </w:r>
      <w:r>
        <w:rPr>
          <w:spacing w:val="-1"/>
        </w:rPr>
        <w:t xml:space="preserve"> </w:t>
      </w:r>
      <w:r>
        <w:t>perceived</w:t>
      </w:r>
      <w:r>
        <w:rPr>
          <w:spacing w:val="-3"/>
        </w:rPr>
        <w:t xml:space="preserve"> </w:t>
      </w:r>
      <w:r>
        <w:t>ease</w:t>
      </w:r>
      <w:r>
        <w:rPr>
          <w:spacing w:val="-4"/>
        </w:rPr>
        <w:t xml:space="preserve"> </w:t>
      </w:r>
      <w:r>
        <w:t>of</w:t>
      </w:r>
      <w:r>
        <w:rPr>
          <w:spacing w:val="-11"/>
        </w:rPr>
        <w:t xml:space="preserve"> </w:t>
      </w:r>
      <w:r>
        <w:t>use,</w:t>
      </w:r>
      <w:r>
        <w:rPr>
          <w:spacing w:val="-1"/>
        </w:rPr>
        <w:t xml:space="preserve"> </w:t>
      </w:r>
      <w:r>
        <w:t>and</w:t>
      </w:r>
      <w:r>
        <w:rPr>
          <w:spacing w:val="-3"/>
        </w:rPr>
        <w:t xml:space="preserve"> </w:t>
      </w:r>
      <w:r>
        <w:t>user</w:t>
      </w:r>
      <w:r>
        <w:rPr>
          <w:spacing w:val="-2"/>
        </w:rPr>
        <w:t xml:space="preserve"> </w:t>
      </w:r>
      <w:r>
        <w:t>acceptance</w:t>
      </w:r>
      <w:r>
        <w:rPr>
          <w:spacing w:val="-4"/>
        </w:rPr>
        <w:t xml:space="preserve"> </w:t>
      </w:r>
      <w:r>
        <w:t>of information</w:t>
      </w:r>
      <w:r>
        <w:rPr>
          <w:spacing w:val="-15"/>
        </w:rPr>
        <w:t xml:space="preserve"> </w:t>
      </w:r>
      <w:r>
        <w:t>technology.</w:t>
      </w:r>
      <w:r>
        <w:rPr>
          <w:spacing w:val="-6"/>
        </w:rPr>
        <w:t xml:space="preserve"> </w:t>
      </w:r>
      <w:r>
        <w:t>MIS</w:t>
      </w:r>
      <w:r>
        <w:rPr>
          <w:spacing w:val="-8"/>
        </w:rPr>
        <w:t xml:space="preserve"> </w:t>
      </w:r>
      <w:r>
        <w:t>Quarterly,</w:t>
      </w:r>
      <w:r>
        <w:rPr>
          <w:spacing w:val="-6"/>
        </w:rPr>
        <w:t xml:space="preserve"> </w:t>
      </w:r>
      <w:r>
        <w:t>13(3),</w:t>
      </w:r>
      <w:r>
        <w:rPr>
          <w:spacing w:val="-5"/>
        </w:rPr>
        <w:t xml:space="preserve"> </w:t>
      </w:r>
      <w:r>
        <w:t>319–340.</w:t>
      </w:r>
      <w:r>
        <w:rPr>
          <w:spacing w:val="-6"/>
        </w:rPr>
        <w:t xml:space="preserve"> </w:t>
      </w:r>
      <w:hyperlink r:id="rId11">
        <w:r w:rsidR="005D0E79">
          <w:rPr>
            <w:color w:val="467885"/>
            <w:spacing w:val="-2"/>
            <w:u w:val="single" w:color="467885"/>
          </w:rPr>
          <w:t>https://doi.org/10.2307/249008</w:t>
        </w:r>
      </w:hyperlink>
    </w:p>
    <w:p w14:paraId="2A3864D5" w14:textId="77777777" w:rsidR="005D0E79" w:rsidRDefault="00000000">
      <w:pPr>
        <w:pStyle w:val="BodyText"/>
        <w:spacing w:before="275" w:line="237" w:lineRule="auto"/>
        <w:ind w:right="890"/>
      </w:pPr>
      <w:r>
        <w:t>International</w:t>
      </w:r>
      <w:r>
        <w:rPr>
          <w:spacing w:val="-13"/>
        </w:rPr>
        <w:t xml:space="preserve"> </w:t>
      </w:r>
      <w:r>
        <w:t>Labour</w:t>
      </w:r>
      <w:r>
        <w:rPr>
          <w:spacing w:val="-4"/>
        </w:rPr>
        <w:t xml:space="preserve"> </w:t>
      </w:r>
      <w:r>
        <w:t>Organization.</w:t>
      </w:r>
      <w:r>
        <w:rPr>
          <w:spacing w:val="-3"/>
        </w:rPr>
        <w:t xml:space="preserve"> </w:t>
      </w:r>
      <w:r>
        <w:t>(2024,</w:t>
      </w:r>
      <w:r>
        <w:rPr>
          <w:spacing w:val="-7"/>
        </w:rPr>
        <w:t xml:space="preserve"> </w:t>
      </w:r>
      <w:r>
        <w:t>January</w:t>
      </w:r>
      <w:r>
        <w:rPr>
          <w:spacing w:val="-9"/>
        </w:rPr>
        <w:t xml:space="preserve"> </w:t>
      </w:r>
      <w:r>
        <w:t>28).</w:t>
      </w:r>
      <w:r>
        <w:rPr>
          <w:spacing w:val="-3"/>
        </w:rPr>
        <w:t xml:space="preserve"> </w:t>
      </w:r>
      <w:r>
        <w:t>Boosting</w:t>
      </w:r>
      <w:r>
        <w:rPr>
          <w:spacing w:val="-4"/>
        </w:rPr>
        <w:t xml:space="preserve"> </w:t>
      </w:r>
      <w:r>
        <w:t>decent jobs</w:t>
      </w:r>
      <w:r>
        <w:rPr>
          <w:spacing w:val="-7"/>
        </w:rPr>
        <w:t xml:space="preserve"> </w:t>
      </w:r>
      <w:r>
        <w:t>and</w:t>
      </w:r>
      <w:r>
        <w:rPr>
          <w:spacing w:val="-4"/>
        </w:rPr>
        <w:t xml:space="preserve"> </w:t>
      </w:r>
      <w:r>
        <w:t>enhancing skills for youth in</w:t>
      </w:r>
      <w:r>
        <w:rPr>
          <w:spacing w:val="-4"/>
        </w:rPr>
        <w:t xml:space="preserve"> </w:t>
      </w:r>
      <w:r>
        <w:t xml:space="preserve">Africa's digital economy. </w:t>
      </w:r>
      <w:hyperlink r:id="rId12">
        <w:r w:rsidR="005D0E79">
          <w:rPr>
            <w:color w:val="467885"/>
            <w:u w:val="single" w:color="467885"/>
          </w:rPr>
          <w:t>https://www.ilo.org/projects-and-</w:t>
        </w:r>
      </w:hyperlink>
    </w:p>
    <w:p w14:paraId="50811805" w14:textId="77777777" w:rsidR="005D0E79" w:rsidRDefault="005D0E79">
      <w:pPr>
        <w:pStyle w:val="BodyText"/>
        <w:spacing w:before="8"/>
      </w:pPr>
      <w:hyperlink r:id="rId13">
        <w:r>
          <w:rPr>
            <w:color w:val="467885"/>
            <w:spacing w:val="-2"/>
            <w:u w:val="single" w:color="467885"/>
          </w:rPr>
          <w:t>partnerships/projects/boosting-decent-jobs-and-enhancing-skills-youth-africas-digital-economy</w:t>
        </w:r>
      </w:hyperlink>
    </w:p>
    <w:p w14:paraId="03834D17" w14:textId="77777777" w:rsidR="005D0E79" w:rsidRDefault="005D0E79">
      <w:pPr>
        <w:pStyle w:val="BodyText"/>
        <w:sectPr w:rsidR="005D0E79">
          <w:pgSz w:w="12240" w:h="15840"/>
          <w:pgMar w:top="1680" w:right="1080" w:bottom="280" w:left="1440" w:header="727" w:footer="0" w:gutter="0"/>
          <w:cols w:space="720"/>
        </w:sectPr>
      </w:pPr>
    </w:p>
    <w:p w14:paraId="5F311397" w14:textId="77777777" w:rsidR="005D0E79" w:rsidRDefault="00000000">
      <w:pPr>
        <w:pStyle w:val="BodyText"/>
        <w:spacing w:before="80"/>
        <w:ind w:right="404"/>
      </w:pPr>
      <w:r>
        <w:lastRenderedPageBreak/>
        <w:t>Johnen,</w:t>
      </w:r>
      <w:r>
        <w:rPr>
          <w:spacing w:val="-4"/>
        </w:rPr>
        <w:t xml:space="preserve"> </w:t>
      </w:r>
      <w:r>
        <w:t>C.,</w:t>
      </w:r>
      <w:r>
        <w:rPr>
          <w:spacing w:val="-8"/>
        </w:rPr>
        <w:t xml:space="preserve"> </w:t>
      </w:r>
      <w:r>
        <w:t>Mader,</w:t>
      </w:r>
      <w:r>
        <w:rPr>
          <w:spacing w:val="-15"/>
        </w:rPr>
        <w:t xml:space="preserve"> </w:t>
      </w:r>
      <w:r>
        <w:t>A.,</w:t>
      </w:r>
      <w:r>
        <w:rPr>
          <w:spacing w:val="-4"/>
        </w:rPr>
        <w:t xml:space="preserve"> </w:t>
      </w:r>
      <w:r>
        <w:t>Nsengumuremyi,</w:t>
      </w:r>
      <w:r>
        <w:rPr>
          <w:spacing w:val="-13"/>
        </w:rPr>
        <w:t xml:space="preserve"> </w:t>
      </w:r>
      <w:r>
        <w:t>A.,</w:t>
      </w:r>
      <w:r>
        <w:rPr>
          <w:spacing w:val="-4"/>
        </w:rPr>
        <w:t xml:space="preserve"> </w:t>
      </w:r>
      <w:r>
        <w:t>&amp;</w:t>
      </w:r>
      <w:r>
        <w:rPr>
          <w:spacing w:val="-10"/>
        </w:rPr>
        <w:t xml:space="preserve"> </w:t>
      </w:r>
      <w:r>
        <w:t>Mußhoff,</w:t>
      </w:r>
      <w:r>
        <w:rPr>
          <w:spacing w:val="-4"/>
        </w:rPr>
        <w:t xml:space="preserve"> </w:t>
      </w:r>
      <w:r>
        <w:t>O.</w:t>
      </w:r>
      <w:r>
        <w:rPr>
          <w:spacing w:val="-5"/>
        </w:rPr>
        <w:t xml:space="preserve"> </w:t>
      </w:r>
      <w:r>
        <w:t>(2025).</w:t>
      </w:r>
      <w:r>
        <w:rPr>
          <w:spacing w:val="-4"/>
        </w:rPr>
        <w:t xml:space="preserve"> </w:t>
      </w:r>
      <w:r>
        <w:t>Financial</w:t>
      </w:r>
      <w:r>
        <w:rPr>
          <w:spacing w:val="-10"/>
        </w:rPr>
        <w:t xml:space="preserve"> </w:t>
      </w:r>
      <w:r>
        <w:t>inclusion</w:t>
      </w:r>
      <w:r>
        <w:rPr>
          <w:spacing w:val="-10"/>
        </w:rPr>
        <w:t xml:space="preserve"> </w:t>
      </w:r>
      <w:r>
        <w:t>along</w:t>
      </w:r>
      <w:r>
        <w:rPr>
          <w:spacing w:val="-6"/>
        </w:rPr>
        <w:t xml:space="preserve"> </w:t>
      </w:r>
      <w:r>
        <w:t>the Rural-Urban Continuum: Empirical evidence from a decomposition analysis in Kenya between 2012 and 2021. World Development, 194, 107073.</w:t>
      </w:r>
    </w:p>
    <w:p w14:paraId="78C97672" w14:textId="77777777" w:rsidR="005D0E79" w:rsidRDefault="005D0E79">
      <w:pPr>
        <w:pStyle w:val="BodyText"/>
        <w:spacing w:before="7"/>
      </w:pPr>
      <w:hyperlink r:id="rId14">
        <w:r>
          <w:rPr>
            <w:color w:val="467885"/>
            <w:spacing w:val="-2"/>
            <w:u w:val="single" w:color="467885"/>
          </w:rPr>
          <w:t>https://doi.org/10.1016/j.worlddev.2025.107073</w:t>
        </w:r>
      </w:hyperlink>
    </w:p>
    <w:p w14:paraId="63D1F783" w14:textId="77777777" w:rsidR="005D0E79" w:rsidRDefault="00000000">
      <w:pPr>
        <w:pStyle w:val="BodyText"/>
        <w:spacing w:before="272" w:line="247" w:lineRule="auto"/>
        <w:ind w:right="336"/>
      </w:pPr>
      <w:r>
        <w:t>Kariuki,</w:t>
      </w:r>
      <w:r>
        <w:rPr>
          <w:spacing w:val="-9"/>
        </w:rPr>
        <w:t xml:space="preserve"> </w:t>
      </w:r>
      <w:r>
        <w:t>P.</w:t>
      </w:r>
      <w:r>
        <w:rPr>
          <w:spacing w:val="-9"/>
        </w:rPr>
        <w:t xml:space="preserve"> </w:t>
      </w:r>
      <w:r>
        <w:t>W.</w:t>
      </w:r>
      <w:r>
        <w:rPr>
          <w:spacing w:val="-9"/>
        </w:rPr>
        <w:t xml:space="preserve"> </w:t>
      </w:r>
      <w:r>
        <w:t>(2024).</w:t>
      </w:r>
      <w:r>
        <w:rPr>
          <w:spacing w:val="-9"/>
        </w:rPr>
        <w:t xml:space="preserve"> </w:t>
      </w:r>
      <w:r>
        <w:t>Digitalization</w:t>
      </w:r>
      <w:r>
        <w:rPr>
          <w:spacing w:val="-10"/>
        </w:rPr>
        <w:t xml:space="preserve"> </w:t>
      </w:r>
      <w:r>
        <w:t>factors</w:t>
      </w:r>
      <w:r>
        <w:rPr>
          <w:spacing w:val="-13"/>
        </w:rPr>
        <w:t xml:space="preserve"> </w:t>
      </w:r>
      <w:r>
        <w:t>influence</w:t>
      </w:r>
      <w:r>
        <w:rPr>
          <w:spacing w:val="-11"/>
        </w:rPr>
        <w:t xml:space="preserve"> </w:t>
      </w:r>
      <w:r>
        <w:t>on</w:t>
      </w:r>
      <w:r>
        <w:rPr>
          <w:spacing w:val="-14"/>
        </w:rPr>
        <w:t xml:space="preserve"> </w:t>
      </w:r>
      <w:r>
        <w:t>enterprise</w:t>
      </w:r>
      <w:r>
        <w:rPr>
          <w:spacing w:val="-11"/>
        </w:rPr>
        <w:t xml:space="preserve"> </w:t>
      </w:r>
      <w:r>
        <w:t>growth</w:t>
      </w:r>
      <w:r>
        <w:rPr>
          <w:spacing w:val="-14"/>
        </w:rPr>
        <w:t xml:space="preserve"> </w:t>
      </w:r>
      <w:r>
        <w:t>among</w:t>
      </w:r>
      <w:r>
        <w:rPr>
          <w:spacing w:val="-7"/>
        </w:rPr>
        <w:t xml:space="preserve"> </w:t>
      </w:r>
      <w:r>
        <w:t>handicraft enterprises in Nairobi City County, Kenya (Doctoral dissertation, Strathmore University).</w:t>
      </w:r>
    </w:p>
    <w:p w14:paraId="09113F6D" w14:textId="77777777" w:rsidR="005D0E79" w:rsidRDefault="00000000">
      <w:pPr>
        <w:pStyle w:val="BodyText"/>
        <w:spacing w:before="267" w:line="242" w:lineRule="auto"/>
      </w:pPr>
      <w:r>
        <w:t>Mathenge, S. N.</w:t>
      </w:r>
      <w:r>
        <w:rPr>
          <w:spacing w:val="-5"/>
        </w:rPr>
        <w:t xml:space="preserve"> </w:t>
      </w:r>
      <w:r>
        <w:t>(2023).</w:t>
      </w:r>
      <w:r>
        <w:rPr>
          <w:spacing w:val="-5"/>
        </w:rPr>
        <w:t xml:space="preserve"> </w:t>
      </w:r>
      <w:r>
        <w:t>Effect of</w:t>
      </w:r>
      <w:r>
        <w:rPr>
          <w:spacing w:val="-10"/>
        </w:rPr>
        <w:t xml:space="preserve"> </w:t>
      </w:r>
      <w:r>
        <w:t>reforms</w:t>
      </w:r>
      <w:r>
        <w:rPr>
          <w:spacing w:val="-5"/>
        </w:rPr>
        <w:t xml:space="preserve"> </w:t>
      </w:r>
      <w:r>
        <w:t>on</w:t>
      </w:r>
      <w:r>
        <w:rPr>
          <w:spacing w:val="-7"/>
        </w:rPr>
        <w:t xml:space="preserve"> </w:t>
      </w:r>
      <w:r>
        <w:t>services</w:t>
      </w:r>
      <w:r>
        <w:rPr>
          <w:spacing w:val="-5"/>
        </w:rPr>
        <w:t xml:space="preserve"> </w:t>
      </w:r>
      <w:r>
        <w:t>delivery</w:t>
      </w:r>
      <w:r>
        <w:rPr>
          <w:spacing w:val="-2"/>
        </w:rPr>
        <w:t xml:space="preserve"> </w:t>
      </w:r>
      <w:r>
        <w:t>in</w:t>
      </w:r>
      <w:r>
        <w:rPr>
          <w:spacing w:val="-7"/>
        </w:rPr>
        <w:t xml:space="preserve"> </w:t>
      </w:r>
      <w:r>
        <w:t>Murang'a</w:t>
      </w:r>
      <w:r>
        <w:rPr>
          <w:spacing w:val="-3"/>
        </w:rPr>
        <w:t xml:space="preserve"> </w:t>
      </w:r>
      <w:r>
        <w:t>County</w:t>
      </w:r>
      <w:r>
        <w:rPr>
          <w:spacing w:val="-12"/>
        </w:rPr>
        <w:t xml:space="preserve"> </w:t>
      </w:r>
      <w:r>
        <w:t>Government (Doctoral dissertation, KCA University).</w:t>
      </w:r>
    </w:p>
    <w:p w14:paraId="75BADC1C" w14:textId="77777777" w:rsidR="005D0E79" w:rsidRDefault="00000000">
      <w:pPr>
        <w:pStyle w:val="BodyText"/>
        <w:spacing w:before="273" w:line="242" w:lineRule="auto"/>
        <w:ind w:right="408"/>
      </w:pPr>
      <w:r>
        <w:t>Momanyi, C., Rasugu</w:t>
      </w:r>
      <w:r>
        <w:rPr>
          <w:spacing w:val="-1"/>
        </w:rPr>
        <w:t xml:space="preserve"> </w:t>
      </w:r>
      <w:r>
        <w:t>Riechi,</w:t>
      </w:r>
      <w:r>
        <w:rPr>
          <w:spacing w:val="-9"/>
        </w:rPr>
        <w:t xml:space="preserve"> </w:t>
      </w:r>
      <w:r>
        <w:t>A., &amp;</w:t>
      </w:r>
      <w:r>
        <w:rPr>
          <w:spacing w:val="-6"/>
        </w:rPr>
        <w:t xml:space="preserve"> </w:t>
      </w:r>
      <w:r>
        <w:t>Khatete, I.</w:t>
      </w:r>
      <w:r>
        <w:rPr>
          <w:spacing w:val="-4"/>
        </w:rPr>
        <w:t xml:space="preserve"> </w:t>
      </w:r>
      <w:r>
        <w:t>(2024). Digital</w:t>
      </w:r>
      <w:r>
        <w:rPr>
          <w:spacing w:val="-10"/>
        </w:rPr>
        <w:t xml:space="preserve"> </w:t>
      </w:r>
      <w:r>
        <w:t>skills</w:t>
      </w:r>
      <w:r>
        <w:rPr>
          <w:spacing w:val="-4"/>
        </w:rPr>
        <w:t xml:space="preserve"> </w:t>
      </w:r>
      <w:r>
        <w:t>and</w:t>
      </w:r>
      <w:r>
        <w:rPr>
          <w:spacing w:val="-1"/>
        </w:rPr>
        <w:t xml:space="preserve"> </w:t>
      </w:r>
      <w:r>
        <w:t>the</w:t>
      </w:r>
      <w:r>
        <w:rPr>
          <w:spacing w:val="-2"/>
        </w:rPr>
        <w:t xml:space="preserve"> </w:t>
      </w:r>
      <w:r>
        <w:t>use</w:t>
      </w:r>
      <w:r>
        <w:rPr>
          <w:spacing w:val="-2"/>
        </w:rPr>
        <w:t xml:space="preserve"> </w:t>
      </w:r>
      <w:r>
        <w:t>of</w:t>
      </w:r>
      <w:r>
        <w:rPr>
          <w:spacing w:val="-9"/>
        </w:rPr>
        <w:t xml:space="preserve"> </w:t>
      </w:r>
      <w:r>
        <w:t>digital platforms</w:t>
      </w:r>
      <w:r>
        <w:rPr>
          <w:spacing w:val="-3"/>
        </w:rPr>
        <w:t xml:space="preserve"> </w:t>
      </w:r>
      <w:r>
        <w:t>in</w:t>
      </w:r>
      <w:r>
        <w:rPr>
          <w:spacing w:val="-7"/>
        </w:rPr>
        <w:t xml:space="preserve"> </w:t>
      </w:r>
      <w:r>
        <w:t>the informal</w:t>
      </w:r>
      <w:r>
        <w:rPr>
          <w:spacing w:val="-7"/>
        </w:rPr>
        <w:t xml:space="preserve"> </w:t>
      </w:r>
      <w:r>
        <w:t>sector:</w:t>
      </w:r>
      <w:r>
        <w:rPr>
          <w:spacing w:val="-15"/>
        </w:rPr>
        <w:t xml:space="preserve"> </w:t>
      </w:r>
      <w:r>
        <w:t>A</w:t>
      </w:r>
      <w:r>
        <w:rPr>
          <w:spacing w:val="-18"/>
        </w:rPr>
        <w:t xml:space="preserve"> </w:t>
      </w:r>
      <w:r>
        <w:t>case</w:t>
      </w:r>
      <w:r>
        <w:rPr>
          <w:spacing w:val="-3"/>
        </w:rPr>
        <w:t xml:space="preserve"> </w:t>
      </w:r>
      <w:r>
        <w:t>study</w:t>
      </w:r>
      <w:r>
        <w:rPr>
          <w:spacing w:val="-12"/>
        </w:rPr>
        <w:t xml:space="preserve"> </w:t>
      </w:r>
      <w:r>
        <w:t>among jua</w:t>
      </w:r>
      <w:r>
        <w:rPr>
          <w:spacing w:val="-3"/>
        </w:rPr>
        <w:t xml:space="preserve"> </w:t>
      </w:r>
      <w:r>
        <w:t>kali</w:t>
      </w:r>
      <w:r>
        <w:rPr>
          <w:spacing w:val="-7"/>
        </w:rPr>
        <w:t xml:space="preserve"> </w:t>
      </w:r>
      <w:r>
        <w:t>artisans in</w:t>
      </w:r>
      <w:r>
        <w:rPr>
          <w:spacing w:val="-7"/>
        </w:rPr>
        <w:t xml:space="preserve"> </w:t>
      </w:r>
      <w:r>
        <w:t>Nairobi</w:t>
      </w:r>
      <w:r>
        <w:rPr>
          <w:spacing w:val="-7"/>
        </w:rPr>
        <w:t xml:space="preserve"> </w:t>
      </w:r>
      <w:r>
        <w:t>in Kenya. International</w:t>
      </w:r>
      <w:r>
        <w:rPr>
          <w:spacing w:val="-1"/>
        </w:rPr>
        <w:t xml:space="preserve"> </w:t>
      </w:r>
      <w:r>
        <w:t>Journal for Research in</w:t>
      </w:r>
      <w:r>
        <w:rPr>
          <w:spacing w:val="-2"/>
        </w:rPr>
        <w:t xml:space="preserve"> </w:t>
      </w:r>
      <w:r>
        <w:t>Vocational</w:t>
      </w:r>
      <w:r>
        <w:rPr>
          <w:spacing w:val="-1"/>
        </w:rPr>
        <w:t xml:space="preserve"> </w:t>
      </w:r>
      <w:r>
        <w:t xml:space="preserve">Education and Training, 11(1), 96–118. </w:t>
      </w:r>
      <w:hyperlink r:id="rId15">
        <w:r w:rsidR="005D0E79">
          <w:rPr>
            <w:color w:val="467885"/>
            <w:spacing w:val="-2"/>
            <w:u w:val="single" w:color="467885"/>
          </w:rPr>
          <w:t>https://doi.org/10.13152/ijrvet.11.1.5</w:t>
        </w:r>
      </w:hyperlink>
    </w:p>
    <w:p w14:paraId="1C9B2220" w14:textId="77777777" w:rsidR="005D0E79" w:rsidRDefault="00000000">
      <w:pPr>
        <w:pStyle w:val="BodyText"/>
        <w:spacing w:before="268" w:line="242" w:lineRule="auto"/>
        <w:ind w:right="408"/>
      </w:pPr>
      <w:r>
        <w:t>Muasya,</w:t>
      </w:r>
      <w:r>
        <w:rPr>
          <w:spacing w:val="-2"/>
        </w:rPr>
        <w:t xml:space="preserve"> </w:t>
      </w:r>
      <w:r>
        <w:t>J. (2025).</w:t>
      </w:r>
      <w:r>
        <w:rPr>
          <w:spacing w:val="-5"/>
        </w:rPr>
        <w:t xml:space="preserve"> </w:t>
      </w:r>
      <w:r>
        <w:t>Gender</w:t>
      </w:r>
      <w:r>
        <w:rPr>
          <w:spacing w:val="-1"/>
        </w:rPr>
        <w:t xml:space="preserve"> </w:t>
      </w:r>
      <w:r>
        <w:t>digital</w:t>
      </w:r>
      <w:r>
        <w:rPr>
          <w:spacing w:val="-10"/>
        </w:rPr>
        <w:t xml:space="preserve"> </w:t>
      </w:r>
      <w:r>
        <w:t>divide</w:t>
      </w:r>
      <w:r>
        <w:rPr>
          <w:spacing w:val="-3"/>
        </w:rPr>
        <w:t xml:space="preserve"> </w:t>
      </w:r>
      <w:r>
        <w:t>and</w:t>
      </w:r>
      <w:r>
        <w:rPr>
          <w:spacing w:val="-2"/>
        </w:rPr>
        <w:t xml:space="preserve"> </w:t>
      </w:r>
      <w:r>
        <w:t>education:</w:t>
      </w:r>
      <w:r>
        <w:rPr>
          <w:spacing w:val="-10"/>
        </w:rPr>
        <w:t xml:space="preserve"> </w:t>
      </w:r>
      <w:r>
        <w:t>A</w:t>
      </w:r>
      <w:r>
        <w:rPr>
          <w:spacing w:val="-18"/>
        </w:rPr>
        <w:t xml:space="preserve"> </w:t>
      </w:r>
      <w:r>
        <w:t>reflection</w:t>
      </w:r>
      <w:r>
        <w:rPr>
          <w:spacing w:val="-2"/>
        </w:rPr>
        <w:t xml:space="preserve"> </w:t>
      </w:r>
      <w:r>
        <w:t>from</w:t>
      </w:r>
      <w:r>
        <w:rPr>
          <w:spacing w:val="-10"/>
        </w:rPr>
        <w:t xml:space="preserve"> </w:t>
      </w:r>
      <w:r>
        <w:t>the</w:t>
      </w:r>
      <w:r>
        <w:rPr>
          <w:spacing w:val="-3"/>
        </w:rPr>
        <w:t xml:space="preserve"> </w:t>
      </w:r>
      <w:r>
        <w:t>University</w:t>
      </w:r>
      <w:r>
        <w:rPr>
          <w:spacing w:val="-11"/>
        </w:rPr>
        <w:t xml:space="preserve"> </w:t>
      </w:r>
      <w:r>
        <w:t>of Nairobi, Kenya. East African Journal of Information Technology, 8(1), 145–162.</w:t>
      </w:r>
    </w:p>
    <w:p w14:paraId="0678D429" w14:textId="77777777" w:rsidR="005D0E79" w:rsidRDefault="005D0E79">
      <w:pPr>
        <w:pStyle w:val="BodyText"/>
        <w:spacing w:line="275" w:lineRule="exact"/>
      </w:pPr>
      <w:hyperlink r:id="rId16">
        <w:r>
          <w:rPr>
            <w:color w:val="467885"/>
            <w:spacing w:val="-2"/>
            <w:u w:val="single" w:color="467885"/>
          </w:rPr>
          <w:t>https://doi.org/10.37284/eajit.8.1.2640</w:t>
        </w:r>
      </w:hyperlink>
    </w:p>
    <w:p w14:paraId="646FD4A7" w14:textId="77777777" w:rsidR="005D0E79" w:rsidRDefault="005D0E79">
      <w:pPr>
        <w:pStyle w:val="BodyText"/>
      </w:pPr>
    </w:p>
    <w:p w14:paraId="313DE781" w14:textId="77777777" w:rsidR="005D0E79" w:rsidRDefault="00000000">
      <w:pPr>
        <w:pStyle w:val="BodyText"/>
        <w:spacing w:line="247" w:lineRule="auto"/>
      </w:pPr>
      <w:r>
        <w:t>Okello,</w:t>
      </w:r>
      <w:r>
        <w:rPr>
          <w:spacing w:val="-3"/>
        </w:rPr>
        <w:t xml:space="preserve"> </w:t>
      </w:r>
      <w:r>
        <w:t>F.</w:t>
      </w:r>
      <w:r>
        <w:rPr>
          <w:spacing w:val="-3"/>
        </w:rPr>
        <w:t xml:space="preserve"> </w:t>
      </w:r>
      <w:r>
        <w:t>(2024).</w:t>
      </w:r>
      <w:r>
        <w:rPr>
          <w:spacing w:val="-7"/>
        </w:rPr>
        <w:t xml:space="preserve"> </w:t>
      </w:r>
      <w:r>
        <w:t>Bridging</w:t>
      </w:r>
      <w:r>
        <w:rPr>
          <w:spacing w:val="-5"/>
        </w:rPr>
        <w:t xml:space="preserve"> </w:t>
      </w:r>
      <w:r>
        <w:t>Kenya's</w:t>
      </w:r>
      <w:r>
        <w:rPr>
          <w:spacing w:val="-7"/>
        </w:rPr>
        <w:t xml:space="preserve"> </w:t>
      </w:r>
      <w:r>
        <w:t>digital</w:t>
      </w:r>
      <w:r>
        <w:rPr>
          <w:spacing w:val="-13"/>
        </w:rPr>
        <w:t xml:space="preserve"> </w:t>
      </w:r>
      <w:r>
        <w:t>divide:</w:t>
      </w:r>
      <w:r>
        <w:rPr>
          <w:spacing w:val="-5"/>
        </w:rPr>
        <w:t xml:space="preserve"> </w:t>
      </w:r>
      <w:r>
        <w:t>Context,</w:t>
      </w:r>
      <w:r>
        <w:rPr>
          <w:spacing w:val="-7"/>
        </w:rPr>
        <w:t xml:space="preserve"> </w:t>
      </w:r>
      <w:r>
        <w:t>barriers</w:t>
      </w:r>
      <w:r>
        <w:rPr>
          <w:spacing w:val="-7"/>
        </w:rPr>
        <w:t xml:space="preserve"> </w:t>
      </w:r>
      <w:r>
        <w:t>and</w:t>
      </w:r>
      <w:r>
        <w:rPr>
          <w:spacing w:val="-5"/>
        </w:rPr>
        <w:t xml:space="preserve"> </w:t>
      </w:r>
      <w:r>
        <w:t>strategies.</w:t>
      </w:r>
      <w:r>
        <w:rPr>
          <w:spacing w:val="-3"/>
        </w:rPr>
        <w:t xml:space="preserve"> </w:t>
      </w:r>
      <w:r>
        <w:t>Digital</w:t>
      </w:r>
      <w:r>
        <w:rPr>
          <w:spacing w:val="-13"/>
        </w:rPr>
        <w:t xml:space="preserve"> </w:t>
      </w:r>
      <w:r>
        <w:t>Policy Hub. Centre for International Governance Innovation.</w:t>
      </w:r>
    </w:p>
    <w:p w14:paraId="2EE71BBA" w14:textId="77777777" w:rsidR="005D0E79" w:rsidRDefault="00000000">
      <w:pPr>
        <w:pStyle w:val="BodyText"/>
        <w:spacing w:before="262"/>
      </w:pPr>
      <w:r>
        <w:t>Omweri,</w:t>
      </w:r>
      <w:r>
        <w:rPr>
          <w:spacing w:val="-6"/>
        </w:rPr>
        <w:t xml:space="preserve"> </w:t>
      </w:r>
      <w:r>
        <w:t>F.</w:t>
      </w:r>
      <w:r>
        <w:rPr>
          <w:spacing w:val="-4"/>
        </w:rPr>
        <w:t xml:space="preserve"> </w:t>
      </w:r>
      <w:r>
        <w:t>S.</w:t>
      </w:r>
      <w:r>
        <w:rPr>
          <w:spacing w:val="-8"/>
        </w:rPr>
        <w:t xml:space="preserve"> </w:t>
      </w:r>
      <w:r>
        <w:t>(2024).</w:t>
      </w:r>
      <w:r>
        <w:rPr>
          <w:spacing w:val="-15"/>
        </w:rPr>
        <w:t xml:space="preserve"> </w:t>
      </w:r>
      <w:r>
        <w:t>A</w:t>
      </w:r>
      <w:r>
        <w:rPr>
          <w:spacing w:val="-18"/>
        </w:rPr>
        <w:t xml:space="preserve"> </w:t>
      </w:r>
      <w:r>
        <w:t>systematic</w:t>
      </w:r>
      <w:r>
        <w:rPr>
          <w:spacing w:val="3"/>
        </w:rPr>
        <w:t xml:space="preserve"> </w:t>
      </w:r>
      <w:r>
        <w:t>literature</w:t>
      </w:r>
      <w:r>
        <w:rPr>
          <w:spacing w:val="-7"/>
        </w:rPr>
        <w:t xml:space="preserve"> </w:t>
      </w:r>
      <w:r>
        <w:t>review</w:t>
      </w:r>
      <w:r>
        <w:rPr>
          <w:spacing w:val="-6"/>
        </w:rPr>
        <w:t xml:space="preserve"> </w:t>
      </w:r>
      <w:r>
        <w:t>of</w:t>
      </w:r>
      <w:r>
        <w:rPr>
          <w:spacing w:val="-12"/>
        </w:rPr>
        <w:t xml:space="preserve"> </w:t>
      </w:r>
      <w:r>
        <w:t>e-government</w:t>
      </w:r>
      <w:r>
        <w:rPr>
          <w:spacing w:val="3"/>
        </w:rPr>
        <w:t xml:space="preserve"> </w:t>
      </w:r>
      <w:r>
        <w:t>implementation</w:t>
      </w:r>
      <w:r>
        <w:rPr>
          <w:spacing w:val="-5"/>
        </w:rPr>
        <w:t xml:space="preserve"> in</w:t>
      </w:r>
    </w:p>
    <w:p w14:paraId="731F7C91" w14:textId="77777777" w:rsidR="005D0E79" w:rsidRDefault="00000000">
      <w:pPr>
        <w:pStyle w:val="BodyText"/>
        <w:spacing w:before="2"/>
        <w:ind w:right="336"/>
      </w:pPr>
      <w:r>
        <w:t>developing</w:t>
      </w:r>
      <w:r>
        <w:rPr>
          <w:spacing w:val="-6"/>
        </w:rPr>
        <w:t xml:space="preserve"> </w:t>
      </w:r>
      <w:r>
        <w:t>countries:</w:t>
      </w:r>
      <w:r>
        <w:rPr>
          <w:spacing w:val="-6"/>
        </w:rPr>
        <w:t xml:space="preserve"> </w:t>
      </w:r>
      <w:r>
        <w:t>Examining</w:t>
      </w:r>
      <w:r>
        <w:rPr>
          <w:spacing w:val="-6"/>
        </w:rPr>
        <w:t xml:space="preserve"> </w:t>
      </w:r>
      <w:r>
        <w:t>urban-rural</w:t>
      </w:r>
      <w:r>
        <w:rPr>
          <w:spacing w:val="-14"/>
        </w:rPr>
        <w:t xml:space="preserve"> </w:t>
      </w:r>
      <w:r>
        <w:t>disparities, institutional</w:t>
      </w:r>
      <w:r>
        <w:rPr>
          <w:spacing w:val="-14"/>
        </w:rPr>
        <w:t xml:space="preserve"> </w:t>
      </w:r>
      <w:r>
        <w:t>capacity,</w:t>
      </w:r>
      <w:r>
        <w:rPr>
          <w:spacing w:val="-4"/>
        </w:rPr>
        <w:t xml:space="preserve"> </w:t>
      </w:r>
      <w:r>
        <w:t>and</w:t>
      </w:r>
      <w:r>
        <w:rPr>
          <w:spacing w:val="-6"/>
        </w:rPr>
        <w:t xml:space="preserve"> </w:t>
      </w:r>
      <w:r>
        <w:t>socio-cultural factors in the context of local governance and progress towards SDG 16.6. International Journal of Research and Innovation in Social Science, 8(8), 1173–1199.</w:t>
      </w:r>
    </w:p>
    <w:p w14:paraId="19FACA41" w14:textId="77777777" w:rsidR="005D0E79" w:rsidRDefault="005D0E79">
      <w:pPr>
        <w:pStyle w:val="BodyText"/>
        <w:spacing w:before="3"/>
      </w:pPr>
      <w:hyperlink r:id="rId17">
        <w:r>
          <w:rPr>
            <w:color w:val="467885"/>
            <w:spacing w:val="-2"/>
            <w:u w:val="single" w:color="467885"/>
          </w:rPr>
          <w:t>https://doi.org/10.47772/ijriss.2024.808088</w:t>
        </w:r>
      </w:hyperlink>
    </w:p>
    <w:p w14:paraId="452DD197" w14:textId="77777777" w:rsidR="005D0E79" w:rsidRDefault="005D0E79">
      <w:pPr>
        <w:pStyle w:val="BodyText"/>
      </w:pPr>
    </w:p>
    <w:p w14:paraId="09CE6D9E" w14:textId="77777777" w:rsidR="005D0E79" w:rsidRDefault="00000000">
      <w:pPr>
        <w:pStyle w:val="BodyText"/>
        <w:spacing w:line="247" w:lineRule="auto"/>
        <w:ind w:right="384"/>
      </w:pPr>
      <w:r>
        <w:t>Rogers,</w:t>
      </w:r>
      <w:r>
        <w:rPr>
          <w:spacing w:val="-6"/>
        </w:rPr>
        <w:t xml:space="preserve"> </w:t>
      </w:r>
      <w:r>
        <w:t>E.</w:t>
      </w:r>
      <w:r>
        <w:rPr>
          <w:spacing w:val="-6"/>
        </w:rPr>
        <w:t xml:space="preserve"> </w:t>
      </w:r>
      <w:r>
        <w:t>M.</w:t>
      </w:r>
      <w:r>
        <w:rPr>
          <w:spacing w:val="-6"/>
        </w:rPr>
        <w:t xml:space="preserve"> </w:t>
      </w:r>
      <w:r>
        <w:t>(1995).</w:t>
      </w:r>
      <w:r>
        <w:rPr>
          <w:spacing w:val="-1"/>
        </w:rPr>
        <w:t xml:space="preserve"> </w:t>
      </w:r>
      <w:r>
        <w:t>Diffusion</w:t>
      </w:r>
      <w:r>
        <w:rPr>
          <w:spacing w:val="-8"/>
        </w:rPr>
        <w:t xml:space="preserve"> </w:t>
      </w:r>
      <w:r>
        <w:t>of</w:t>
      </w:r>
      <w:r>
        <w:rPr>
          <w:spacing w:val="-6"/>
        </w:rPr>
        <w:t xml:space="preserve"> </w:t>
      </w:r>
      <w:r>
        <w:t>innovations</w:t>
      </w:r>
      <w:r>
        <w:rPr>
          <w:spacing w:val="-6"/>
        </w:rPr>
        <w:t xml:space="preserve"> </w:t>
      </w:r>
      <w:r>
        <w:t>(4th</w:t>
      </w:r>
      <w:r>
        <w:rPr>
          <w:spacing w:val="-8"/>
        </w:rPr>
        <w:t xml:space="preserve"> </w:t>
      </w:r>
      <w:r>
        <w:t>ed.).</w:t>
      </w:r>
      <w:r>
        <w:rPr>
          <w:spacing w:val="-1"/>
        </w:rPr>
        <w:t xml:space="preserve"> </w:t>
      </w:r>
      <w:r>
        <w:t>Free</w:t>
      </w:r>
      <w:r>
        <w:rPr>
          <w:spacing w:val="-4"/>
        </w:rPr>
        <w:t xml:space="preserve"> </w:t>
      </w:r>
      <w:r>
        <w:t xml:space="preserve">Press. </w:t>
      </w:r>
      <w:hyperlink r:id="rId18">
        <w:r w:rsidR="005D0E79">
          <w:rPr>
            <w:color w:val="467885"/>
            <w:u w:val="single" w:color="467885"/>
          </w:rPr>
          <w:t>https://doi.org/10.1007/978-</w:t>
        </w:r>
      </w:hyperlink>
      <w:r>
        <w:rPr>
          <w:color w:val="467885"/>
        </w:rPr>
        <w:t xml:space="preserve"> </w:t>
      </w:r>
      <w:hyperlink r:id="rId19">
        <w:r w:rsidR="005D0E79">
          <w:rPr>
            <w:color w:val="467885"/>
            <w:spacing w:val="-2"/>
            <w:u w:val="single" w:color="467885"/>
          </w:rPr>
          <w:t>3-642-79868-9_2</w:t>
        </w:r>
      </w:hyperlink>
    </w:p>
    <w:p w14:paraId="4F4FFF1E" w14:textId="77777777" w:rsidR="005D0E79" w:rsidRDefault="00000000">
      <w:pPr>
        <w:pStyle w:val="BodyText"/>
        <w:spacing w:before="272"/>
      </w:pPr>
      <w:r>
        <w:t>Sen,</w:t>
      </w:r>
      <w:r>
        <w:rPr>
          <w:spacing w:val="-17"/>
        </w:rPr>
        <w:t xml:space="preserve"> </w:t>
      </w:r>
      <w:r>
        <w:t>A.</w:t>
      </w:r>
      <w:r>
        <w:rPr>
          <w:spacing w:val="-2"/>
        </w:rPr>
        <w:t xml:space="preserve"> </w:t>
      </w:r>
      <w:r>
        <w:t>(1999).</w:t>
      </w:r>
      <w:r>
        <w:rPr>
          <w:spacing w:val="-3"/>
        </w:rPr>
        <w:t xml:space="preserve"> </w:t>
      </w:r>
      <w:r>
        <w:t>Development</w:t>
      </w:r>
      <w:r>
        <w:rPr>
          <w:spacing w:val="1"/>
        </w:rPr>
        <w:t xml:space="preserve"> </w:t>
      </w:r>
      <w:r>
        <w:t>as</w:t>
      </w:r>
      <w:r>
        <w:rPr>
          <w:spacing w:val="-7"/>
        </w:rPr>
        <w:t xml:space="preserve"> </w:t>
      </w:r>
      <w:r>
        <w:t>freedom.</w:t>
      </w:r>
      <w:r>
        <w:rPr>
          <w:spacing w:val="-2"/>
        </w:rPr>
        <w:t xml:space="preserve"> </w:t>
      </w:r>
      <w:r>
        <w:t>Oxford</w:t>
      </w:r>
      <w:r>
        <w:rPr>
          <w:spacing w:val="-4"/>
        </w:rPr>
        <w:t xml:space="preserve"> </w:t>
      </w:r>
      <w:r>
        <w:t>University</w:t>
      </w:r>
      <w:r>
        <w:rPr>
          <w:spacing w:val="-8"/>
        </w:rPr>
        <w:t xml:space="preserve"> </w:t>
      </w:r>
      <w:r>
        <w:rPr>
          <w:spacing w:val="-2"/>
        </w:rPr>
        <w:t>Press.</w:t>
      </w:r>
    </w:p>
    <w:p w14:paraId="4AFB0EFE" w14:textId="77777777" w:rsidR="005D0E79" w:rsidRDefault="00000000">
      <w:pPr>
        <w:pStyle w:val="BodyText"/>
        <w:spacing w:before="272" w:line="247" w:lineRule="auto"/>
      </w:pPr>
      <w:r>
        <w:t>Van</w:t>
      </w:r>
      <w:r>
        <w:rPr>
          <w:spacing w:val="-10"/>
        </w:rPr>
        <w:t xml:space="preserve"> </w:t>
      </w:r>
      <w:r>
        <w:t>Dijk,</w:t>
      </w:r>
      <w:r>
        <w:rPr>
          <w:spacing w:val="-3"/>
        </w:rPr>
        <w:t xml:space="preserve"> </w:t>
      </w:r>
      <w:r>
        <w:t>J.</w:t>
      </w:r>
      <w:r>
        <w:rPr>
          <w:spacing w:val="-15"/>
        </w:rPr>
        <w:t xml:space="preserve"> </w:t>
      </w:r>
      <w:r>
        <w:t>A.</w:t>
      </w:r>
      <w:r>
        <w:rPr>
          <w:spacing w:val="-3"/>
        </w:rPr>
        <w:t xml:space="preserve"> </w:t>
      </w:r>
      <w:r>
        <w:t>G.</w:t>
      </w:r>
      <w:r>
        <w:rPr>
          <w:spacing w:val="-4"/>
        </w:rPr>
        <w:t xml:space="preserve"> </w:t>
      </w:r>
      <w:r>
        <w:t>M.</w:t>
      </w:r>
      <w:r>
        <w:rPr>
          <w:spacing w:val="-8"/>
        </w:rPr>
        <w:t xml:space="preserve"> </w:t>
      </w:r>
      <w:r>
        <w:t>(2020).</w:t>
      </w:r>
      <w:r>
        <w:rPr>
          <w:spacing w:val="-12"/>
        </w:rPr>
        <w:t xml:space="preserve"> </w:t>
      </w:r>
      <w:r>
        <w:t>The</w:t>
      </w:r>
      <w:r>
        <w:rPr>
          <w:spacing w:val="-6"/>
        </w:rPr>
        <w:t xml:space="preserve"> </w:t>
      </w:r>
      <w:r>
        <w:t>digital</w:t>
      </w:r>
      <w:r>
        <w:rPr>
          <w:spacing w:val="-13"/>
        </w:rPr>
        <w:t xml:space="preserve"> </w:t>
      </w:r>
      <w:r>
        <w:t>divide</w:t>
      </w:r>
      <w:r>
        <w:rPr>
          <w:spacing w:val="-6"/>
        </w:rPr>
        <w:t xml:space="preserve"> </w:t>
      </w:r>
      <w:r>
        <w:t>(2nd</w:t>
      </w:r>
      <w:r>
        <w:rPr>
          <w:spacing w:val="-5"/>
        </w:rPr>
        <w:t xml:space="preserve"> </w:t>
      </w:r>
      <w:r>
        <w:t>ed.).</w:t>
      </w:r>
      <w:r>
        <w:rPr>
          <w:spacing w:val="-3"/>
        </w:rPr>
        <w:t xml:space="preserve"> </w:t>
      </w:r>
      <w:r>
        <w:t>Polity</w:t>
      </w:r>
      <w:r>
        <w:rPr>
          <w:spacing w:val="-14"/>
        </w:rPr>
        <w:t xml:space="preserve"> </w:t>
      </w:r>
      <w:r>
        <w:t xml:space="preserve">Press. </w:t>
      </w:r>
      <w:hyperlink r:id="rId20">
        <w:r w:rsidR="005D0E79">
          <w:rPr>
            <w:color w:val="467885"/>
            <w:spacing w:val="-2"/>
            <w:u w:val="single" w:color="467885"/>
          </w:rPr>
          <w:t>https://doi.org/10.4135/9781452229812</w:t>
        </w:r>
      </w:hyperlink>
    </w:p>
    <w:p w14:paraId="1C7B1219" w14:textId="77777777" w:rsidR="005D0E79" w:rsidRDefault="00000000">
      <w:pPr>
        <w:pStyle w:val="BodyText"/>
        <w:spacing w:before="266" w:line="275" w:lineRule="exact"/>
      </w:pPr>
      <w:r>
        <w:t>Wachuka,</w:t>
      </w:r>
      <w:r>
        <w:rPr>
          <w:spacing w:val="-13"/>
        </w:rPr>
        <w:t xml:space="preserve"> </w:t>
      </w:r>
      <w:r>
        <w:t>W.</w:t>
      </w:r>
      <w:r>
        <w:rPr>
          <w:spacing w:val="-5"/>
        </w:rPr>
        <w:t xml:space="preserve"> </w:t>
      </w:r>
      <w:r>
        <w:t>(2024).</w:t>
      </w:r>
      <w:r>
        <w:rPr>
          <w:spacing w:val="-10"/>
        </w:rPr>
        <w:t xml:space="preserve"> </w:t>
      </w:r>
      <w:r>
        <w:t>Entrepreneurial</w:t>
      </w:r>
      <w:r>
        <w:rPr>
          <w:spacing w:val="-14"/>
        </w:rPr>
        <w:t xml:space="preserve"> </w:t>
      </w:r>
      <w:r>
        <w:t>training,</w:t>
      </w:r>
      <w:r>
        <w:rPr>
          <w:spacing w:val="-6"/>
        </w:rPr>
        <w:t xml:space="preserve"> </w:t>
      </w:r>
      <w:r>
        <w:t>networking,</w:t>
      </w:r>
      <w:r>
        <w:rPr>
          <w:spacing w:val="-5"/>
        </w:rPr>
        <w:t xml:space="preserve"> </w:t>
      </w:r>
      <w:r>
        <w:t>technology</w:t>
      </w:r>
      <w:r>
        <w:rPr>
          <w:spacing w:val="-15"/>
        </w:rPr>
        <w:t xml:space="preserve"> </w:t>
      </w:r>
      <w:r>
        <w:t>adoption</w:t>
      </w:r>
      <w:r>
        <w:rPr>
          <w:spacing w:val="-11"/>
        </w:rPr>
        <w:t xml:space="preserve"> </w:t>
      </w:r>
      <w:r>
        <w:rPr>
          <w:spacing w:val="-5"/>
        </w:rPr>
        <w:t>and</w:t>
      </w:r>
    </w:p>
    <w:p w14:paraId="38720B2B" w14:textId="77777777" w:rsidR="005D0E79" w:rsidRDefault="00000000">
      <w:pPr>
        <w:pStyle w:val="BodyText"/>
        <w:spacing w:line="242" w:lineRule="auto"/>
        <w:ind w:right="890"/>
      </w:pPr>
      <w:r>
        <w:t>performance</w:t>
      </w:r>
      <w:r>
        <w:rPr>
          <w:spacing w:val="-6"/>
        </w:rPr>
        <w:t xml:space="preserve"> </w:t>
      </w:r>
      <w:r>
        <w:t>of</w:t>
      </w:r>
      <w:r>
        <w:rPr>
          <w:spacing w:val="-12"/>
        </w:rPr>
        <w:t xml:space="preserve"> </w:t>
      </w:r>
      <w:r>
        <w:t>small</w:t>
      </w:r>
      <w:r>
        <w:rPr>
          <w:spacing w:val="-13"/>
        </w:rPr>
        <w:t xml:space="preserve"> </w:t>
      </w:r>
      <w:r>
        <w:t>and</w:t>
      </w:r>
      <w:r>
        <w:rPr>
          <w:spacing w:val="-1"/>
        </w:rPr>
        <w:t xml:space="preserve"> </w:t>
      </w:r>
      <w:r>
        <w:t>medium</w:t>
      </w:r>
      <w:r>
        <w:rPr>
          <w:spacing w:val="-9"/>
        </w:rPr>
        <w:t xml:space="preserve"> </w:t>
      </w:r>
      <w:r>
        <w:t>manufacturing</w:t>
      </w:r>
      <w:r>
        <w:rPr>
          <w:spacing w:val="-5"/>
        </w:rPr>
        <w:t xml:space="preserve"> </w:t>
      </w:r>
      <w:r>
        <w:t>enterprises</w:t>
      </w:r>
      <w:r>
        <w:rPr>
          <w:spacing w:val="-3"/>
        </w:rPr>
        <w:t xml:space="preserve"> </w:t>
      </w:r>
      <w:r>
        <w:t>in</w:t>
      </w:r>
      <w:r>
        <w:rPr>
          <w:spacing w:val="-9"/>
        </w:rPr>
        <w:t xml:space="preserve"> </w:t>
      </w:r>
      <w:r>
        <w:t>Nairobi</w:t>
      </w:r>
      <w:r>
        <w:rPr>
          <w:spacing w:val="-9"/>
        </w:rPr>
        <w:t xml:space="preserve"> </w:t>
      </w:r>
      <w:r>
        <w:t>County,</w:t>
      </w:r>
      <w:r>
        <w:rPr>
          <w:spacing w:val="-3"/>
        </w:rPr>
        <w:t xml:space="preserve"> </w:t>
      </w:r>
      <w:r>
        <w:t>Kenya (Doctoral dissertation, University of Nairobi).</w:t>
      </w:r>
    </w:p>
    <w:p w14:paraId="0A235268" w14:textId="77777777" w:rsidR="005D0E79" w:rsidRDefault="005D0E79">
      <w:pPr>
        <w:pStyle w:val="BodyText"/>
        <w:spacing w:line="275" w:lineRule="exact"/>
      </w:pPr>
      <w:hyperlink r:id="rId21">
        <w:r>
          <w:rPr>
            <w:color w:val="467885"/>
            <w:spacing w:val="-2"/>
            <w:u w:val="single" w:color="467885"/>
          </w:rPr>
          <w:t>http://erepository.uonbi.ac.ke/handle/11295/167705</w:t>
        </w:r>
      </w:hyperlink>
    </w:p>
    <w:sectPr w:rsidR="005D0E79">
      <w:pgSz w:w="12240" w:h="15840"/>
      <w:pgMar w:top="1680" w:right="1080" w:bottom="280" w:left="1440" w:header="72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2F4A3" w14:textId="77777777" w:rsidR="00D53DC8" w:rsidRDefault="00D53DC8">
      <w:r>
        <w:separator/>
      </w:r>
    </w:p>
  </w:endnote>
  <w:endnote w:type="continuationSeparator" w:id="0">
    <w:p w14:paraId="11E79890" w14:textId="77777777" w:rsidR="00D53DC8" w:rsidRDefault="00D53D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FC25D" w14:textId="77777777" w:rsidR="00D53DC8" w:rsidRDefault="00D53DC8">
      <w:r>
        <w:separator/>
      </w:r>
    </w:p>
  </w:footnote>
  <w:footnote w:type="continuationSeparator" w:id="0">
    <w:p w14:paraId="2133F42F" w14:textId="77777777" w:rsidR="00D53DC8" w:rsidRDefault="00D53D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DB1E3" w14:textId="77777777" w:rsidR="005D0E79" w:rsidRDefault="00000000">
    <w:pPr>
      <w:pStyle w:val="BodyText"/>
      <w:spacing w:line="14" w:lineRule="auto"/>
      <w:rPr>
        <w:sz w:val="20"/>
      </w:rPr>
    </w:pPr>
    <w:r>
      <w:rPr>
        <w:noProof/>
        <w:sz w:val="20"/>
      </w:rPr>
      <mc:AlternateContent>
        <mc:Choice Requires="wps">
          <w:drawing>
            <wp:anchor distT="0" distB="0" distL="0" distR="0" simplePos="0" relativeHeight="487444992" behindDoc="1" locked="0" layoutInCell="1" allowOverlap="1" wp14:anchorId="072103BA" wp14:editId="1898A075">
              <wp:simplePos x="0" y="0"/>
              <wp:positionH relativeFrom="page">
                <wp:posOffset>6746113</wp:posOffset>
              </wp:positionH>
              <wp:positionV relativeFrom="page">
                <wp:posOffset>448891</wp:posOffset>
              </wp:positionV>
              <wp:extent cx="167005"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2245"/>
                      </a:xfrm>
                      <a:prstGeom prst="rect">
                        <a:avLst/>
                      </a:prstGeom>
                    </wps:spPr>
                    <wps:txbx>
                      <w:txbxContent>
                        <w:p w14:paraId="32507096" w14:textId="77777777" w:rsidR="005D0E79" w:rsidRDefault="00000000">
                          <w:pPr>
                            <w:spacing w:before="13"/>
                            <w:ind w:left="60"/>
                            <w:rPr>
                              <w:rFonts w:ascii="Arial"/>
                            </w:rPr>
                          </w:pPr>
                          <w:r>
                            <w:rPr>
                              <w:rFonts w:ascii="Arial"/>
                              <w:spacing w:val="-10"/>
                            </w:rPr>
                            <w:fldChar w:fldCharType="begin"/>
                          </w:r>
                          <w:r>
                            <w:rPr>
                              <w:rFonts w:ascii="Arial"/>
                              <w:spacing w:val="-10"/>
                            </w:rPr>
                            <w:instrText xml:space="preserve"> PAGE </w:instrText>
                          </w:r>
                          <w:r>
                            <w:rPr>
                              <w:rFonts w:ascii="Arial"/>
                              <w:spacing w:val="-10"/>
                            </w:rPr>
                            <w:fldChar w:fldCharType="separate"/>
                          </w:r>
                          <w:r>
                            <w:rPr>
                              <w:rFonts w:ascii="Arial"/>
                              <w:spacing w:val="-10"/>
                            </w:rPr>
                            <w:t>1</w:t>
                          </w:r>
                          <w:r>
                            <w:rPr>
                              <w:rFonts w:ascii="Arial"/>
                              <w:spacing w:val="-10"/>
                            </w:rPr>
                            <w:fldChar w:fldCharType="end"/>
                          </w:r>
                        </w:p>
                      </w:txbxContent>
                    </wps:txbx>
                    <wps:bodyPr wrap="square" lIns="0" tIns="0" rIns="0" bIns="0" rtlCol="0">
                      <a:noAutofit/>
                    </wps:bodyPr>
                  </wps:wsp>
                </a:graphicData>
              </a:graphic>
            </wp:anchor>
          </w:drawing>
        </mc:Choice>
        <mc:Fallback>
          <w:pict>
            <v:shapetype w14:anchorId="072103BA" id="_x0000_t202" coordsize="21600,21600" o:spt="202" path="m,l,21600r21600,l21600,xe">
              <v:stroke joinstyle="miter"/>
              <v:path gradientshapeok="t" o:connecttype="rect"/>
            </v:shapetype>
            <v:shape id="Textbox 1" o:spid="_x0000_s1026" type="#_x0000_t202" style="position:absolute;margin-left:531.2pt;margin-top:35.35pt;width:13.15pt;height:14.35pt;z-index:-1587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" filled="f" stroked="f">
              <v:textbox inset="0,0,0,0">
                <w:txbxContent>
                  <w:p w14:paraId="32507096" w14:textId="77777777" w:rsidR="005D0E79" w:rsidRDefault="00000000">
                    <w:pPr>
                      <w:spacing w:before="13"/>
                      <w:ind w:left="60"/>
                      <w:rPr>
                        <w:rFonts w:ascii="Arial"/>
                      </w:rPr>
                    </w:pPr>
                    <w:r>
                      <w:rPr>
                        <w:rFonts w:ascii="Arial"/>
                        <w:spacing w:val="-10"/>
                      </w:rPr>
                      <w:fldChar w:fldCharType="begin"/>
                    </w:r>
                    <w:r>
                      <w:rPr>
                        <w:rFonts w:ascii="Arial"/>
                        <w:spacing w:val="-10"/>
                      </w:rPr>
                      <w:instrText xml:space="preserve"> PAGE </w:instrText>
                    </w:r>
                    <w:r>
                      <w:rPr>
                        <w:rFonts w:ascii="Arial"/>
                        <w:spacing w:val="-10"/>
                      </w:rPr>
                      <w:fldChar w:fldCharType="separate"/>
                    </w:r>
                    <w:r>
                      <w:rPr>
                        <w:rFonts w:ascii="Arial"/>
                        <w:spacing w:val="-10"/>
                      </w:rPr>
                      <w:t>1</w:t>
                    </w:r>
                    <w:r>
                      <w:rPr>
                        <w:rFonts w:ascii="Arial"/>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77018"/>
    <w:multiLevelType w:val="hybridMultilevel"/>
    <w:tmpl w:val="393E8838"/>
    <w:lvl w:ilvl="0" w:tplc="4EB292E8">
      <w:start w:val="1"/>
      <w:numFmt w:val="decimal"/>
      <w:lvlText w:val="%1."/>
      <w:lvlJc w:val="left"/>
      <w:pPr>
        <w:ind w:left="72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0C620DC">
      <w:numFmt w:val="bullet"/>
      <w:lvlText w:val="•"/>
      <w:lvlJc w:val="left"/>
      <w:pPr>
        <w:ind w:left="1620" w:hanging="361"/>
      </w:pPr>
      <w:rPr>
        <w:rFonts w:hint="default"/>
        <w:lang w:val="en-US" w:eastAsia="en-US" w:bidi="ar-SA"/>
      </w:rPr>
    </w:lvl>
    <w:lvl w:ilvl="2" w:tplc="000E9208">
      <w:numFmt w:val="bullet"/>
      <w:lvlText w:val="•"/>
      <w:lvlJc w:val="left"/>
      <w:pPr>
        <w:ind w:left="2520" w:hanging="361"/>
      </w:pPr>
      <w:rPr>
        <w:rFonts w:hint="default"/>
        <w:lang w:val="en-US" w:eastAsia="en-US" w:bidi="ar-SA"/>
      </w:rPr>
    </w:lvl>
    <w:lvl w:ilvl="3" w:tplc="E304A4B2">
      <w:numFmt w:val="bullet"/>
      <w:lvlText w:val="•"/>
      <w:lvlJc w:val="left"/>
      <w:pPr>
        <w:ind w:left="3420" w:hanging="361"/>
      </w:pPr>
      <w:rPr>
        <w:rFonts w:hint="default"/>
        <w:lang w:val="en-US" w:eastAsia="en-US" w:bidi="ar-SA"/>
      </w:rPr>
    </w:lvl>
    <w:lvl w:ilvl="4" w:tplc="DCAC74C0">
      <w:numFmt w:val="bullet"/>
      <w:lvlText w:val="•"/>
      <w:lvlJc w:val="left"/>
      <w:pPr>
        <w:ind w:left="4320" w:hanging="361"/>
      </w:pPr>
      <w:rPr>
        <w:rFonts w:hint="default"/>
        <w:lang w:val="en-US" w:eastAsia="en-US" w:bidi="ar-SA"/>
      </w:rPr>
    </w:lvl>
    <w:lvl w:ilvl="5" w:tplc="5F48CE5A">
      <w:numFmt w:val="bullet"/>
      <w:lvlText w:val="•"/>
      <w:lvlJc w:val="left"/>
      <w:pPr>
        <w:ind w:left="5220" w:hanging="361"/>
      </w:pPr>
      <w:rPr>
        <w:rFonts w:hint="default"/>
        <w:lang w:val="en-US" w:eastAsia="en-US" w:bidi="ar-SA"/>
      </w:rPr>
    </w:lvl>
    <w:lvl w:ilvl="6" w:tplc="010EC08E">
      <w:numFmt w:val="bullet"/>
      <w:lvlText w:val="•"/>
      <w:lvlJc w:val="left"/>
      <w:pPr>
        <w:ind w:left="6120" w:hanging="361"/>
      </w:pPr>
      <w:rPr>
        <w:rFonts w:hint="default"/>
        <w:lang w:val="en-US" w:eastAsia="en-US" w:bidi="ar-SA"/>
      </w:rPr>
    </w:lvl>
    <w:lvl w:ilvl="7" w:tplc="BCEE9C3A">
      <w:numFmt w:val="bullet"/>
      <w:lvlText w:val="•"/>
      <w:lvlJc w:val="left"/>
      <w:pPr>
        <w:ind w:left="7020" w:hanging="361"/>
      </w:pPr>
      <w:rPr>
        <w:rFonts w:hint="default"/>
        <w:lang w:val="en-US" w:eastAsia="en-US" w:bidi="ar-SA"/>
      </w:rPr>
    </w:lvl>
    <w:lvl w:ilvl="8" w:tplc="FB7EC2C4">
      <w:numFmt w:val="bullet"/>
      <w:lvlText w:val="•"/>
      <w:lvlJc w:val="left"/>
      <w:pPr>
        <w:ind w:left="7920" w:hanging="361"/>
      </w:pPr>
      <w:rPr>
        <w:rFonts w:hint="default"/>
        <w:lang w:val="en-US" w:eastAsia="en-US" w:bidi="ar-SA"/>
      </w:rPr>
    </w:lvl>
  </w:abstractNum>
  <w:abstractNum w:abstractNumId="1" w15:restartNumberingAfterBreak="0">
    <w:nsid w:val="5E681857"/>
    <w:multiLevelType w:val="hybridMultilevel"/>
    <w:tmpl w:val="0586486C"/>
    <w:lvl w:ilvl="0" w:tplc="EF16C474">
      <w:start w:val="1"/>
      <w:numFmt w:val="decimal"/>
      <w:lvlText w:val="%1."/>
      <w:lvlJc w:val="left"/>
      <w:pPr>
        <w:ind w:left="72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C5AEFF6">
      <w:numFmt w:val="bullet"/>
      <w:lvlText w:val="•"/>
      <w:lvlJc w:val="left"/>
      <w:pPr>
        <w:ind w:left="1620" w:hanging="361"/>
      </w:pPr>
      <w:rPr>
        <w:rFonts w:hint="default"/>
        <w:lang w:val="en-US" w:eastAsia="en-US" w:bidi="ar-SA"/>
      </w:rPr>
    </w:lvl>
    <w:lvl w:ilvl="2" w:tplc="3C724118">
      <w:numFmt w:val="bullet"/>
      <w:lvlText w:val="•"/>
      <w:lvlJc w:val="left"/>
      <w:pPr>
        <w:ind w:left="2520" w:hanging="361"/>
      </w:pPr>
      <w:rPr>
        <w:rFonts w:hint="default"/>
        <w:lang w:val="en-US" w:eastAsia="en-US" w:bidi="ar-SA"/>
      </w:rPr>
    </w:lvl>
    <w:lvl w:ilvl="3" w:tplc="C0261894">
      <w:numFmt w:val="bullet"/>
      <w:lvlText w:val="•"/>
      <w:lvlJc w:val="left"/>
      <w:pPr>
        <w:ind w:left="3420" w:hanging="361"/>
      </w:pPr>
      <w:rPr>
        <w:rFonts w:hint="default"/>
        <w:lang w:val="en-US" w:eastAsia="en-US" w:bidi="ar-SA"/>
      </w:rPr>
    </w:lvl>
    <w:lvl w:ilvl="4" w:tplc="59FCA7B6">
      <w:numFmt w:val="bullet"/>
      <w:lvlText w:val="•"/>
      <w:lvlJc w:val="left"/>
      <w:pPr>
        <w:ind w:left="4320" w:hanging="361"/>
      </w:pPr>
      <w:rPr>
        <w:rFonts w:hint="default"/>
        <w:lang w:val="en-US" w:eastAsia="en-US" w:bidi="ar-SA"/>
      </w:rPr>
    </w:lvl>
    <w:lvl w:ilvl="5" w:tplc="7B42329E">
      <w:numFmt w:val="bullet"/>
      <w:lvlText w:val="•"/>
      <w:lvlJc w:val="left"/>
      <w:pPr>
        <w:ind w:left="5220" w:hanging="361"/>
      </w:pPr>
      <w:rPr>
        <w:rFonts w:hint="default"/>
        <w:lang w:val="en-US" w:eastAsia="en-US" w:bidi="ar-SA"/>
      </w:rPr>
    </w:lvl>
    <w:lvl w:ilvl="6" w:tplc="26FA9364">
      <w:numFmt w:val="bullet"/>
      <w:lvlText w:val="•"/>
      <w:lvlJc w:val="left"/>
      <w:pPr>
        <w:ind w:left="6120" w:hanging="361"/>
      </w:pPr>
      <w:rPr>
        <w:rFonts w:hint="default"/>
        <w:lang w:val="en-US" w:eastAsia="en-US" w:bidi="ar-SA"/>
      </w:rPr>
    </w:lvl>
    <w:lvl w:ilvl="7" w:tplc="E39457B8">
      <w:numFmt w:val="bullet"/>
      <w:lvlText w:val="•"/>
      <w:lvlJc w:val="left"/>
      <w:pPr>
        <w:ind w:left="7020" w:hanging="361"/>
      </w:pPr>
      <w:rPr>
        <w:rFonts w:hint="default"/>
        <w:lang w:val="en-US" w:eastAsia="en-US" w:bidi="ar-SA"/>
      </w:rPr>
    </w:lvl>
    <w:lvl w:ilvl="8" w:tplc="8AE4C496">
      <w:numFmt w:val="bullet"/>
      <w:lvlText w:val="•"/>
      <w:lvlJc w:val="left"/>
      <w:pPr>
        <w:ind w:left="7920" w:hanging="361"/>
      </w:pPr>
      <w:rPr>
        <w:rFonts w:hint="default"/>
        <w:lang w:val="en-US" w:eastAsia="en-US" w:bidi="ar-SA"/>
      </w:rPr>
    </w:lvl>
  </w:abstractNum>
  <w:num w:numId="1" w16cid:durableId="66848815">
    <w:abstractNumId w:val="0"/>
  </w:num>
  <w:num w:numId="2" w16cid:durableId="10881895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S3MDIztDQwtTA3MDVU0lEKTi0uzszPAykwqgUA+q+OkiwAAAA="/>
  </w:docVars>
  <w:rsids>
    <w:rsidRoot w:val="005D0E79"/>
    <w:rsid w:val="003B1AFF"/>
    <w:rsid w:val="00440C50"/>
    <w:rsid w:val="005659B2"/>
    <w:rsid w:val="005D0E79"/>
    <w:rsid w:val="00694161"/>
    <w:rsid w:val="00757852"/>
    <w:rsid w:val="0086267F"/>
    <w:rsid w:val="008D4462"/>
    <w:rsid w:val="00B915B8"/>
    <w:rsid w:val="00C47AEF"/>
    <w:rsid w:val="00D002D3"/>
    <w:rsid w:val="00D53DC8"/>
    <w:rsid w:val="00DD3DAE"/>
    <w:rsid w:val="00F33B81"/>
    <w:rsid w:val="00FF03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8BE17"/>
  <w15:docId w15:val="{1FB8D880-A556-478D-8CA6-0A2389993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rPr>
  </w:style>
  <w:style w:type="paragraph" w:styleId="Heading2">
    <w:name w:val="heading 2"/>
    <w:basedOn w:val="Normal"/>
    <w:uiPriority w:val="9"/>
    <w:unhideWhenUsed/>
    <w:qFormat/>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1" w:right="537" w:hanging="361"/>
    </w:pPr>
  </w:style>
  <w:style w:type="paragraph" w:customStyle="1" w:styleId="TableParagraph">
    <w:name w:val="Table Paragraph"/>
    <w:basedOn w:val="Normal"/>
    <w:uiPriority w:val="1"/>
    <w:qFormat/>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07/978-3-031-71526-6_12" TargetMode="External"/><Relationship Id="rId13" Type="http://schemas.openxmlformats.org/officeDocument/2006/relationships/hyperlink" Target="https://www.ilo.org/projects-and-partnerships/projects/boosting-decent-jobs-and-enhancing-skills-youth-africas-digital-economy" TargetMode="External"/><Relationship Id="rId18" Type="http://schemas.openxmlformats.org/officeDocument/2006/relationships/hyperlink" Target="https://doi.org/10.1007/978-3-642-79868-9_2" TargetMode="External"/><Relationship Id="rId3" Type="http://schemas.openxmlformats.org/officeDocument/2006/relationships/settings" Target="settings.xml"/><Relationship Id="rId21" Type="http://schemas.openxmlformats.org/officeDocument/2006/relationships/hyperlink" Target="http://erepository.uonbi.ac.ke/handle/11295/167705" TargetMode="External"/><Relationship Id="rId7" Type="http://schemas.openxmlformats.org/officeDocument/2006/relationships/header" Target="header1.xml"/><Relationship Id="rId12" Type="http://schemas.openxmlformats.org/officeDocument/2006/relationships/hyperlink" Target="https://www.ilo.org/projects-and-partnerships/projects/boosting-decent-jobs-and-enhancing-skills-youth-africas-digital-economy" TargetMode="External"/><Relationship Id="rId17" Type="http://schemas.openxmlformats.org/officeDocument/2006/relationships/hyperlink" Target="https://doi.org/10.47772/ijriss.2024.808088" TargetMode="External"/><Relationship Id="rId2" Type="http://schemas.openxmlformats.org/officeDocument/2006/relationships/styles" Target="styles.xml"/><Relationship Id="rId16" Type="http://schemas.openxmlformats.org/officeDocument/2006/relationships/hyperlink" Target="https://doi.org/10.37284/eajit.8.1.2640" TargetMode="External"/><Relationship Id="rId20" Type="http://schemas.openxmlformats.org/officeDocument/2006/relationships/hyperlink" Target="https://doi.org/10.4135/978145222981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2307/249008" TargetMode="External"/><Relationship Id="rId5" Type="http://schemas.openxmlformats.org/officeDocument/2006/relationships/footnotes" Target="footnotes.xml"/><Relationship Id="rId15" Type="http://schemas.openxmlformats.org/officeDocument/2006/relationships/hyperlink" Target="https://doi.org/10.13152/ijrvet.11.1.5" TargetMode="External"/><Relationship Id="rId23" Type="http://schemas.openxmlformats.org/officeDocument/2006/relationships/theme" Target="theme/theme1.xml"/><Relationship Id="rId10" Type="http://schemas.openxmlformats.org/officeDocument/2006/relationships/hyperlink" Target="https://doi.org/10.1080/02681102.2022.2151556" TargetMode="External"/><Relationship Id="rId19" Type="http://schemas.openxmlformats.org/officeDocument/2006/relationships/hyperlink" Target="https://doi.org/10.1007/978-3-642-79868-9_2" TargetMode="External"/><Relationship Id="rId4" Type="http://schemas.openxmlformats.org/officeDocument/2006/relationships/webSettings" Target="webSettings.xml"/><Relationship Id="rId9" Type="http://schemas.openxmlformats.org/officeDocument/2006/relationships/hyperlink" Target="https://doi.org/10.1002/9781444319514" TargetMode="External"/><Relationship Id="rId14" Type="http://schemas.openxmlformats.org/officeDocument/2006/relationships/hyperlink" Target="https://doi.org/10.1016/j.worlddev.2025.107073"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6</Pages>
  <Words>2561</Words>
  <Characters>14598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EMMANUEL OBIKE - MIT202542733</dc:creator>
  <cp:lastModifiedBy>EMMANUEL OBIKE - MIT202542733</cp:lastModifiedBy>
  <cp:revision>6</cp:revision>
  <dcterms:created xsi:type="dcterms:W3CDTF">2025-09-26T05:28:00Z</dcterms:created>
  <dcterms:modified xsi:type="dcterms:W3CDTF">2025-09-26T06:21:00Z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2025-07-29T00:00:00Z</vt:filetime>
  </property>
  <property fmtid="{D5CDD505-2E9C-101B-9397-08002B2CF9AE}" pid="3" name="Creator">
    <vt:lpwstr>Microsoft® Word 2016</vt:lpwstr>
  </property>
  <property fmtid="{D5CDD505-2E9C-101B-9397-08002B2CF9AE}" pid="4" name="LastSaved">
    <vt:filetime>2025-09-08T00:00:00Z</vt:filetime>
  </property>
  <property fmtid="{D5CDD505-2E9C-101B-9397-08002B2CF9AE}" pid="5" name="Producer">
    <vt:lpwstr>3-Heights(TM) PDF Security Shell 4.8.25.2 (http://www.pdf-tools.com)</vt:lpwstr>
  </property>
</Properties>
</file>