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S Mincho" w:hAnsi="MS Mincho" w:eastAsia="MS Mincho" w:cs="MS Mincho"/>
          <w:color w:val="000000"/>
        </w:rPr>
        <w:t>研究参加者の方への説明文書</w:t>
      </w:r>
    </w:p>
    <w:p>
      <w:r>
        <w:rPr>
          <w:rFonts w:ascii="MS Mincho" w:hAnsi="MS Mincho" w:eastAsia="MS Mincho" w:cs="MS Mincho"/>
          <w:color w:val="000000"/>
        </w:rPr>
      </w:r>
      <w:r>
        <w:rPr>
          <w:rFonts w:ascii="MS Mincho" w:hAnsi="MS Mincho" w:eastAsia="MS Mincho" w:cs="MS Mincho"/>
          <w:b/>
          <w:color w:val="000000"/>
        </w:rPr>
        <w:t>作成日</w:t>
      </w:r>
      <w:r>
        <w:rPr>
          <w:rFonts w:ascii="MS Mincho" w:hAnsi="MS Mincho" w:eastAsia="MS Mincho" w:cs="MS Mincho"/>
          <w:color w:val="000000"/>
        </w:rPr>
        <w:t>: 2026-06-17</w:t>
      </w:r>
    </w:p>
    <w:p>
      <w:r>
        <w:rPr>
          <w:rFonts w:ascii="MS Mincho" w:hAnsi="MS Mincho" w:eastAsia="MS Mincho" w:cs="MS Mincho"/>
          <w:color w:val="000000"/>
        </w:rPr>
      </w:r>
      <w:r>
        <w:rPr>
          <w:rFonts w:ascii="MS Mincho" w:hAnsi="MS Mincho" w:eastAsia="MS Mincho" w:cs="MS Mincho"/>
          <w:b/>
          <w:color w:val="000000"/>
        </w:rPr>
        <w:t>最終更新日</w:t>
      </w:r>
      <w:r>
        <w:rPr>
          <w:rFonts w:ascii="MS Mincho" w:hAnsi="MS Mincho" w:eastAsia="MS Mincho" w:cs="MS Mincho"/>
          <w:color w:val="000000"/>
        </w:rPr>
        <w:t>: 2026-06-23</w:t>
      </w:r>
    </w:p>
    <w:p>
      <w:r>
        <w:rPr>
          <w:rFonts w:ascii="MS Mincho" w:hAnsi="MS Mincho" w:eastAsia="MS Mincho" w:cs="MS Mincho"/>
          <w:color w:val="000000"/>
        </w:rPr>
      </w:r>
      <w:r>
        <w:rPr>
          <w:rFonts w:ascii="MS Mincho" w:hAnsi="MS Mincho" w:eastAsia="MS Mincho" w:cs="MS Mincho"/>
          <w:b/>
          <w:color w:val="000000"/>
        </w:rPr>
        <w:t>作成者</w:t>
      </w:r>
      <w:r>
        <w:rPr>
          <w:rFonts w:ascii="MS Mincho" w:hAnsi="MS Mincho" w:eastAsia="MS Mincho" w:cs="MS Mincho"/>
          <w:color w:val="000000"/>
        </w:rPr>
        <w:t>: 加藤 和太郎 (student)</w:t>
      </w:r>
    </w:p>
    <w:p>
      <w:pPr>
        <w:spacing w:before="0" w:after="0"/>
        <w:pBdr>
          <w:bottom w:val="single" w:sz="6" w:space="1" w:color="auto"/>
        </w:pBdr>
      </w:pPr>
    </w:p>
    <w:p>
      <w:pPr>
        <w:pStyle w:val="Heading1"/>
      </w:pPr>
      <w:r>
        <w:rPr>
          <w:rFonts w:ascii="MS Mincho" w:hAnsi="MS Mincho" w:eastAsia="MS Mincho" w:cs="MS Mincho"/>
          <w:color w:val="000000"/>
        </w:rPr>
        <w:t>「反応課題を用いたバットスイングの運動学的・運動力学的解析」</w:t>
      </w:r>
    </w:p>
    <w:p>
      <w:pPr>
        <w:pStyle w:val="Heading1"/>
      </w:pPr>
      <w:r>
        <w:rPr>
          <w:rFonts w:ascii="MS Mincho" w:hAnsi="MS Mincho" w:eastAsia="MS Mincho" w:cs="MS Mincho"/>
          <w:color w:val="000000"/>
        </w:rPr>
        <w:t>研究参加者の方への説明文書</w:t>
      </w:r>
    </w:p>
    <w:p>
      <w:r>
        <w:rPr>
          <w:rFonts w:ascii="MS Mincho" w:hAnsi="MS Mincho" w:eastAsia="MS Mincho" w:cs="MS Mincho"/>
          <w:color w:val="000000"/>
        </w:rPr>
        <w:t>この文書は、上記研究の内容について説明したものです。この研究に参加されなくても、あるいは途中で研究を中断しても、不利益を受けることは一切ありませんのでご安心ください。疑問点等ありましたら、どうぞ遠慮なく担当者にお尋ねください。なお、本研究は広島大学大学院人間社会科学研究科「倫理審査委員会」の承認を得た上で実施しています。</w:t>
      </w:r>
    </w:p>
    <w:p>
      <w:r>
        <w:rPr>
          <w:rFonts w:ascii="MS Mincho" w:hAnsi="MS Mincho" w:eastAsia="MS Mincho" w:cs="MS Mincho"/>
          <w:color w:val="000000"/>
        </w:rPr>
        <w:t>（承認番号：HS-ES-XXXXXX）</w:t>
      </w:r>
    </w:p>
    <w:p>
      <w:pPr>
        <w:spacing w:before="0" w:after="0"/>
        <w:pBdr>
          <w:bottom w:val="single" w:sz="6" w:space="1" w:color="auto"/>
        </w:pBdr>
      </w:pPr>
    </w:p>
    <w:p>
      <w:pPr>
        <w:pStyle w:val="Heading2"/>
      </w:pPr>
      <w:r>
        <w:rPr>
          <w:rFonts w:ascii="MS Mincho" w:hAnsi="MS Mincho" w:eastAsia="MS Mincho" w:cs="MS Mincho"/>
          <w:color w:val="000000"/>
        </w:rPr>
        <w:t>1. 研究計画名</w:t>
      </w:r>
    </w:p>
    <w:p>
      <w:r>
        <w:rPr>
          <w:rFonts w:ascii="MS Mincho" w:hAnsi="MS Mincho" w:eastAsia="MS Mincho" w:cs="MS Mincho"/>
          <w:color w:val="000000"/>
        </w:rPr>
        <w:t>反応課題を用いたバットスイングの運動学的・運動力学的解析</w:t>
      </w:r>
    </w:p>
    <w:p>
      <w:pPr>
        <w:spacing w:before="0" w:after="0"/>
        <w:pBdr>
          <w:bottom w:val="single" w:sz="6" w:space="1" w:color="auto"/>
        </w:pBdr>
      </w:pPr>
    </w:p>
    <w:p>
      <w:pPr>
        <w:pStyle w:val="Heading2"/>
      </w:pPr>
      <w:r>
        <w:rPr>
          <w:rFonts w:ascii="MS Mincho" w:hAnsi="MS Mincho" w:eastAsia="MS Mincho" w:cs="MS Mincho"/>
          <w:color w:val="000000"/>
        </w:rPr>
        <w:t>2. 研究の背景と目的</w:t>
      </w:r>
    </w:p>
    <w:p>
      <w:r>
        <w:rPr>
          <w:rFonts w:ascii="MS Mincho" w:hAnsi="MS Mincho" w:eastAsia="MS Mincho" w:cs="MS Mincho"/>
          <w:color w:val="000000"/>
        </w:rPr>
        <w:t>野球の打撃では、投手が投げたボールの軌道・球種を瞬時に判断してスイングを開始するという高度な認知的処理が求められます。しかし、こうした認知的な判断がスイング動作（速さ・身体の動き・地面から受ける力）に与える影響はこれまで十分に調べられていません。</w:t>
      </w:r>
    </w:p>
    <w:p>
      <w:r>
        <w:rPr>
          <w:rFonts w:ascii="MS Mincho" w:hAnsi="MS Mincho" w:eastAsia="MS Mincho" w:cs="MS Mincho"/>
          <w:color w:val="000000"/>
        </w:rPr>
        <w:t>本研究は、認知的な判断の種類が異なる4つの実験課題（自由スイング・単純反応課題・Go/Nogo 課題・Go/Stop 課題）を通じて、バットスイング動作にどのような変化が生じるかを定量的に調べることを目的としています。</w:t>
      </w:r>
    </w:p>
    <w:p>
      <w:r>
        <w:rPr>
          <w:rFonts w:ascii="MS Mincho" w:hAnsi="MS Mincho" w:eastAsia="MS Mincho" w:cs="MS Mincho"/>
          <w:color w:val="000000"/>
        </w:rPr>
        <w:t>この研究の成果は、打撃トレーニングの科学的根拠の確立に貢献するとともに、スポーツ認知科学・運動制御分野の基礎研究として学術的に重要な知見を提供すると期待されます。</w:t>
      </w:r>
    </w:p>
    <w:p>
      <w:pPr>
        <w:spacing w:before="0" w:after="0"/>
        <w:pBdr>
          <w:bottom w:val="single" w:sz="6" w:space="1" w:color="auto"/>
        </w:pBdr>
      </w:pPr>
    </w:p>
    <w:p>
      <w:pPr>
        <w:pStyle w:val="Heading2"/>
      </w:pPr>
      <w:r>
        <w:rPr>
          <w:rFonts w:ascii="MS Mincho" w:hAnsi="MS Mincho" w:eastAsia="MS Mincho" w:cs="MS Mincho"/>
          <w:color w:val="000000"/>
        </w:rPr>
        <w:t>3. 研究の方法</w:t>
      </w:r>
    </w:p>
    <w:p>
      <w:r>
        <w:rPr>
          <w:rFonts w:ascii="MS Mincho" w:hAnsi="MS Mincho" w:eastAsia="MS Mincho" w:cs="MS Mincho"/>
          <w:color w:val="000000"/>
        </w:rPr>
        <w:t>【実験概要】</w:t>
      </w:r>
    </w:p>
    <w:p>
      <w:r>
        <w:rPr>
          <w:rFonts w:ascii="MS Mincho" w:hAnsi="MS Mincho" w:eastAsia="MS Mincho" w:cs="MS Mincho"/>
          <w:color w:val="000000"/>
        </w:rPr>
        <w:t>実験は広島大学総合科学部棟 B107 スポーツバイオメカニクス実験室において実施します。参加者は 2 枚のフォースプレート（床反力計）上に普段の打撃スタンスで立ち、ピッチャー方向に設置された LED 刺激装置（設置位置の詳細は確定後に記載）の光刺激に応じて木製バットによるスイングを行います。打撃の利き手（右打ち・左打ち）に制限はありませんが、両足が 2 枚のフォースプレートの境界を跨がないようにスタンスをとっていただきます。</w:t>
      </w:r>
    </w:p>
    <w:p>
      <w:r>
        <w:rPr>
          <w:rFonts w:ascii="MS Mincho" w:hAnsi="MS Mincho" w:eastAsia="MS Mincho" w:cs="MS Mincho"/>
          <w:color w:val="000000"/>
        </w:rPr>
        <w:t>本実験では、反応課題を遂行しながら、できるだけ高いスイングスピードを実現するために最大限の努力でスイングを行ってください。</w:t>
      </w:r>
    </w:p>
    <w:p>
      <w:r>
        <w:rPr>
          <w:rFonts w:ascii="MS Mincho" w:hAnsi="MS Mincho" w:eastAsia="MS Mincho" w:cs="MS Mincho"/>
          <w:color w:val="000000"/>
        </w:rPr>
        <w:t>本実験では、3 色の LED を合図（cue）として使用します。</w:t>
      </w:r>
    </w:p>
    <w:p>
      <w:pPr>
        <w:pStyle w:val="ListBullet"/>
      </w:pPr>
      <w:r>
        <w:rPr>
          <w:rFonts w:ascii="MS Mincho" w:hAnsi="MS Mincho" w:eastAsia="MS Mincho" w:cs="MS Mincho"/>
          <w:color w:val="000000"/>
        </w:rPr>
      </w:r>
      <w:r>
        <w:rPr>
          <w:rFonts w:ascii="MS Mincho" w:hAnsi="MS Mincho" w:eastAsia="MS Mincho" w:cs="MS Mincho"/>
          <w:b/>
          <w:color w:val="000000"/>
        </w:rPr>
        <w:t>白色 LED（Ready cue）</w:t>
      </w:r>
      <w:r>
        <w:rPr>
          <w:rFonts w:ascii="MS Mincho" w:hAnsi="MS Mincho" w:eastAsia="MS Mincho" w:cs="MS Mincho"/>
          <w:color w:val="000000"/>
        </w:rPr>
        <w:t>：スイングの準備を促す合図</w:t>
      </w:r>
    </w:p>
    <w:p>
      <w:pPr>
        <w:pStyle w:val="ListBullet"/>
      </w:pPr>
      <w:r>
        <w:rPr>
          <w:rFonts w:ascii="MS Mincho" w:hAnsi="MS Mincho" w:eastAsia="MS Mincho" w:cs="MS Mincho"/>
          <w:color w:val="000000"/>
        </w:rPr>
      </w:r>
      <w:r>
        <w:rPr>
          <w:rFonts w:ascii="MS Mincho" w:hAnsi="MS Mincho" w:eastAsia="MS Mincho" w:cs="MS Mincho"/>
          <w:b/>
          <w:color w:val="000000"/>
        </w:rPr>
        <w:t>緑色 LED（Go cue）</w:t>
      </w:r>
      <w:r>
        <w:rPr>
          <w:rFonts w:ascii="MS Mincho" w:hAnsi="MS Mincho" w:eastAsia="MS Mincho" w:cs="MS Mincho"/>
          <w:color w:val="000000"/>
        </w:rPr>
        <w:t>：スイングを行う合図</w:t>
      </w:r>
    </w:p>
    <w:p>
      <w:pPr>
        <w:pStyle w:val="ListBullet"/>
      </w:pPr>
      <w:r>
        <w:rPr>
          <w:rFonts w:ascii="MS Mincho" w:hAnsi="MS Mincho" w:eastAsia="MS Mincho" w:cs="MS Mincho"/>
          <w:color w:val="000000"/>
        </w:rPr>
      </w:r>
      <w:r>
        <w:rPr>
          <w:rFonts w:ascii="MS Mincho" w:hAnsi="MS Mincho" w:eastAsia="MS Mincho" w:cs="MS Mincho"/>
          <w:b/>
          <w:color w:val="000000"/>
        </w:rPr>
        <w:t>赤色 LED（Nogo cue / Stop cue）</w:t>
      </w:r>
      <w:r>
        <w:rPr>
          <w:rFonts w:ascii="MS Mincho" w:hAnsi="MS Mincho" w:eastAsia="MS Mincho" w:cs="MS Mincho"/>
          <w:color w:val="000000"/>
        </w:rPr>
        <w:t>：スイングを行わない、またはスイングを途中で止める合図</w:t>
      </w:r>
    </w:p>
    <w:p>
      <w:r>
        <w:rPr>
          <w:rFonts w:ascii="MS Mincho" w:hAnsi="MS Mincho" w:eastAsia="MS Mincho" w:cs="MS Mincho"/>
          <w:color w:val="000000"/>
        </w:rPr>
        <w:t>課題は以下の 4 条件で構成されます。</w:t>
      </w:r>
    </w:p>
    <w:p>
      <w:pPr>
        <w:pStyle w:val="ListBullet"/>
      </w:pPr>
      <w:r>
        <w:rPr>
          <w:rFonts w:ascii="MS Mincho" w:hAnsi="MS Mincho" w:eastAsia="MS Mincho" w:cs="MS Mincho"/>
          <w:color w:val="000000"/>
        </w:rPr>
      </w:r>
      <w:r>
        <w:rPr>
          <w:rFonts w:ascii="MS Mincho" w:hAnsi="MS Mincho" w:eastAsia="MS Mincho" w:cs="MS Mincho"/>
          <w:b/>
          <w:color w:val="000000"/>
        </w:rPr>
        <w:t>自由スイング条件</w:t>
      </w:r>
      <w:r>
        <w:rPr>
          <w:rFonts w:ascii="MS Mincho" w:hAnsi="MS Mincho" w:eastAsia="MS Mincho" w:cs="MS Mincho"/>
          <w:color w:val="000000"/>
        </w:rPr>
        <w:t>：Ready cue（白色 LED）が点灯したら構えを取り、自分の好きなタイミングで全力スイングを行います。スイングの開始タイミングに外部からの指示はありません。</w:t>
      </w:r>
    </w:p>
    <w:p>
      <w:pPr>
        <w:pStyle w:val="ListBullet"/>
      </w:pPr>
      <w:r>
        <w:rPr>
          <w:rFonts w:ascii="MS Mincho" w:hAnsi="MS Mincho" w:eastAsia="MS Mincho" w:cs="MS Mincho"/>
          <w:color w:val="000000"/>
        </w:rPr>
      </w:r>
      <w:r>
        <w:rPr>
          <w:rFonts w:ascii="MS Mincho" w:hAnsi="MS Mincho" w:eastAsia="MS Mincho" w:cs="MS Mincho"/>
          <w:b/>
          <w:color w:val="000000"/>
        </w:rPr>
        <w:t>単純反応課題</w:t>
      </w:r>
      <w:r>
        <w:rPr>
          <w:rFonts w:ascii="MS Mincho" w:hAnsi="MS Mincho" w:eastAsia="MS Mincho" w:cs="MS Mincho"/>
          <w:color w:val="000000"/>
        </w:rPr>
        <w:t>：Ready cue（白色 LED）が点灯したら構えを取ります。その後に点灯する Go cue（緑色 LED）を合図として、できるだけ素早く全力スイングを行います。</w:t>
      </w:r>
    </w:p>
    <w:p>
      <w:pPr>
        <w:pStyle w:val="ListBullet"/>
      </w:pPr>
      <w:r>
        <w:rPr>
          <w:rFonts w:ascii="MS Mincho" w:hAnsi="MS Mincho" w:eastAsia="MS Mincho" w:cs="MS Mincho"/>
          <w:color w:val="000000"/>
        </w:rPr>
      </w:r>
      <w:r>
        <w:rPr>
          <w:rFonts w:ascii="MS Mincho" w:hAnsi="MS Mincho" w:eastAsia="MS Mincho" w:cs="MS Mincho"/>
          <w:b/>
          <w:color w:val="000000"/>
        </w:rPr>
        <w:t>Go/Nogo 課題</w:t>
      </w:r>
      <w:r>
        <w:rPr>
          <w:rFonts w:ascii="MS Mincho" w:hAnsi="MS Mincho" w:eastAsia="MS Mincho" w:cs="MS Mincho"/>
          <w:color w:val="000000"/>
        </w:rPr>
        <w:t>：Ready cue（白色 LED）が点灯したら構えを取り、その後に点灯する LED の色に応じて行動を判断します。</w:t>
      </w:r>
    </w:p>
    <w:p>
      <w:pPr>
        <w:pStyle w:val="ListBullet2"/>
      </w:pPr>
      <w:r>
        <w:rPr>
          <w:rFonts w:ascii="MS Mincho" w:hAnsi="MS Mincho" w:eastAsia="MS Mincho" w:cs="MS Mincho"/>
          <w:color w:val="000000"/>
        </w:rPr>
        <w:t>Go cue（緑色 LED）が点灯した場合 → できるだけ素早く全力スイングを行う</w:t>
      </w:r>
    </w:p>
    <w:p>
      <w:pPr>
        <w:pStyle w:val="ListBullet2"/>
      </w:pPr>
      <w:r>
        <w:rPr>
          <w:rFonts w:ascii="MS Mincho" w:hAnsi="MS Mincho" w:eastAsia="MS Mincho" w:cs="MS Mincho"/>
          <w:color w:val="000000"/>
        </w:rPr>
        <w:t>Nogo cue（赤色 LED）が点灯した場合 → スイングをせず、構えを保つ</w:t>
      </w:r>
    </w:p>
    <w:p>
      <w:pPr>
        <w:pStyle w:val="ListBullet"/>
      </w:pPr>
      <w:r>
        <w:rPr>
          <w:rFonts w:ascii="MS Mincho" w:hAnsi="MS Mincho" w:eastAsia="MS Mincho" w:cs="MS Mincho"/>
          <w:color w:val="000000"/>
        </w:rPr>
      </w:r>
      <w:r>
        <w:rPr>
          <w:rFonts w:ascii="MS Mincho" w:hAnsi="MS Mincho" w:eastAsia="MS Mincho" w:cs="MS Mincho"/>
          <w:b/>
          <w:color w:val="000000"/>
        </w:rPr>
        <w:t>Go/Stop 課題</w:t>
      </w:r>
      <w:r>
        <w:rPr>
          <w:rFonts w:ascii="MS Mincho" w:hAnsi="MS Mincho" w:eastAsia="MS Mincho" w:cs="MS Mincho"/>
          <w:color w:val="000000"/>
        </w:rPr>
        <w:t>：Ready cue（白色 LED）が点灯したら構えを取ります。その後、2 段階で LED が呈示されます。まず 1 回目の Go cue（緑色 LED）が点灯したらスイングを開始してください。その直後に 2 回目の LED が点灯します。</w:t>
      </w:r>
    </w:p>
    <w:p>
      <w:pPr>
        <w:pStyle w:val="ListBullet2"/>
      </w:pPr>
      <w:r>
        <w:rPr>
          <w:rFonts w:ascii="MS Mincho" w:hAnsi="MS Mincho" w:eastAsia="MS Mincho" w:cs="MS Mincho"/>
          <w:color w:val="000000"/>
        </w:rPr>
        <w:t>2 回目が Go cue（緑色 LED）の場合 → そのままスイングを完了する</w:t>
      </w:r>
    </w:p>
    <w:p>
      <w:pPr>
        <w:pStyle w:val="ListBullet2"/>
      </w:pPr>
      <w:r>
        <w:rPr>
          <w:rFonts w:ascii="MS Mincho" w:hAnsi="MS Mincho" w:eastAsia="MS Mincho" w:cs="MS Mincho"/>
          <w:color w:val="000000"/>
        </w:rPr>
        <w:t>2 回目が Stop cue（赤色 LED）の場合 → スイングを途中で止める努力をする</w:t>
      </w:r>
    </w:p>
    <w:p>
      <w:r>
        <w:rPr>
          <w:rFonts w:ascii="MS Mincho" w:hAnsi="MS Mincho" w:eastAsia="MS Mincho" w:cs="MS Mincho"/>
          <w:color w:val="000000"/>
        </w:rPr>
        <w:t>【刺激提示のタイミング】</w:t>
      </w:r>
    </w:p>
    <w:p>
      <w:r>
        <w:rPr>
          <w:rFonts w:ascii="MS Mincho" w:hAnsi="MS Mincho" w:eastAsia="MS Mincho" w:cs="MS Mincho"/>
          <w:color w:val="000000"/>
        </w:rPr>
        <w:t>自由スイング・単純反応課題・Go/Nogo 課題では、Ready cue（白色 LED、点灯時間 0.5 秒）の消灯後、1.2〜1.8 秒のランダムな前兆期間（Foreperiod）を経て、Go または Nogo cue（0.5 秒）が呈示されます。この Foreperiod の範囲は、大学・社会人レベルの投手の投球動作時間を模擬して設定しています。</w:t>
      </w:r>
    </w:p>
    <w:p>
      <w:r>
        <w:rPr>
          <w:rFonts w:ascii="MS Mincho" w:hAnsi="MS Mincho" w:eastAsia="MS Mincho" w:cs="MS Mincho"/>
          <w:color w:val="000000"/>
        </w:rPr>
        <w:t>Go/Stop 課題では、同様の Foreperiod 後に、1 回目の Go cue（0.1 秒）→ 消灯（0.25 秒）→ 2 回目の Go または Stop cue（0.5 秒）の順で刺激が呈示されます。</w:t>
      </w:r>
    </w:p>
    <w:p>
      <w:r>
        <w:rPr>
          <w:rFonts w:ascii="MS Mincho" w:hAnsi="MS Mincho" w:eastAsia="MS Mincho" w:cs="MS Mincho"/>
          <w:color w:val="000000"/>
        </w:rPr>
        <w:t>【試行数・実験の流れ】</w:t>
      </w:r>
    </w:p>
    <w:p>
      <w:r>
        <w:rPr>
          <w:rFonts w:ascii="MS Mincho" w:hAnsi="MS Mincho" w:eastAsia="MS Mincho" w:cs="MS Mincho"/>
          <w:color w:val="000000"/>
        </w:rPr>
        <w:t>各条件につき 10 試行を実施します。条件の実施順序は参加者間でカウンターバランスをとります。各条件間には 5 分間の休憩を設けます。</w:t>
      </w:r>
    </w:p>
    <w:p>
      <w:r>
        <w:rPr>
          <w:rFonts w:ascii="MS Mincho" w:hAnsi="MS Mincho" w:eastAsia="MS Mincho" w:cs="MS Mincho"/>
          <w:color w:val="000000"/>
        </w:rPr>
        <w:t>実験当日の流れは以下の通りです：</w:t>
      </w:r>
    </w:p>
    <w:p>
      <w:pPr>
        <w:pStyle w:val="ListNumber"/>
      </w:pPr>
      <w:r>
        <w:rPr>
          <w:rFonts w:ascii="MS Mincho" w:hAnsi="MS Mincho" w:eastAsia="MS Mincho" w:cs="MS Mincho"/>
          <w:color w:val="000000"/>
        </w:rPr>
        <w:t>インフォームドコンセント（約 10 分）</w:t>
      </w:r>
    </w:p>
    <w:p>
      <w:pPr>
        <w:pStyle w:val="ListNumber"/>
      </w:pPr>
      <w:r>
        <w:rPr>
          <w:rFonts w:ascii="MS Mincho" w:hAnsi="MS Mincho" w:eastAsia="MS Mincho" w:cs="MS Mincho"/>
          <w:color w:val="000000"/>
        </w:rPr>
        <w:t>基礎情報の記録（年齢・性別・身長・体重・野球経験年数・利き手）（約 5 分）</w:t>
      </w:r>
    </w:p>
    <w:p>
      <w:pPr>
        <w:pStyle w:val="ListNumber"/>
      </w:pPr>
      <w:r>
        <w:rPr>
          <w:rFonts w:ascii="MS Mincho" w:hAnsi="MS Mincho" w:eastAsia="MS Mincho" w:cs="MS Mincho"/>
          <w:color w:val="000000"/>
        </w:rPr>
        <w:t>着替え・反射マーカー貼付（約 10 分）</w:t>
      </w:r>
    </w:p>
    <w:p>
      <w:pPr>
        <w:pStyle w:val="ListNumber"/>
      </w:pPr>
      <w:r>
        <w:rPr>
          <w:rFonts w:ascii="MS Mincho" w:hAnsi="MS Mincho" w:eastAsia="MS Mincho" w:cs="MS Mincho"/>
          <w:color w:val="000000"/>
        </w:rPr>
        <w:t>ウォームアップ：参加者各自が自由に実施（約 5 分）</w:t>
      </w:r>
    </w:p>
    <w:p>
      <w:pPr>
        <w:pStyle w:val="ListNumber"/>
      </w:pPr>
      <w:r>
        <w:rPr>
          <w:rFonts w:ascii="MS Mincho" w:hAnsi="MS Mincho" w:eastAsia="MS Mincho" w:cs="MS Mincho"/>
          <w:color w:val="000000"/>
        </w:rPr>
        <w:t>練習試行：各条件 3 試行（約 10 分）</w:t>
      </w:r>
    </w:p>
    <w:p>
      <w:pPr>
        <w:pStyle w:val="ListNumber"/>
      </w:pPr>
      <w:r>
        <w:rPr>
          <w:rFonts w:ascii="MS Mincho" w:hAnsi="MS Mincho" w:eastAsia="MS Mincho" w:cs="MS Mincho"/>
          <w:color w:val="000000"/>
        </w:rPr>
        <w:t>実験本体：4 条件 × 10 試行（条件間休憩を含む）（約 60 分）</w:t>
      </w:r>
    </w:p>
    <w:p>
      <w:pPr>
        <w:pStyle w:val="ListNumber"/>
      </w:pPr>
      <w:r>
        <w:rPr>
          <w:rFonts w:ascii="MS Mincho" w:hAnsi="MS Mincho" w:eastAsia="MS Mincho" w:cs="MS Mincho"/>
          <w:color w:val="000000"/>
        </w:rPr>
        <w:t>マーカー取り外し・着替え（約 10 分）</w:t>
      </w:r>
    </w:p>
    <w:p>
      <w:r>
        <w:rPr>
          <w:rFonts w:ascii="MS Mincho" w:hAnsi="MS Mincho" w:eastAsia="MS Mincho" w:cs="MS Mincho"/>
          <w:color w:val="000000"/>
        </w:rPr>
      </w:r>
      <w:r>
        <w:rPr>
          <w:rFonts w:ascii="MS Mincho" w:hAnsi="MS Mincho" w:eastAsia="MS Mincho" w:cs="MS Mincho"/>
          <w:b/>
          <w:color w:val="000000"/>
        </w:rPr>
        <w:t>実験全体の所要時間：最大 110 分（約 2 時間）</w:t>
      </w:r>
      <w:r>
        <w:rPr>
          <w:rFonts w:ascii="MS Mincho" w:hAnsi="MS Mincho" w:eastAsia="MS Mincho" w:cs="MS Mincho"/>
          <w:color w:val="000000"/>
        </w:rPr>
      </w:r>
    </w:p>
    <w:p>
      <w:r>
        <w:rPr>
          <w:rFonts w:ascii="MS Mincho" w:hAnsi="MS Mincho" w:eastAsia="MS Mincho" w:cs="MS Mincho"/>
          <w:color w:val="000000"/>
        </w:rPr>
        <w:t>【測定項目・使用機材】</w:t>
      </w:r>
    </w:p>
    <w:p>
      <w:r>
        <w:rPr>
          <w:rFonts w:ascii="MS Mincho" w:hAnsi="MS Mincho" w:eastAsia="MS Mincho" w:cs="MS Mincho"/>
          <w:color w:val="000000"/>
        </w:rPr>
        <w:t>バットの動きを計測するために、反射マーカーをバットに貼付した上で、三次元モーションキャプチャーシステム（Qualisys）を使用します。また、フォースプレート（Kistler 製、2 枚）により、スイング中の床反力を計測します。LED 刺激の呈示には、NI DAQ ボード（National Instruments 製）および白色・緑色・赤色の LED を搭載した自作刺激呈示基板を使用します。NI DAQ ボードは Qualisys との同期トリガー信号の送信にも使用します。これらはいずれも非侵襲的な計測手法であり、痛みはありません。</w:t>
      </w:r>
    </w:p>
    <w:p>
      <w:r>
        <w:rPr>
          <w:rFonts w:ascii="MS Mincho" w:hAnsi="MS Mincho" w:eastAsia="MS Mincho" w:cs="MS Mincho"/>
          <w:color w:val="000000"/>
        </w:rPr>
        <w:t>本実験で算出する主な測定変数は、反応時間（Go cue 点灯からスイング開始までの時間）・バット先端速度・床反力です（解析項目は今後追加される可能性があります）。</w:t>
      </w:r>
    </w:p>
    <w:p>
      <w:r>
        <w:rPr>
          <w:rFonts w:ascii="MS Mincho" w:hAnsi="MS Mincho" w:eastAsia="MS Mincho" w:cs="MS Mincho"/>
          <w:color w:val="000000"/>
        </w:rPr>
        <w:t>【参加者の概数】</w:t>
      </w:r>
    </w:p>
    <w:p>
      <w:r>
        <w:rPr>
          <w:rFonts w:ascii="MS Mincho" w:hAnsi="MS Mincho" w:eastAsia="MS Mincho" w:cs="MS Mincho"/>
          <w:color w:val="000000"/>
        </w:rPr>
        <w:t>健常な成人野球経験者を 20 名程度対象とする予定です。</w:t>
      </w:r>
    </w:p>
    <w:p>
      <w:pPr>
        <w:spacing w:before="0" w:after="0"/>
        <w:pBdr>
          <w:bottom w:val="single" w:sz="6" w:space="1" w:color="auto"/>
        </w:pBdr>
      </w:pPr>
    </w:p>
    <w:p>
      <w:pPr>
        <w:pStyle w:val="Heading2"/>
      </w:pPr>
      <w:r>
        <w:rPr>
          <w:rFonts w:ascii="MS Mincho" w:hAnsi="MS Mincho" w:eastAsia="MS Mincho" w:cs="MS Mincho"/>
          <w:color w:val="000000"/>
        </w:rPr>
        <w:t>4. 研究の場所と期間</w:t>
      </w:r>
    </w:p>
    <w:p>
      <w:r>
        <w:rPr>
          <w:rFonts w:ascii="MS Mincho" w:hAnsi="MS Mincho" w:eastAsia="MS Mincho" w:cs="MS Mincho"/>
          <w:color w:val="000000"/>
        </w:rPr>
        <w:t>この研究は、広島大学総合科学部棟 B107（スポーツバイオメカニクス実験室）において、倫理審査委員会の承認を得た日から XXXX 年 XX 月 XX 日まで実施される予定です（研究期間は確定後に記入）。参加者の方に実験に参加していただくのは 1 日（最大 110 分）です。</w:t>
      </w:r>
    </w:p>
    <w:p>
      <w:pPr>
        <w:spacing w:before="0" w:after="0"/>
        <w:pBdr>
          <w:bottom w:val="single" w:sz="6" w:space="1" w:color="auto"/>
        </w:pBdr>
      </w:pPr>
    </w:p>
    <w:p>
      <w:pPr>
        <w:pStyle w:val="Heading2"/>
      </w:pPr>
      <w:r>
        <w:rPr>
          <w:rFonts w:ascii="MS Mincho" w:hAnsi="MS Mincho" w:eastAsia="MS Mincho" w:cs="MS Mincho"/>
          <w:color w:val="000000"/>
        </w:rPr>
        <w:t>5. 研究を実施する者</w:t>
      </w:r>
    </w:p>
    <w:p>
      <w:r>
        <w:rPr>
          <w:rFonts w:ascii="MS Mincho" w:hAnsi="MS Mincho" w:eastAsia="MS Mincho" w:cs="MS Mincho"/>
          <w:color w:val="000000"/>
        </w:rPr>
        <w:t>【研究責任者・指導教員】</w:t>
      </w:r>
    </w:p>
    <w:p>
      <w:r>
        <w:rPr>
          <w:rFonts w:ascii="MS Mincho" w:hAnsi="MS Mincho" w:eastAsia="MS Mincho" w:cs="MS Mincho"/>
          <w:color w:val="000000"/>
        </w:rPr>
        <w:t>進矢正宏（広島大学大学院人間社会科学研究科・准教授）</w:t>
      </w:r>
    </w:p>
    <w:p>
      <w:r>
        <w:rPr>
          <w:rFonts w:ascii="MS Mincho" w:hAnsi="MS Mincho" w:eastAsia="MS Mincho" w:cs="MS Mincho"/>
          <w:color w:val="000000"/>
        </w:rPr>
        <w:t>E-mail: mshinya@hiroshima-u.ac.jp</w:t>
      </w:r>
    </w:p>
    <w:p>
      <w:r>
        <w:rPr>
          <w:rFonts w:ascii="MS Mincho" w:hAnsi="MS Mincho" w:eastAsia="MS Mincho" w:cs="MS Mincho"/>
          <w:color w:val="000000"/>
        </w:rPr>
        <w:t>Phone: 082-424-4544（総合科学部 A 棟 127 室）</w:t>
      </w:r>
    </w:p>
    <w:p>
      <w:r>
        <w:rPr>
          <w:rFonts w:ascii="MS Mincho" w:hAnsi="MS Mincho" w:eastAsia="MS Mincho" w:cs="MS Mincho"/>
          <w:color w:val="000000"/>
        </w:rPr>
        <w:t>【研究実施者】</w:t>
      </w:r>
    </w:p>
    <w:p>
      <w:r>
        <w:rPr>
          <w:rFonts w:ascii="MS Mincho" w:hAnsi="MS Mincho" w:eastAsia="MS Mincho" w:cs="MS Mincho"/>
          <w:color w:val="000000"/>
        </w:rPr>
        <w:t>加藤 和太郎（広島大学総合科学部総合科学科）</w:t>
      </w:r>
    </w:p>
    <w:p>
      <w:r>
        <w:rPr>
          <w:rFonts w:ascii="MS Mincho" w:hAnsi="MS Mincho" w:eastAsia="MS Mincho" w:cs="MS Mincho"/>
          <w:color w:val="000000"/>
        </w:rPr>
        <w:t>E-mail: （要記入）@hiroshima-u.ac.jp</w:t>
      </w:r>
    </w:p>
    <w:p>
      <w:pPr>
        <w:spacing w:before="0" w:after="0"/>
        <w:pBdr>
          <w:bottom w:val="single" w:sz="6" w:space="1" w:color="auto"/>
        </w:pBdr>
      </w:pPr>
    </w:p>
    <w:p>
      <w:pPr>
        <w:pStyle w:val="Heading2"/>
      </w:pPr>
      <w:r>
        <w:rPr>
          <w:rFonts w:ascii="MS Mincho" w:hAnsi="MS Mincho" w:eastAsia="MS Mincho" w:cs="MS Mincho"/>
          <w:color w:val="000000"/>
        </w:rPr>
        <w:t>6. 研究に関する資料・情報の開示について</w:t>
      </w:r>
    </w:p>
    <w:p>
      <w:r>
        <w:rPr>
          <w:rFonts w:ascii="MS Mincho" w:hAnsi="MS Mincho" w:eastAsia="MS Mincho" w:cs="MS Mincho"/>
          <w:color w:val="000000"/>
        </w:rPr>
        <w:t>ご希望があれば、他の参加者の個人情報保護や研究の独創性の確保に支障がない範囲で、この研究の研究計画および研究方法についての資料を開示いたします。開示を希望される場合は、研究実施者（加藤）または研究責任者（進矢）にご連絡ください。また、この研究に関するご質問がありましたらいつでも担当者にお尋ねください。</w:t>
      </w:r>
    </w:p>
    <w:p>
      <w:pPr>
        <w:spacing w:before="0" w:after="0"/>
        <w:pBdr>
          <w:bottom w:val="single" w:sz="6" w:space="1" w:color="auto"/>
        </w:pBdr>
      </w:pPr>
    </w:p>
    <w:p>
      <w:pPr>
        <w:pStyle w:val="Heading2"/>
      </w:pPr>
      <w:r>
        <w:rPr>
          <w:rFonts w:ascii="MS Mincho" w:hAnsi="MS Mincho" w:eastAsia="MS Mincho" w:cs="MS Mincho"/>
          <w:color w:val="000000"/>
        </w:rPr>
        <w:t>7. 研究への参加が任意であること</w:t>
      </w:r>
    </w:p>
    <w:p>
      <w:r>
        <w:rPr>
          <w:rFonts w:ascii="MS Mincho" w:hAnsi="MS Mincho" w:eastAsia="MS Mincho" w:cs="MS Mincho"/>
          <w:color w:val="000000"/>
        </w:rPr>
        <w:t>この研究への参加は任意です。あなたの自由な意思が尊重されます。研究に参加しないことによって、不利益な対応を受けることはありません。</w:t>
      </w:r>
    </w:p>
    <w:p>
      <w:r>
        <w:rPr>
          <w:rFonts w:ascii="MS Mincho" w:hAnsi="MS Mincho" w:eastAsia="MS Mincho" w:cs="MS Mincho"/>
          <w:color w:val="000000"/>
        </w:rPr>
        <w:t>いったん参加に同意した場合でも、いつでも不利益を受けることなく同意を撤回することができます。同意を撤回する場合は、この説明書の最終ページに添付してある「同意撤回書」に署名して、研究実施者（加藤）または研究責任者（進矢）にお申し出ください。その場合、提供していただいたデータは廃棄され、それ以降はデータが研究のために用いられることもありません。ただし、同意を撤回したときすでに研究成果が論文などで公表されていた場合や、データが完全に匿名化されて特定できない場合等は廃棄できないこともあります。</w:t>
      </w:r>
    </w:p>
    <w:p>
      <w:r>
        <w:rPr>
          <w:rFonts w:ascii="MS Mincho" w:hAnsi="MS Mincho" w:eastAsia="MS Mincho" w:cs="MS Mincho"/>
          <w:color w:val="000000"/>
        </w:rPr>
        <w:t>同意を撤回する場合の連絡先：</w:t>
      </w:r>
    </w:p>
    <w:p>
      <w:r>
        <w:rPr>
          <w:rFonts w:ascii="MS Mincho" w:hAnsi="MS Mincho" w:eastAsia="MS Mincho" w:cs="MS Mincho"/>
          <w:color w:val="000000"/>
        </w:rPr>
        <w:t>加藤 和太郎（広島大学総合科学部総合科学科）</w:t>
      </w:r>
    </w:p>
    <w:p>
      <w:r>
        <w:rPr>
          <w:rFonts w:ascii="MS Mincho" w:hAnsi="MS Mincho" w:eastAsia="MS Mincho" w:cs="MS Mincho"/>
          <w:color w:val="000000"/>
        </w:rPr>
        <w:t>E-mail: （要記入）@hiroshima-u.ac.jp</w:t>
      </w:r>
    </w:p>
    <w:p>
      <w:pPr>
        <w:spacing w:before="0" w:after="0"/>
        <w:pBdr>
          <w:bottom w:val="single" w:sz="6" w:space="1" w:color="auto"/>
        </w:pBdr>
      </w:pPr>
    </w:p>
    <w:p>
      <w:pPr>
        <w:pStyle w:val="Heading2"/>
      </w:pPr>
      <w:r>
        <w:rPr>
          <w:rFonts w:ascii="MS Mincho" w:hAnsi="MS Mincho" w:eastAsia="MS Mincho" w:cs="MS Mincho"/>
          <w:color w:val="000000"/>
        </w:rPr>
        <w:t>8. この研究への参加をお願いする理由</w:t>
      </w:r>
    </w:p>
    <w:p>
      <w:r>
        <w:rPr>
          <w:rFonts w:ascii="MS Mincho" w:hAnsi="MS Mincho" w:eastAsia="MS Mincho" w:cs="MS Mincho"/>
          <w:color w:val="000000"/>
        </w:rPr>
        <w:t>本研究では、野球の打撃経験を持つ健康な成人を対象としています。参加条件は以下の通りです：</w:t>
      </w:r>
    </w:p>
    <w:p>
      <w:pPr>
        <w:pStyle w:val="ListBullet"/>
      </w:pPr>
      <w:r>
        <w:rPr>
          <w:rFonts w:ascii="MS Mincho" w:hAnsi="MS Mincho" w:eastAsia="MS Mincho" w:cs="MS Mincho"/>
          <w:color w:val="000000"/>
        </w:rPr>
        <w:t>年齢 18〜30 歳であること</w:t>
      </w:r>
    </w:p>
    <w:p>
      <w:pPr>
        <w:pStyle w:val="ListBullet"/>
      </w:pPr>
      <w:r>
        <w:rPr>
          <w:rFonts w:ascii="MS Mincho" w:hAnsi="MS Mincho" w:eastAsia="MS Mincho" w:cs="MS Mincho"/>
          <w:color w:val="000000"/>
        </w:rPr>
        <w:t>硬式または軟式野球の打撃経験を有すること</w:t>
      </w:r>
    </w:p>
    <w:p>
      <w:pPr>
        <w:pStyle w:val="ListBullet"/>
      </w:pPr>
      <w:r>
        <w:rPr>
          <w:rFonts w:ascii="MS Mincho" w:hAnsi="MS Mincho" w:eastAsia="MS Mincho" w:cs="MS Mincho"/>
          <w:color w:val="000000"/>
        </w:rPr>
        <w:t>実験参加時に上肢・下肢・体幹に器質的な障害がないこと（バット操作に痛みや不安がないこと）</w:t>
      </w:r>
    </w:p>
    <w:p>
      <w:pPr>
        <w:spacing w:before="0" w:after="0"/>
        <w:pBdr>
          <w:bottom w:val="single" w:sz="6" w:space="1" w:color="auto"/>
        </w:pBdr>
      </w:pPr>
    </w:p>
    <w:p>
      <w:pPr>
        <w:pStyle w:val="Heading2"/>
      </w:pPr>
      <w:r>
        <w:rPr>
          <w:rFonts w:ascii="MS Mincho" w:hAnsi="MS Mincho" w:eastAsia="MS Mincho" w:cs="MS Mincho"/>
          <w:color w:val="000000"/>
        </w:rPr>
        <w:t>9. この研究への参加を中断する場合</w:t>
      </w:r>
    </w:p>
    <w:p>
      <w:r>
        <w:rPr>
          <w:rFonts w:ascii="MS Mincho" w:hAnsi="MS Mincho" w:eastAsia="MS Mincho" w:cs="MS Mincho"/>
          <w:color w:val="000000"/>
        </w:rPr>
        <w:t>実験の開始後、以下のような場合には実験を中断することがあります：</w:t>
      </w:r>
    </w:p>
    <w:p>
      <w:pPr>
        <w:pStyle w:val="ListBullet"/>
      </w:pPr>
      <w:r>
        <w:rPr>
          <w:rFonts w:ascii="MS Mincho" w:hAnsi="MS Mincho" w:eastAsia="MS Mincho" w:cs="MS Mincho"/>
          <w:color w:val="000000"/>
        </w:rPr>
        <w:t>疲労・痛み・めまい・気分不良などの体調変化が生じた場合</w:t>
      </w:r>
    </w:p>
    <w:p>
      <w:pPr>
        <w:pStyle w:val="ListBullet"/>
      </w:pPr>
      <w:r>
        <w:rPr>
          <w:rFonts w:ascii="MS Mincho" w:hAnsi="MS Mincho" w:eastAsia="MS Mincho" w:cs="MS Mincho"/>
          <w:color w:val="000000"/>
        </w:rPr>
        <w:t>参加者ご本人が実験の継続を望まない場合</w:t>
      </w:r>
    </w:p>
    <w:p>
      <w:pPr>
        <w:pStyle w:val="ListBullet"/>
      </w:pPr>
      <w:r>
        <w:rPr>
          <w:rFonts w:ascii="MS Mincho" w:hAnsi="MS Mincho" w:eastAsia="MS Mincho" w:cs="MS Mincho"/>
          <w:color w:val="000000"/>
        </w:rPr>
        <w:t>参加者の安全を確保するためにやむを得ないと研究者が判断した場合</w:t>
      </w:r>
    </w:p>
    <w:p>
      <w:r>
        <w:rPr>
          <w:rFonts w:ascii="MS Mincho" w:hAnsi="MS Mincho" w:eastAsia="MS Mincho" w:cs="MS Mincho"/>
          <w:color w:val="000000"/>
        </w:rPr>
        <w:t>実験を中断した場合でも、いかなる不利益を受けることもありません。</w:t>
      </w:r>
    </w:p>
    <w:p>
      <w:pPr>
        <w:spacing w:before="0" w:after="0"/>
        <w:pBdr>
          <w:bottom w:val="single" w:sz="6" w:space="1" w:color="auto"/>
        </w:pBdr>
      </w:pPr>
    </w:p>
    <w:p>
      <w:pPr>
        <w:pStyle w:val="Heading2"/>
      </w:pPr>
      <w:r>
        <w:rPr>
          <w:rFonts w:ascii="MS Mincho" w:hAnsi="MS Mincho" w:eastAsia="MS Mincho" w:cs="MS Mincho"/>
          <w:color w:val="000000"/>
        </w:rPr>
        <w:t>10. この研究への参加に伴う危害の可能性について</w:t>
      </w:r>
    </w:p>
    <w:p>
      <w:r>
        <w:rPr>
          <w:rFonts w:ascii="MS Mincho" w:hAnsi="MS Mincho" w:eastAsia="MS Mincho" w:cs="MS Mincho"/>
          <w:color w:val="000000"/>
        </w:rPr>
        <w:t>本実験は、参加者が通常の打撃練習で行っているバットスイング動作の範囲内であり、日常的な打撃練習を上回る身体的リスクは想定されません。疲労・痛み・めまいなどを感じた場合は、遠慮なく実験者に申し出てください。実験開始前にウォームアップを実施します。</w:t>
      </w:r>
    </w:p>
    <w:p>
      <w:r>
        <w:rPr>
          <w:rFonts w:ascii="MS Mincho" w:hAnsi="MS Mincho" w:eastAsia="MS Mincho" w:cs="MS Mincho"/>
          <w:color w:val="000000"/>
        </w:rPr>
        <w:t>なお、研究グループは本研究参加中の怪我に対する医療費をカバーする保険には加入していませんので、万が一の怪我の場合の治療費は自己負担となります旨、ご承知ください。</w:t>
      </w:r>
    </w:p>
    <w:p>
      <w:r>
        <w:rPr>
          <w:rFonts w:ascii="MS Mincho" w:hAnsi="MS Mincho" w:eastAsia="MS Mincho" w:cs="MS Mincho"/>
          <w:color w:val="000000"/>
        </w:rPr>
        <w:t>また、実験の様子を撮影した映像データには参加者の外見が映り込みます。顔が映った映像は、インターネットから切り離された記憶媒体で管理します。</w:t>
      </w:r>
    </w:p>
    <w:p>
      <w:pPr>
        <w:spacing w:before="0" w:after="0"/>
        <w:pBdr>
          <w:bottom w:val="single" w:sz="6" w:space="1" w:color="auto"/>
        </w:pBdr>
      </w:pPr>
    </w:p>
    <w:p>
      <w:pPr>
        <w:pStyle w:val="Heading2"/>
      </w:pPr>
      <w:r>
        <w:rPr>
          <w:rFonts w:ascii="MS Mincho" w:hAnsi="MS Mincho" w:eastAsia="MS Mincho" w:cs="MS Mincho"/>
          <w:color w:val="000000"/>
        </w:rPr>
        <w:t>11. 研究により期待される便益</w:t>
      </w:r>
    </w:p>
    <w:p>
      <w:r>
        <w:rPr>
          <w:rFonts w:ascii="MS Mincho" w:hAnsi="MS Mincho" w:eastAsia="MS Mincho" w:cs="MS Mincho"/>
          <w:color w:val="000000"/>
        </w:rPr>
        <w:t>この研究に参加することによって、あなたに直接的な便益はありませんが、研究成果は以下の点で今後の研究の発展に寄与すると考えられます：</w:t>
      </w:r>
    </w:p>
    <w:p>
      <w:pPr>
        <w:pStyle w:val="ListBullet"/>
      </w:pPr>
      <w:r>
        <w:rPr>
          <w:rFonts w:ascii="MS Mincho" w:hAnsi="MS Mincho" w:eastAsia="MS Mincho" w:cs="MS Mincho"/>
          <w:color w:val="000000"/>
        </w:rPr>
        <w:t>野球打者の認知判断と動作バイオメカニクスの関連についての基礎的な知見が得られます</w:t>
      </w:r>
    </w:p>
    <w:p>
      <w:pPr>
        <w:pStyle w:val="ListBullet"/>
      </w:pPr>
      <w:r>
        <w:rPr>
          <w:rFonts w:ascii="MS Mincho" w:hAnsi="MS Mincho" w:eastAsia="MS Mincho" w:cs="MS Mincho"/>
          <w:color w:val="000000"/>
        </w:rPr>
        <w:t>得られた知見は、打撃トレーニングの科学的根拠の確立に貢献します</w:t>
      </w:r>
    </w:p>
    <w:p>
      <w:pPr>
        <w:pStyle w:val="ListBullet"/>
      </w:pPr>
      <w:r>
        <w:rPr>
          <w:rFonts w:ascii="MS Mincho" w:hAnsi="MS Mincho" w:eastAsia="MS Mincho" w:cs="MS Mincho"/>
          <w:color w:val="000000"/>
        </w:rPr>
        <w:t>スポーツ認知科学・運動制御分野における基礎研究として学術的に貢献します</w:t>
      </w:r>
    </w:p>
    <w:p>
      <w:pPr>
        <w:spacing w:before="0" w:after="0"/>
        <w:pBdr>
          <w:bottom w:val="single" w:sz="6" w:space="1" w:color="auto"/>
        </w:pBdr>
      </w:pPr>
    </w:p>
    <w:p>
      <w:pPr>
        <w:pStyle w:val="Heading2"/>
      </w:pPr>
      <w:r>
        <w:rPr>
          <w:rFonts w:ascii="MS Mincho" w:hAnsi="MS Mincho" w:eastAsia="MS Mincho" w:cs="MS Mincho"/>
          <w:color w:val="000000"/>
        </w:rPr>
        <w:t>12. 個人情報の取り扱い</w:t>
      </w:r>
    </w:p>
    <w:p>
      <w:r>
        <w:rPr>
          <w:rFonts w:ascii="MS Mincho" w:hAnsi="MS Mincho" w:eastAsia="MS Mincho" w:cs="MS Mincho"/>
          <w:color w:val="000000"/>
        </w:rPr>
        <w:t>測定したデータのうち、参加者の顔画像が含まれる映像データに関しては、インターネット環境のない外付け HDD に保存します。映像から得た動作データ（身体各部位の位置座標データ）および床反力データは、参加者 ID を用いて匿名性を確保した上で、広島大学の情報セキュリティポリシーに則り適切に扱われます。</w:t>
      </w:r>
    </w:p>
    <w:p>
      <w:r>
        <w:rPr>
          <w:rFonts w:ascii="MS Mincho" w:hAnsi="MS Mincho" w:eastAsia="MS Mincho" w:cs="MS Mincho"/>
          <w:color w:val="000000"/>
        </w:rPr>
        <w:t>実験の結果は研究以外の目的には使用いたしません。別紙「研究参加への同意書」を通して承諾されたもの以外は、匿名データであっても使用することはありません。参加者の氏名・連絡先などの個人情報は、研究用途としては収集しません。参加者が実験後のフォローアップや結果のフィードバックを希望された場合は、これらの個人情報を取得しますが、個人情報は実験データとは別ファイルで保存し、フォローアップ・フィードバック終了後は不可逆的に廃棄します。</w:t>
      </w:r>
    </w:p>
    <w:p>
      <w:r>
        <w:rPr>
          <w:rFonts w:ascii="MS Mincho" w:hAnsi="MS Mincho" w:eastAsia="MS Mincho" w:cs="MS Mincho"/>
          <w:color w:val="000000"/>
        </w:rPr>
        <w:t>また、同意書は研究責任者の進矢正宏が責任をもって保管し、研究終了後にシュレッダーにかけるなどして廃棄します。すべてのデータは紙媒体・あるいは電子的に最低 10 年間は保管します。実験参加あるいはデータ利用の同意を撤回された場合は、直ちに不可逆的に廃棄します。</w:t>
      </w:r>
    </w:p>
    <w:p>
      <w:pPr>
        <w:spacing w:before="0" w:after="0"/>
        <w:pBdr>
          <w:bottom w:val="single" w:sz="6" w:space="1" w:color="auto"/>
        </w:pBdr>
      </w:pPr>
    </w:p>
    <w:p>
      <w:pPr>
        <w:pStyle w:val="Heading2"/>
      </w:pPr>
      <w:r>
        <w:rPr>
          <w:rFonts w:ascii="MS Mincho" w:hAnsi="MS Mincho" w:eastAsia="MS Mincho" w:cs="MS Mincho"/>
          <w:color w:val="000000"/>
        </w:rPr>
        <w:t>13. 研究終了後の対応と研究成果の公表</w:t>
      </w:r>
    </w:p>
    <w:p>
      <w:r>
        <w:rPr>
          <w:rFonts w:ascii="MS Mincho" w:hAnsi="MS Mincho" w:eastAsia="MS Mincho" w:cs="MS Mincho"/>
          <w:color w:val="000000"/>
        </w:rPr>
        <w:t>この研究で得られた成果を専門の学会や学術雑誌などに発表する可能性がありますが、発表する場合は、参加者の方のプライバシーに慎重に配慮しますので、個人を特定できる情報が公表されることはありません。</w:t>
      </w:r>
    </w:p>
    <w:p>
      <w:pPr>
        <w:spacing w:before="0" w:after="0"/>
        <w:pBdr>
          <w:bottom w:val="single" w:sz="6" w:space="1" w:color="auto"/>
        </w:pBdr>
      </w:pPr>
    </w:p>
    <w:p>
      <w:pPr>
        <w:pStyle w:val="Heading2"/>
      </w:pPr>
      <w:r>
        <w:rPr>
          <w:rFonts w:ascii="MS Mincho" w:hAnsi="MS Mincho" w:eastAsia="MS Mincho" w:cs="MS Mincho"/>
          <w:color w:val="000000"/>
        </w:rPr>
        <w:t>14. 研究者等の研究に係る利益相反の状況</w:t>
      </w:r>
    </w:p>
    <w:p>
      <w:r>
        <w:rPr>
          <w:rFonts w:ascii="MS Mincho" w:hAnsi="MS Mincho" w:eastAsia="MS Mincho" w:cs="MS Mincho"/>
          <w:color w:val="000000"/>
        </w:rPr>
        <w:t>（要確認：研究費の出所および企業等との関わりについて、進矢先生に確認の上記載）</w:t>
      </w:r>
    </w:p>
    <w:p>
      <w:pPr>
        <w:spacing w:before="0" w:after="0"/>
        <w:pBdr>
          <w:bottom w:val="single" w:sz="6" w:space="1" w:color="auto"/>
        </w:pBdr>
      </w:pPr>
    </w:p>
    <w:p>
      <w:pPr>
        <w:pStyle w:val="Heading2"/>
      </w:pPr>
      <w:r>
        <w:rPr>
          <w:rFonts w:ascii="MS Mincho" w:hAnsi="MS Mincho" w:eastAsia="MS Mincho" w:cs="MS Mincho"/>
          <w:color w:val="000000"/>
        </w:rPr>
        <w:t>15. 研究に伴う参加者の方への謝金および支払方法等</w:t>
      </w:r>
    </w:p>
    <w:p>
      <w:r>
        <w:rPr>
          <w:rFonts w:ascii="MS Mincho" w:hAnsi="MS Mincho" w:eastAsia="MS Mincho" w:cs="MS Mincho"/>
          <w:color w:val="000000"/>
        </w:rPr>
        <w:t>この研究への参加に際して、謝金（金額：要確認・確定後に記載）を後日広島大学からあなたの指定口座にお支払いします。</w:t>
      </w:r>
    </w:p>
    <w:p>
      <w:pPr>
        <w:spacing w:before="0" w:after="0"/>
        <w:pBdr>
          <w:bottom w:val="single" w:sz="6" w:space="1" w:color="auto"/>
        </w:pBdr>
      </w:pPr>
    </w:p>
    <w:p>
      <w:pPr>
        <w:pStyle w:val="Heading2"/>
      </w:pPr>
      <w:r>
        <w:rPr>
          <w:rFonts w:ascii="MS Mincho" w:hAnsi="MS Mincho" w:eastAsia="MS Mincho" w:cs="MS Mincho"/>
          <w:color w:val="000000"/>
        </w:rPr>
        <w:t>問い合わせ先</w:t>
      </w:r>
    </w:p>
    <w:p>
      <w:r>
        <w:rPr>
          <w:rFonts w:ascii="MS Mincho" w:hAnsi="MS Mincho" w:eastAsia="MS Mincho" w:cs="MS Mincho"/>
          <w:color w:val="000000"/>
        </w:rPr>
        <w:t>研究計画の内容に関するお問い合わせ：</w:t>
      </w:r>
    </w:p>
    <w:p>
      <w:r>
        <w:rPr>
          <w:rFonts w:ascii="MS Mincho" w:hAnsi="MS Mincho" w:eastAsia="MS Mincho" w:cs="MS Mincho"/>
          <w:color w:val="000000"/>
        </w:rPr>
        <w:t>【研究実施者】</w:t>
      </w:r>
    </w:p>
    <w:p>
      <w:r>
        <w:rPr>
          <w:rFonts w:ascii="MS Mincho" w:hAnsi="MS Mincho" w:eastAsia="MS Mincho" w:cs="MS Mincho"/>
          <w:color w:val="000000"/>
        </w:rPr>
        <w:t>加藤 和太郎（広島大学総合科学部総合科学科）</w:t>
      </w:r>
    </w:p>
    <w:p>
      <w:r>
        <w:rPr>
          <w:rFonts w:ascii="MS Mincho" w:hAnsi="MS Mincho" w:eastAsia="MS Mincho" w:cs="MS Mincho"/>
          <w:color w:val="000000"/>
        </w:rPr>
        <w:t>E-mail: （要記入）@hiroshima-u.ac.jp</w:t>
      </w:r>
    </w:p>
    <w:p>
      <w:r>
        <w:rPr>
          <w:rFonts w:ascii="MS Mincho" w:hAnsi="MS Mincho" w:eastAsia="MS Mincho" w:cs="MS Mincho"/>
          <w:color w:val="000000"/>
        </w:rPr>
        <w:t>【研究責任者・指導教員】</w:t>
      </w:r>
    </w:p>
    <w:p>
      <w:r>
        <w:rPr>
          <w:rFonts w:ascii="MS Mincho" w:hAnsi="MS Mincho" w:eastAsia="MS Mincho" w:cs="MS Mincho"/>
          <w:color w:val="000000"/>
        </w:rPr>
        <w:t>進矢正宏（広島大学大学院人間社会科学研究科・准教授）</w:t>
      </w:r>
    </w:p>
    <w:p>
      <w:r>
        <w:rPr>
          <w:rFonts w:ascii="MS Mincho" w:hAnsi="MS Mincho" w:eastAsia="MS Mincho" w:cs="MS Mincho"/>
          <w:color w:val="000000"/>
        </w:rPr>
        <w:t>E-mail: mshinya@hiroshima-u.ac.jp</w:t>
      </w:r>
    </w:p>
    <w:p>
      <w:r>
        <w:rPr>
          <w:rFonts w:ascii="MS Mincho" w:hAnsi="MS Mincho" w:eastAsia="MS Mincho" w:cs="MS Mincho"/>
          <w:color w:val="000000"/>
        </w:rPr>
        <w:t>Phone: 082-424-4544（総合科学部 A 棟 127 室）</w:t>
      </w:r>
    </w:p>
    <w:p>
      <w:r>
        <w:rPr>
          <w:rFonts w:ascii="MS Mincho" w:hAnsi="MS Mincho" w:eastAsia="MS Mincho" w:cs="MS Mincho"/>
          <w:color w:val="000000"/>
        </w:rPr>
        <w:t>研究実施者・責任者に知られたくない内容については、広島大学大学院人間社会科学研究科倫理審査委員会に匿名で相談することができます。なお、相談・異議申し立てをすることによって、いかなる不利益を被ることはありません。</w:t>
      </w:r>
    </w:p>
    <w:p>
      <w:r>
        <w:rPr>
          <w:rFonts w:ascii="MS Mincho" w:hAnsi="MS Mincho" w:eastAsia="MS Mincho" w:cs="MS Mincho"/>
          <w:color w:val="000000"/>
        </w:rPr>
        <w:t>広島大学大学院人間社会科学研究科倫理審査委員会（教育学系総括支援室・研究支援担当）：</w:t>
      </w:r>
    </w:p>
    <w:p>
      <w:r>
        <w:rPr>
          <w:rFonts w:ascii="MS Mincho" w:hAnsi="MS Mincho" w:eastAsia="MS Mincho" w:cs="MS Mincho"/>
          <w:color w:val="000000"/>
        </w:rPr>
        <w:t>ed-ken-zai@office.hiroshima-u.ac.jp</w:t>
      </w:r>
    </w:p>
    <w:p>
      <w:r>
        <w:rPr>
          <w:rFonts w:ascii="MS Mincho" w:hAnsi="MS Mincho" w:eastAsia="MS Mincho" w:cs="MS Mincho"/>
          <w:color w:val="000000"/>
        </w:rPr>
        <w:t>https://www.hiroshima-u.ac.jp/gshs/research-ethics</w:t>
      </w:r>
    </w:p>
    <w:p>
      <w:r>
        <w:rPr>
          <w:rFonts w:ascii="MS Mincho" w:hAnsi="MS Mincho" w:eastAsia="MS Mincho" w:cs="MS Mincho"/>
          <w:color w:val="000000"/>
        </w:rPr>
        <w:t>以上ご確認の上、実験への参加をご承諾くださる場合は、次ページの「研究参加への同意書」へのご署名をお願いいたします。</w:t>
      </w:r>
    </w:p>
    <w:p>
      <w:pPr>
        <w:spacing w:before="0" w:after="0"/>
        <w:pBdr>
          <w:bottom w:val="single" w:sz="6" w:space="1" w:color="auto"/>
        </w:pBdr>
      </w:pPr>
    </w:p>
    <w:p>
      <w:pPr>
        <w:spacing w:before="0" w:after="0"/>
        <w:pBdr>
          <w:bottom w:val="single" w:sz="6" w:space="1" w:color="auto"/>
        </w:pBdr>
      </w:pPr>
    </w:p>
    <w:p>
      <w:pPr>
        <w:pStyle w:val="Heading1"/>
      </w:pPr>
      <w:r>
        <w:rPr>
          <w:rFonts w:ascii="MS Mincho" w:hAnsi="MS Mincho" w:eastAsia="MS Mincho" w:cs="MS Mincho"/>
          <w:color w:val="000000"/>
        </w:rPr>
        <w:t>データの利用範囲について：説明文書</w:t>
      </w:r>
    </w:p>
    <w:p>
      <w:r>
        <w:rPr>
          <w:rFonts w:ascii="MS Mincho" w:hAnsi="MS Mincho" w:eastAsia="MS Mincho" w:cs="MS Mincho"/>
          <w:color w:val="000000"/>
        </w:rPr>
        <w:t>匿名性が確保された数値データを学術論文・学術会議で公表することに</w:t>
      </w:r>
    </w:p>
    <w:p>
      <w:r>
        <w:rPr>
          <w:rFonts w:ascii="MS Mincho" w:hAnsi="MS Mincho" w:eastAsia="MS Mincho" w:cs="MS Mincho"/>
          <w:color w:val="000000"/>
        </w:rPr>
        <w:t>□　同意します</w:t>
      </w:r>
    </w:p>
    <w:p>
      <w:r>
        <w:rPr>
          <w:rFonts w:ascii="MS Mincho" w:hAnsi="MS Mincho" w:eastAsia="MS Mincho" w:cs="MS Mincho"/>
          <w:color w:val="000000"/>
        </w:rPr>
        <w:t>□　同意しません</w:t>
      </w:r>
    </w:p>
    <w:p>
      <w:r>
        <w:rPr>
          <w:rFonts w:ascii="MS Mincho" w:hAnsi="MS Mincho" w:eastAsia="MS Mincho" w:cs="MS Mincho"/>
          <w:color w:val="000000"/>
        </w:rPr>
        <w:t>※匿名性の確保のために、氏名やイニシャルではなく、参加者 ID を用いてデータを管理します。典型的なデータの紹介などの用途で、動作データ等が、年齢・性別・身長等のデータと合わせて公開されることがあります。</w:t>
      </w:r>
    </w:p>
    <w:p>
      <w:pPr>
        <w:spacing w:before="0" w:after="0"/>
        <w:pBdr>
          <w:bottom w:val="single" w:sz="6" w:space="1" w:color="auto"/>
        </w:pBdr>
      </w:pPr>
    </w:p>
    <w:p>
      <w:r>
        <w:rPr>
          <w:rFonts w:ascii="MS Mincho" w:hAnsi="MS Mincho" w:eastAsia="MS Mincho" w:cs="MS Mincho"/>
          <w:color w:val="000000"/>
        </w:rPr>
        <w:t>匿名性が確保された静止画・動画データを公表することについて</w:t>
      </w:r>
    </w:p>
    <w:p>
      <w:r>
        <w:rPr>
          <w:rFonts w:ascii="MS Mincho" w:hAnsi="MS Mincho" w:eastAsia="MS Mincho" w:cs="MS Mincho"/>
          <w:color w:val="000000"/>
        </w:rPr>
        <w:t>□　目線入りの実写の写真・動画の公表に同意します</w:t>
      </w:r>
    </w:p>
    <w:p>
      <w:r>
        <w:rPr>
          <w:rFonts w:ascii="MS Mincho" w:hAnsi="MS Mincho" w:eastAsia="MS Mincho" w:cs="MS Mincho"/>
          <w:color w:val="000000"/>
        </w:rPr>
        <w:t>※実験方法や、参加者の行動の典型例を説明するための用途で、目線入りの静止画や動画が公開されることがあります。</w:t>
      </w:r>
    </w:p>
    <w:p>
      <w:r>
        <w:rPr>
          <w:rFonts w:ascii="MS Mincho" w:hAnsi="MS Mincho" w:eastAsia="MS Mincho" w:cs="MS Mincho"/>
          <w:color w:val="000000"/>
        </w:rPr>
        <w:t>□　記号化された姿勢・動作データの静止画・動画の公表に同意します</w:t>
      </w:r>
    </w:p>
    <w:p>
      <w:r>
        <w:rPr>
          <w:rFonts w:ascii="MS Mincho" w:hAnsi="MS Mincho" w:eastAsia="MS Mincho" w:cs="MS Mincho"/>
          <w:color w:val="000000"/>
        </w:rPr>
        <w:t>□　同意しません</w:t>
      </w:r>
    </w:p>
    <w:p>
      <w:r>
        <w:rPr>
          <w:rFonts w:ascii="MS Mincho" w:hAnsi="MS Mincho" w:eastAsia="MS Mincho" w:cs="MS Mincho"/>
          <w:color w:val="000000"/>
        </w:rPr>
        <w:t>※記号化された姿勢・動作データの静止画・動画が公開されることがあります。</w:t>
      </w:r>
    </w:p>
    <w:p>
      <w:pPr>
        <w:spacing w:before="0" w:after="0"/>
        <w:pBdr>
          <w:bottom w:val="single" w:sz="6" w:space="1" w:color="auto"/>
        </w:pBdr>
      </w:pPr>
    </w:p>
    <w:p>
      <w:pPr>
        <w:pStyle w:val="Heading2"/>
      </w:pPr>
      <w:r>
        <w:rPr>
          <w:rFonts w:ascii="MS Mincho" w:hAnsi="MS Mincho" w:eastAsia="MS Mincho" w:cs="MS Mincho"/>
          <w:color w:val="000000"/>
        </w:rPr>
        <w:t>データの 2 次利用について</w:t>
      </w:r>
    </w:p>
    <w:p>
      <w:r>
        <w:rPr>
          <w:rFonts w:ascii="MS Mincho" w:hAnsi="MS Mincho" w:eastAsia="MS Mincho" w:cs="MS Mincho"/>
          <w:color w:val="000000"/>
        </w:rPr>
        <w:t>本研究は、野球打者の認知判断と運動制御に関する基礎的な知見を得ることを目的としています。また、本研究は、国立大学運営交付金や文科省科学研究費等の公的資金による助成を受け実施されています。そのため、得られたデータは野球科学・スポーツバイオメカニクス分野における公的な資産として、十分な倫理的な配慮を行った上で、可能な範囲で将来的に他の研究プロジェクトで再利用（＝二次利用）できる形で保存できるよう、お願い申し上げます。</w:t>
      </w:r>
    </w:p>
    <w:p>
      <w:r>
        <w:rPr>
          <w:rFonts w:ascii="MS Mincho" w:hAnsi="MS Mincho" w:eastAsia="MS Mincho" w:cs="MS Mincho"/>
          <w:color w:val="000000"/>
        </w:rPr>
        <w:t>※ 現段階で「二次利用に同意する」を選んだ際も、研究実施者または研究責任者に申し出ることで、同意を撤回することができます。またその場合に、いかなる不利益を被ることもありません。</w:t>
      </w:r>
    </w:p>
    <w:p>
      <w:r>
        <w:rPr>
          <w:rFonts w:ascii="MS Mincho" w:hAnsi="MS Mincho" w:eastAsia="MS Mincho" w:cs="MS Mincho"/>
          <w:color w:val="000000"/>
        </w:rPr>
        <w:t xml:space="preserve">□　</w:t>
      </w:r>
      <w:r>
        <w:rPr>
          <w:rFonts w:ascii="MS Mincho" w:hAnsi="MS Mincho" w:eastAsia="MS Mincho" w:cs="MS Mincho"/>
          <w:b/>
          <w:color w:val="000000"/>
        </w:rPr>
        <w:t>二次利用に同意する</w:t>
      </w:r>
      <w:r>
        <w:rPr>
          <w:rFonts w:ascii="MS Mincho" w:hAnsi="MS Mincho" w:eastAsia="MS Mincho" w:cs="MS Mincho"/>
          <w:color w:val="000000"/>
        </w:rPr>
        <w:t>：研究機関の倫理承認を得た将来の研究における、データの二次利用に同意します。将来の二次利用に際して、新たな同意文書は不要です。</w:t>
      </w:r>
    </w:p>
    <w:p>
      <w:r>
        <w:rPr>
          <w:rFonts w:ascii="MS Mincho" w:hAnsi="MS Mincho" w:eastAsia="MS Mincho" w:cs="MS Mincho"/>
          <w:color w:val="000000"/>
        </w:rPr>
        <w:t xml:space="preserve">□　</w:t>
      </w:r>
      <w:r>
        <w:rPr>
          <w:rFonts w:ascii="MS Mincho" w:hAnsi="MS Mincho" w:eastAsia="MS Mincho" w:cs="MS Mincho"/>
          <w:b/>
          <w:color w:val="000000"/>
        </w:rPr>
        <w:t>オプトアウト</w:t>
      </w:r>
      <w:r>
        <w:rPr>
          <w:rFonts w:ascii="MS Mincho" w:hAnsi="MS Mincho" w:eastAsia="MS Mincho" w:cs="MS Mincho"/>
          <w:color w:val="000000"/>
        </w:rPr>
        <w:t>：研究機関の倫理承認を得た上で、データの二次利用を行う際は、改めて文書・メール等で私に知らせてください。二次利用に同意しない場合は、その旨返信します。</w:t>
      </w:r>
    </w:p>
    <w:p>
      <w:r>
        <w:rPr>
          <w:rFonts w:ascii="MS Mincho" w:hAnsi="MS Mincho" w:eastAsia="MS Mincho" w:cs="MS Mincho"/>
          <w:color w:val="000000"/>
        </w:rPr>
        <w:t xml:space="preserve">□　</w:t>
      </w:r>
      <w:r>
        <w:rPr>
          <w:rFonts w:ascii="MS Mincho" w:hAnsi="MS Mincho" w:eastAsia="MS Mincho" w:cs="MS Mincho"/>
          <w:b/>
          <w:color w:val="000000"/>
        </w:rPr>
        <w:t>オプトイン</w:t>
      </w:r>
      <w:r>
        <w:rPr>
          <w:rFonts w:ascii="MS Mincho" w:hAnsi="MS Mincho" w:eastAsia="MS Mincho" w:cs="MS Mincho"/>
          <w:color w:val="000000"/>
        </w:rPr>
        <w:t>：研究機関の倫理承認を得た上で、データの二次利用を行う際は、改めて文書で私の同意を取ってください。</w:t>
      </w:r>
    </w:p>
    <w:p>
      <w:r>
        <w:rPr>
          <w:rFonts w:ascii="MS Mincho" w:hAnsi="MS Mincho" w:eastAsia="MS Mincho" w:cs="MS Mincho"/>
          <w:color w:val="000000"/>
        </w:rPr>
        <w:t xml:space="preserve">□　</w:t>
      </w:r>
      <w:r>
        <w:rPr>
          <w:rFonts w:ascii="MS Mincho" w:hAnsi="MS Mincho" w:eastAsia="MS Mincho" w:cs="MS Mincho"/>
          <w:b/>
          <w:color w:val="000000"/>
        </w:rPr>
        <w:t>二次利用に同意しない</w:t>
      </w:r>
      <w:r>
        <w:rPr>
          <w:rFonts w:ascii="MS Mincho" w:hAnsi="MS Mincho" w:eastAsia="MS Mincho" w:cs="MS Mincho"/>
          <w:color w:val="000000"/>
        </w:rPr>
        <w:t>：将来の二次利用に同意しません。</w:t>
      </w:r>
    </w:p>
    <w:p>
      <w:pPr>
        <w:spacing w:before="0" w:after="0"/>
        <w:pBdr>
          <w:bottom w:val="single" w:sz="6" w:space="1" w:color="auto"/>
        </w:pBdr>
      </w:pPr>
    </w:p>
    <w:p>
      <w:r>
        <w:rPr>
          <w:rFonts w:ascii="MS Mincho" w:hAnsi="MS Mincho" w:eastAsia="MS Mincho" w:cs="MS Mincho"/>
          <w:color w:val="000000"/>
        </w:rPr>
        <w:t>連絡先の利用および研究データベースへの登録</w:t>
      </w:r>
    </w:p>
    <w:p>
      <w:r>
        <w:rPr>
          <w:rFonts w:ascii="MS Mincho" w:hAnsi="MS Mincho" w:eastAsia="MS Mincho" w:cs="MS Mincho"/>
          <w:color w:val="000000"/>
        </w:rPr>
        <w:t>□　この研究に関係した内容に限って、連絡をすることに同意します</w:t>
      </w:r>
    </w:p>
    <w:p>
      <w:r>
        <w:rPr>
          <w:rFonts w:ascii="MS Mincho" w:hAnsi="MS Mincho" w:eastAsia="MS Mincho" w:cs="MS Mincho"/>
          <w:color w:val="000000"/>
        </w:rPr>
        <w:t>□　この研究に関連した内容を連絡する、および進矢研究室が実施する将来の実験の案内メールを送ることに同意する</w:t>
      </w:r>
    </w:p>
    <w:p>
      <w:r>
        <w:rPr>
          <w:rFonts w:ascii="MS Mincho" w:hAnsi="MS Mincho" w:eastAsia="MS Mincho" w:cs="MS Mincho"/>
          <w:color w:val="000000"/>
        </w:rPr>
        <w:t>□　同意しません</w:t>
      </w:r>
    </w:p>
    <w:p>
      <w:r>
        <w:rPr>
          <w:rFonts w:ascii="MS Mincho" w:hAnsi="MS Mincho" w:eastAsia="MS Mincho" w:cs="MS Mincho"/>
          <w:color w:val="000000"/>
        </w:rPr>
        <w:t>※実験参加の連絡のために保存してあるあなたの連絡先は、「この研究に関連した内容に限って連絡することに同意する」を選んだ場合は、研究データの分析が終わった段階で削除されます。「同意しません」を選んだ場合は、直ちに削除されます。</w:t>
      </w:r>
    </w:p>
    <w:p>
      <w:pPr>
        <w:spacing w:before="0" w:after="0"/>
        <w:pBdr>
          <w:bottom w:val="single" w:sz="6" w:space="1" w:color="auto"/>
        </w:pBdr>
      </w:pPr>
    </w:p>
    <w:p>
      <w:pPr>
        <w:spacing w:before="0" w:after="0"/>
        <w:pBdr>
          <w:bottom w:val="single" w:sz="6" w:space="1" w:color="auto"/>
        </w:pBdr>
      </w:pPr>
    </w:p>
    <w:p>
      <w:pPr>
        <w:pStyle w:val="Heading1"/>
      </w:pPr>
      <w:r>
        <w:rPr>
          <w:rFonts w:ascii="MS Mincho" w:hAnsi="MS Mincho" w:eastAsia="MS Mincho" w:cs="MS Mincho"/>
          <w:color w:val="000000"/>
        </w:rPr>
        <w:t>研究参加への同意書</w:t>
      </w:r>
    </w:p>
    <w:p>
      <w:r>
        <w:rPr>
          <w:rFonts w:ascii="MS Mincho" w:hAnsi="MS Mincho" w:eastAsia="MS Mincho" w:cs="MS Mincho"/>
          <w:color w:val="000000"/>
        </w:rPr>
        <w:t>研究責任者：進矢正宏（広島大学大学院人間社会科学研究科・准教授）殿</w:t>
      </w:r>
    </w:p>
    <w:p>
      <w:r>
        <w:rPr>
          <w:rFonts w:ascii="MS Mincho" w:hAnsi="MS Mincho" w:eastAsia="MS Mincho" w:cs="MS Mincho"/>
          <w:color w:val="000000"/>
        </w:rPr>
        <w:t>私は、研究計画名「反応課題を用いたバットスイングの運動学的・運動力学的解析」に関する以下の事項について説明を受けました。理解した項目については自分で□の中にレ印を入れて示しました。</w:t>
      </w:r>
    </w:p>
    <w:p>
      <w:r>
        <w:rPr>
          <w:rFonts w:ascii="MS Mincho" w:hAnsi="MS Mincho" w:eastAsia="MS Mincho" w:cs="MS Mincho"/>
          <w:color w:val="000000"/>
        </w:rPr>
        <w:t>□　研究の背景と目的</w:t>
      </w:r>
    </w:p>
    <w:p>
      <w:r>
        <w:rPr>
          <w:rFonts w:ascii="MS Mincho" w:hAnsi="MS Mincho" w:eastAsia="MS Mincho" w:cs="MS Mincho"/>
          <w:color w:val="000000"/>
        </w:rPr>
        <w:t>□　研究の方法</w:t>
      </w:r>
    </w:p>
    <w:p>
      <w:r>
        <w:rPr>
          <w:rFonts w:ascii="MS Mincho" w:hAnsi="MS Mincho" w:eastAsia="MS Mincho" w:cs="MS Mincho"/>
          <w:color w:val="000000"/>
        </w:rPr>
        <w:t>□　画像（動画）を取得すること</w:t>
      </w:r>
    </w:p>
    <w:p>
      <w:r>
        <w:rPr>
          <w:rFonts w:ascii="MS Mincho" w:hAnsi="MS Mincho" w:eastAsia="MS Mincho" w:cs="MS Mincho"/>
          <w:color w:val="000000"/>
        </w:rPr>
        <w:t>□　研究の場所と期間</w:t>
      </w:r>
    </w:p>
    <w:p>
      <w:r>
        <w:rPr>
          <w:rFonts w:ascii="MS Mincho" w:hAnsi="MS Mincho" w:eastAsia="MS Mincho" w:cs="MS Mincho"/>
          <w:color w:val="000000"/>
        </w:rPr>
        <w:t>□　研究を実施する者</w:t>
      </w:r>
    </w:p>
    <w:p>
      <w:r>
        <w:rPr>
          <w:rFonts w:ascii="MS Mincho" w:hAnsi="MS Mincho" w:eastAsia="MS Mincho" w:cs="MS Mincho"/>
          <w:color w:val="000000"/>
        </w:rPr>
        <w:t>□　研究に関する資料・情報の開示について</w:t>
      </w:r>
    </w:p>
    <w:p>
      <w:r>
        <w:rPr>
          <w:rFonts w:ascii="MS Mincho" w:hAnsi="MS Mincho" w:eastAsia="MS Mincho" w:cs="MS Mincho"/>
          <w:color w:val="000000"/>
        </w:rPr>
        <w:t>□　研究への参加が任意であること（参加しないことで不利益を受けないこと、いつでも同意を撤回できること）</w:t>
      </w:r>
    </w:p>
    <w:p>
      <w:r>
        <w:rPr>
          <w:rFonts w:ascii="MS Mincho" w:hAnsi="MS Mincho" w:eastAsia="MS Mincho" w:cs="MS Mincho"/>
          <w:color w:val="000000"/>
        </w:rPr>
        <w:t>□　この研究への参加をお願いする理由</w:t>
      </w:r>
    </w:p>
    <w:p>
      <w:r>
        <w:rPr>
          <w:rFonts w:ascii="MS Mincho" w:hAnsi="MS Mincho" w:eastAsia="MS Mincho" w:cs="MS Mincho"/>
          <w:color w:val="000000"/>
        </w:rPr>
        <w:t>□　この研究への参加を中断することになる条件</w:t>
      </w:r>
    </w:p>
    <w:p>
      <w:r>
        <w:rPr>
          <w:rFonts w:ascii="MS Mincho" w:hAnsi="MS Mincho" w:eastAsia="MS Mincho" w:cs="MS Mincho"/>
          <w:color w:val="000000"/>
        </w:rPr>
        <w:t>□　この研究への参加に伴う危害の可能性について</w:t>
      </w:r>
    </w:p>
    <w:p>
      <w:r>
        <w:rPr>
          <w:rFonts w:ascii="MS Mincho" w:hAnsi="MS Mincho" w:eastAsia="MS Mincho" w:cs="MS Mincho"/>
          <w:color w:val="000000"/>
        </w:rPr>
        <w:t>□　研究により期待される便益について</w:t>
      </w:r>
    </w:p>
    <w:p>
      <w:r>
        <w:rPr>
          <w:rFonts w:ascii="MS Mincho" w:hAnsi="MS Mincho" w:eastAsia="MS Mincho" w:cs="MS Mincho"/>
          <w:color w:val="000000"/>
        </w:rPr>
        <w:t>□　個人情報の取り扱い</w:t>
      </w:r>
    </w:p>
    <w:p>
      <w:r>
        <w:rPr>
          <w:rFonts w:ascii="MS Mincho" w:hAnsi="MS Mincho" w:eastAsia="MS Mincho" w:cs="MS Mincho"/>
          <w:color w:val="000000"/>
        </w:rPr>
        <w:t>□　研究終了後の対応と研究成果の公表について</w:t>
      </w:r>
    </w:p>
    <w:p>
      <w:r>
        <w:rPr>
          <w:rFonts w:ascii="MS Mincho" w:hAnsi="MS Mincho" w:eastAsia="MS Mincho" w:cs="MS Mincho"/>
          <w:color w:val="000000"/>
        </w:rPr>
        <w:t>□　研究者等の研究に係る利益相反の状況</w:t>
      </w:r>
    </w:p>
    <w:p>
      <w:r>
        <w:rPr>
          <w:rFonts w:ascii="MS Mincho" w:hAnsi="MS Mincho" w:eastAsia="MS Mincho" w:cs="MS Mincho"/>
          <w:color w:val="000000"/>
        </w:rPr>
        <w:t>□　研究への参加に伴う謝金および支払方法等</w:t>
      </w:r>
    </w:p>
    <w:p>
      <w:r>
        <w:rPr>
          <w:rFonts w:ascii="MS Mincho" w:hAnsi="MS Mincho" w:eastAsia="MS Mincho" w:cs="MS Mincho"/>
          <w:color w:val="000000"/>
        </w:rPr>
        <w:t>なお、この研究において撮影された私の画像（静止画、動画）の公開につきましては以下の□に✓を入れて示しました。</w:t>
      </w:r>
    </w:p>
    <w:p>
      <w:r>
        <w:rPr>
          <w:rFonts w:ascii="MS Mincho" w:hAnsi="MS Mincho" w:eastAsia="MS Mincho" w:cs="MS Mincho"/>
          <w:color w:val="000000"/>
        </w:rPr>
        <w:t>□　公開に同意しない</w:t>
      </w:r>
    </w:p>
    <w:p>
      <w:r>
        <w:rPr>
          <w:rFonts w:ascii="MS Mincho" w:hAnsi="MS Mincho" w:eastAsia="MS Mincho" w:cs="MS Mincho"/>
          <w:color w:val="000000"/>
        </w:rPr>
        <w:t>□　研究者を対象とする学術目的に限り、下記の条件の下に同意する</w:t>
      </w:r>
    </w:p>
    <w:p>
      <w:pPr>
        <w:pStyle w:val="ListBullet2"/>
      </w:pPr>
      <w:r>
        <w:rPr>
          <w:rFonts w:ascii="MS Mincho" w:hAnsi="MS Mincho" w:eastAsia="MS Mincho" w:cs="MS Mincho"/>
          <w:color w:val="000000"/>
        </w:rPr>
        <w:t>□　顔部分など個人の特定可能な部分も含んでよい</w:t>
      </w:r>
    </w:p>
    <w:p>
      <w:pPr>
        <w:pStyle w:val="ListBullet2"/>
      </w:pPr>
      <w:r>
        <w:rPr>
          <w:rFonts w:ascii="MS Mincho" w:hAnsi="MS Mincho" w:eastAsia="MS Mincho" w:cs="MS Mincho"/>
          <w:color w:val="000000"/>
        </w:rPr>
        <w:t>□　顔部分や眼部などを消去する、ぼかすなど個人の特定不可能な状態に限る</w:t>
      </w:r>
    </w:p>
    <w:p>
      <w:r>
        <w:rPr>
          <w:rFonts w:ascii="MS Mincho" w:hAnsi="MS Mincho" w:eastAsia="MS Mincho" w:cs="MS Mincho"/>
          <w:color w:val="000000"/>
        </w:rPr>
        <w:t>これらの事項について確認した上で、この研究に参加することに同意します。</w:t>
      </w:r>
    </w:p>
    <w:p>
      <w:pPr>
        <w:pStyle w:val="ListBullet2"/>
      </w:pPr>
      <w:r>
        <w:rPr>
          <w:rFonts w:ascii="MS Mincho" w:hAnsi="MS Mincho" w:eastAsia="MS Mincho" w:cs="MS Mincho"/>
          <w:color w:val="000000"/>
        </w:rPr>
        <w:t>令和　　　年　　　月　　　日</w:t>
      </w:r>
    </w:p>
    <w:p>
      <w:r>
        <w:rPr>
          <w:rFonts w:ascii="MS Mincho" w:hAnsi="MS Mincho" w:eastAsia="MS Mincho" w:cs="MS Mincho"/>
          <w:color w:val="000000"/>
        </w:rPr>
        <w:t>参加者署名　＿＿＿＿＿＿＿＿＿＿＿＿＿＿＿＿＿＿＿＿＿＿＿＿</w:t>
      </w:r>
    </w:p>
    <w:p>
      <w:r>
        <w:rPr>
          <w:rFonts w:ascii="MS Mincho" w:hAnsi="MS Mincho" w:eastAsia="MS Mincho" w:cs="MS Mincho"/>
          <w:color w:val="000000"/>
        </w:rPr>
        <w:t>本研究に関する説明を行い、自由意思による同意が得られたことを確認します。</w:t>
      </w:r>
    </w:p>
    <w:p>
      <w:r>
        <w:rPr>
          <w:rFonts w:ascii="MS Mincho" w:hAnsi="MS Mincho" w:eastAsia="MS Mincho" w:cs="MS Mincho"/>
          <w:color w:val="000000"/>
        </w:rPr>
        <w:t>説明担当者（所属、氏名）　＿＿＿＿＿＿＿＿＿＿＿＿＿＿＿＿＿＿＿＿＿＿（自署）</w:t>
      </w:r>
    </w:p>
    <w:p>
      <w:pPr>
        <w:spacing w:before="0" w:after="0"/>
        <w:pBdr>
          <w:bottom w:val="single" w:sz="6" w:space="1" w:color="auto"/>
        </w:pBdr>
      </w:pPr>
    </w:p>
    <w:p>
      <w:r>
        <w:rPr>
          <w:rFonts w:ascii="MS Mincho" w:hAnsi="MS Mincho" w:eastAsia="MS Mincho" w:cs="MS Mincho"/>
          <w:color w:val="000000"/>
        </w:rPr>
      </w:r>
      <w:r>
        <w:rPr>
          <w:rFonts w:ascii="MS Mincho" w:hAnsi="MS Mincho" w:eastAsia="MS Mincho" w:cs="MS Mincho"/>
          <w:b/>
          <w:color w:val="000000"/>
        </w:rPr>
        <w:t>研究題目</w:t>
      </w:r>
      <w:r>
        <w:rPr>
          <w:rFonts w:ascii="MS Mincho" w:hAnsi="MS Mincho" w:eastAsia="MS Mincho" w:cs="MS Mincho"/>
          <w:color w:val="000000"/>
        </w:rPr>
      </w:r>
    </w:p>
    <w:p>
      <w:r>
        <w:rPr>
          <w:rFonts w:ascii="MS Mincho" w:hAnsi="MS Mincho" w:eastAsia="MS Mincho" w:cs="MS Mincho"/>
          <w:color w:val="000000"/>
        </w:rPr>
        <w:t>反応課題を用いたバットスイングの運動学的・運動力学的解析</w:t>
      </w:r>
    </w:p>
    <w:p>
      <w:r>
        <w:rPr>
          <w:rFonts w:ascii="MS Mincho" w:hAnsi="MS Mincho" w:eastAsia="MS Mincho" w:cs="MS Mincho"/>
          <w:color w:val="000000"/>
        </w:rPr>
      </w:r>
      <w:r>
        <w:rPr>
          <w:rFonts w:ascii="MS Mincho" w:hAnsi="MS Mincho" w:eastAsia="MS Mincho" w:cs="MS Mincho"/>
          <w:b/>
          <w:color w:val="000000"/>
        </w:rPr>
        <w:t>研究責任者</w:t>
      </w:r>
      <w:r>
        <w:rPr>
          <w:rFonts w:ascii="MS Mincho" w:hAnsi="MS Mincho" w:eastAsia="MS Mincho" w:cs="MS Mincho"/>
          <w:color w:val="000000"/>
        </w:rPr>
      </w:r>
    </w:p>
    <w:p>
      <w:r>
        <w:rPr>
          <w:rFonts w:ascii="MS Mincho" w:hAnsi="MS Mincho" w:eastAsia="MS Mincho" w:cs="MS Mincho"/>
          <w:color w:val="000000"/>
        </w:rPr>
        <w:t>進矢正宏（広島大学大学院人間社会科学研究科・准教授）</w:t>
      </w:r>
    </w:p>
    <w:p>
      <w:r>
        <w:rPr>
          <w:rFonts w:ascii="MS Mincho" w:hAnsi="MS Mincho" w:eastAsia="MS Mincho" w:cs="MS Mincho"/>
          <w:color w:val="000000"/>
        </w:rPr>
        <w:t>E-mail: mshinya@hiroshima-u.ac.jp</w:t>
      </w:r>
    </w:p>
    <w:p>
      <w:r>
        <w:rPr>
          <w:rFonts w:ascii="MS Mincho" w:hAnsi="MS Mincho" w:eastAsia="MS Mincho" w:cs="MS Mincho"/>
          <w:color w:val="000000"/>
        </w:rPr>
      </w:r>
      <w:r>
        <w:rPr>
          <w:rFonts w:ascii="MS Mincho" w:hAnsi="MS Mincho" w:eastAsia="MS Mincho" w:cs="MS Mincho"/>
          <w:b/>
          <w:color w:val="000000"/>
        </w:rPr>
        <w:t>研究実施者</w:t>
      </w:r>
      <w:r>
        <w:rPr>
          <w:rFonts w:ascii="MS Mincho" w:hAnsi="MS Mincho" w:eastAsia="MS Mincho" w:cs="MS Mincho"/>
          <w:color w:val="000000"/>
        </w:rPr>
      </w:r>
    </w:p>
    <w:p>
      <w:r>
        <w:rPr>
          <w:rFonts w:ascii="MS Mincho" w:hAnsi="MS Mincho" w:eastAsia="MS Mincho" w:cs="MS Mincho"/>
          <w:color w:val="000000"/>
        </w:rPr>
        <w:t>加藤 和太郎（広島大学総合科学部総合科学科）</w:t>
      </w:r>
    </w:p>
    <w:p>
      <w:r>
        <w:rPr>
          <w:rFonts w:ascii="MS Mincho" w:hAnsi="MS Mincho" w:eastAsia="MS Mincho" w:cs="MS Mincho"/>
          <w:color w:val="000000"/>
        </w:rPr>
        <w:t>E-mail: （要記入）@hiroshima-u.ac.jp</w:t>
      </w:r>
    </w:p>
    <w:p>
      <w:pPr>
        <w:spacing w:before="0" w:after="0"/>
        <w:pBdr>
          <w:bottom w:val="single" w:sz="6" w:space="1" w:color="auto"/>
        </w:pBdr>
      </w:pPr>
    </w:p>
    <w:p>
      <w:pPr>
        <w:spacing w:before="0" w:after="0"/>
        <w:pBdr>
          <w:bottom w:val="single" w:sz="6" w:space="1" w:color="auto"/>
        </w:pBdr>
      </w:pPr>
    </w:p>
    <w:p>
      <w:pPr>
        <w:pStyle w:val="Heading1"/>
      </w:pPr>
      <w:r>
        <w:rPr>
          <w:rFonts w:ascii="MS Mincho" w:hAnsi="MS Mincho" w:eastAsia="MS Mincho" w:cs="MS Mincho"/>
          <w:color w:val="000000"/>
        </w:rPr>
        <w:t>同意撤回書</w:t>
      </w:r>
    </w:p>
    <w:p>
      <w:r>
        <w:rPr>
          <w:rFonts w:ascii="MS Mincho" w:hAnsi="MS Mincho" w:eastAsia="MS Mincho" w:cs="MS Mincho"/>
          <w:color w:val="000000"/>
        </w:rPr>
        <w:t>研究責任者：進矢正宏（広島大学大学院人間社会科学研究科・准教授）殿</w:t>
      </w:r>
    </w:p>
    <w:p>
      <w:r>
        <w:rPr>
          <w:rFonts w:ascii="MS Mincho" w:hAnsi="MS Mincho" w:eastAsia="MS Mincho" w:cs="MS Mincho"/>
          <w:color w:val="000000"/>
        </w:rPr>
        <w:t>私は、「反応課題を用いたバットスイングの運動学的・運動力学的解析」の研究に参加することに同意し、同意書に署名しましたが、その同意を撤回することを担当研究者　　　　　　　　　　　　　氏に伝え、ここに同意撤回書を提出します。</w:t>
      </w:r>
    </w:p>
    <w:p>
      <w:pPr>
        <w:pStyle w:val="ListBullet2"/>
      </w:pPr>
      <w:r>
        <w:rPr>
          <w:rFonts w:ascii="MS Mincho" w:hAnsi="MS Mincho" w:eastAsia="MS Mincho" w:cs="MS Mincho"/>
          <w:color w:val="000000"/>
        </w:rPr>
        <w:t>年　　月　　日</w:t>
      </w:r>
    </w:p>
    <w:p>
      <w:r>
        <w:rPr>
          <w:rFonts w:ascii="MS Mincho" w:hAnsi="MS Mincho" w:eastAsia="MS Mincho" w:cs="MS Mincho"/>
          <w:color w:val="000000"/>
        </w:rPr>
        <w:t>参加者氏名（自署）：＿＿＿＿＿＿＿＿＿＿＿＿＿＿＿＿＿＿＿＿＿＿＿＿＿＿＿＿＿＿</w:t>
      </w:r>
    </w:p>
    <w:p>
      <w:pPr>
        <w:spacing w:before="0" w:after="0"/>
        <w:pBdr>
          <w:bottom w:val="single" w:sz="6" w:space="1" w:color="auto"/>
        </w:pBdr>
      </w:pPr>
    </w:p>
    <w:p>
      <w:r>
        <w:rPr>
          <w:rFonts w:ascii="MS Mincho" w:hAnsi="MS Mincho" w:eastAsia="MS Mincho" w:cs="MS Mincho"/>
          <w:color w:val="000000"/>
        </w:rPr>
        <w:t>（研究実施代表者・責任者）</w:t>
      </w:r>
    </w:p>
    <w:p>
      <w:r>
        <w:rPr>
          <w:rFonts w:ascii="MS Mincho" w:hAnsi="MS Mincho" w:eastAsia="MS Mincho" w:cs="MS Mincho"/>
          <w:color w:val="000000"/>
        </w:rPr>
        <w:t>本研究に関する同意撤回書を受領したことを証します。</w:t>
      </w:r>
    </w:p>
    <w:p>
      <w:r>
        <w:rPr>
          <w:rFonts w:ascii="MS Mincho" w:hAnsi="MS Mincho" w:eastAsia="MS Mincho" w:cs="MS Mincho"/>
          <w:color w:val="000000"/>
        </w:rPr>
        <w:t>氏　名（自署）：＿＿＿＿＿＿＿＿＿＿＿＿＿＿＿＿＿＿＿＿＿＿＿＿</w:t>
      </w:r>
    </w:p>
    <w:p>
      <w:r>
        <w:rPr>
          <w:rFonts w:ascii="MS Mincho" w:hAnsi="MS Mincho" w:eastAsia="MS Mincho" w:cs="MS Mincho"/>
          <w:color w:val="000000"/>
        </w:rPr>
        <w:t>所　属　　　 ：広島大学大学院人間社会科学研究科</w:t>
      </w:r>
    </w:p>
    <w:p>
      <w:r>
        <w:rPr>
          <w:rFonts w:ascii="MS Mincho" w:hAnsi="MS Mincho" w:eastAsia="MS Mincho" w:cs="MS Mincho"/>
          <w:color w:val="000000"/>
        </w:rPr>
        <w:t>資　格       ：准教授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MS Mincho" w:cs="MS Mincho"/>
      <w:sz w:val="21"/>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S Mincho" w:hAnsi="MS Mincho" w:eastAsia="MS Mincho" w:cs="MS Mincho"/>
      <w:color w:val="000000"/>
    </w:rPr>
  </w:style>
  <w:style w:type="character" w:customStyle="1" w:styleId="HeaderChar">
    <w:name w:val="Header Char"/>
    <w:basedOn w:val="DefaultParagraphFont"/>
    <w:link w:val="Header"/>
    <w:uiPriority w:val="99"/>
    <w:rsid w:val="00E618BF"/>
    <w:rPr>
      <w:rFonts w:ascii="MS Mincho" w:hAnsi="MS Mincho" w:eastAsia="MS Mincho" w:cs="MS Mincho"/>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S Mincho" w:hAnsi="MS Mincho" w:eastAsia="MS Mincho" w:cs="MS Mincho"/>
      <w:color w:val="000000"/>
    </w:rPr>
  </w:style>
  <w:style w:type="character" w:customStyle="1" w:styleId="FooterChar">
    <w:name w:val="Footer Char"/>
    <w:basedOn w:val="DefaultParagraphFont"/>
    <w:link w:val="Footer"/>
    <w:uiPriority w:val="99"/>
    <w:rsid w:val="00E618BF"/>
    <w:rPr>
      <w:rFonts w:ascii="MS Mincho" w:hAnsi="MS Mincho" w:eastAsia="MS Mincho" w:cs="MS Mincho"/>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MS Mincho" w:hAnsi="MS Mincho" w:eastAsia="MS Mincho" w:cs="MS Mincho"/>
      <w:b/>
      <w:bCs/>
      <w:sz w:val="28"/>
      <w:szCs w:val="28"/>
      <w:color w:val="00000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S Mincho" w:hAnsi="MS Mincho" w:eastAsia="MS Mincho" w:cs="MS Mincho"/>
      <w:b/>
      <w:bCs/>
      <w:sz w:val="26"/>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S Mincho" w:hAnsi="MS Mincho" w:eastAsia="MS Mincho" w:cs="MS Mincho"/>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S Mincho" w:hAnsi="MS Mincho" w:eastAsia="MS Mincho" w:cs="MS Mincho"/>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S Mincho" w:hAnsi="MS Mincho" w:eastAsia="MS Mincho" w:cs="MS Mincho"/>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S Mincho" w:hAnsi="MS Mincho" w:eastAsia="MS Mincho" w:cs="MS Mincho"/>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S Mincho" w:hAnsi="MS Mincho" w:eastAsia="MS Mincho" w:cs="MS Mincho"/>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S Mincho" w:hAnsi="MS Mincho" w:eastAsia="MS Mincho" w:cs="MS Mincho"/>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S Mincho" w:hAnsi="MS Mincho" w:eastAsia="MS Mincho" w:cs="MS Mincho"/>
      <w:i/>
      <w:iCs/>
      <w:sz w:val="20"/>
      <w:szCs w:val="20"/>
      <w:color w:val="000000"/>
    </w:rPr>
  </w:style>
  <w:style w:type="character" w:default="1" w:styleId="DefaultParagraphFont">
    <w:name w:val="Default Paragraph Font"/>
    <w:uiPriority w:val="1"/>
    <w:semiHidden/>
    <w:unhideWhenUsed/>
    <w:rPr>
      <w:rFonts w:ascii="MS Mincho" w:hAnsi="MS Mincho" w:eastAsia="MS Mincho" w:cs="MS Mincho"/>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MS Mincho" w:hAnsi="MS Mincho" w:eastAsia="MS Mincho" w:cs="MS Mincho"/>
      <w:color w:val="000000"/>
    </w:rPr>
  </w:style>
  <w:style w:type="character" w:customStyle="1" w:styleId="Heading1Char">
    <w:name w:val="Heading 1 Char"/>
    <w:basedOn w:val="DefaultParagraphFont"/>
    <w:link w:val="Heading1"/>
    <w:uiPriority w:val="9"/>
    <w:rsid w:val="00FC693F"/>
    <w:rPr>
      <w:rFonts w:ascii="MS Mincho" w:hAnsi="MS Mincho" w:eastAsia="MS Mincho" w:cs="MS Mincho"/>
      <w:b/>
      <w:bCs/>
      <w:sz w:val="28"/>
      <w:szCs w:val="28"/>
      <w:color w:val="000000"/>
    </w:rPr>
  </w:style>
  <w:style w:type="character" w:customStyle="1" w:styleId="Heading2Char">
    <w:name w:val="Heading 2 Char"/>
    <w:basedOn w:val="DefaultParagraphFont"/>
    <w:link w:val="Heading2"/>
    <w:uiPriority w:val="9"/>
    <w:rsid w:val="00FC693F"/>
    <w:rPr>
      <w:rFonts w:ascii="MS Mincho" w:hAnsi="MS Mincho" w:eastAsia="MS Mincho" w:cs="MS Mincho"/>
      <w:b/>
      <w:bCs/>
      <w:sz w:val="26"/>
      <w:szCs w:val="26"/>
      <w:color w:val="000000"/>
    </w:rPr>
  </w:style>
  <w:style w:type="character" w:customStyle="1" w:styleId="Heading3Char">
    <w:name w:val="Heading 3 Char"/>
    <w:basedOn w:val="DefaultParagraphFont"/>
    <w:link w:val="Heading3"/>
    <w:uiPriority w:val="9"/>
    <w:rsid w:val="00FC693F"/>
    <w:rPr>
      <w:rFonts w:ascii="MS Mincho" w:hAnsi="MS Mincho" w:eastAsia="MS Mincho" w:cs="MS Mincho"/>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S Mincho" w:hAnsi="MS Mincho" w:eastAsia="MS Mincho" w:cs="MS Mincho"/>
      <w:spacing w:val="5"/>
      <w:kern w:val="28"/>
      <w:sz w:val="52"/>
      <w:szCs w:val="52"/>
      <w:color w:val="000000"/>
    </w:rPr>
  </w:style>
  <w:style w:type="character" w:customStyle="1" w:styleId="TitleChar">
    <w:name w:val="Title Char"/>
    <w:basedOn w:val="DefaultParagraphFont"/>
    <w:link w:val="Title"/>
    <w:uiPriority w:val="10"/>
    <w:rsid w:val="00FC693F"/>
    <w:rPr>
      <w:rFonts w:ascii="MS Mincho" w:hAnsi="MS Mincho" w:eastAsia="MS Mincho" w:cs="MS Mincho"/>
      <w:spacing w:val="5"/>
      <w:kern w:val="28"/>
      <w:sz w:val="52"/>
      <w:szCs w:val="52"/>
      <w:color w:val="000000"/>
    </w:rPr>
  </w:style>
  <w:style w:type="paragraph" w:styleId="Subtitle">
    <w:name w:val="Subtitle"/>
    <w:basedOn w:val="Normal"/>
    <w:next w:val="Normal"/>
    <w:link w:val="SubtitleChar"/>
    <w:uiPriority w:val="11"/>
    <w:qFormat/>
    <w:rsid w:val="00FC693F"/>
    <w:pPr>
      <w:numPr>
        <w:ilvl w:val="1"/>
      </w:numPr>
    </w:pPr>
    <w:rPr>
      <w:rFonts w:ascii="MS Mincho" w:hAnsi="MS Mincho" w:eastAsia="MS Mincho" w:cs="MS Mincho"/>
      <w:i/>
      <w:iCs/>
      <w:spacing w:val="15"/>
      <w:sz w:val="24"/>
      <w:szCs w:val="24"/>
      <w:color w:val="000000"/>
    </w:rPr>
  </w:style>
  <w:style w:type="character" w:customStyle="1" w:styleId="SubtitleChar">
    <w:name w:val="Subtitle Char"/>
    <w:basedOn w:val="DefaultParagraphFont"/>
    <w:link w:val="Subtitle"/>
    <w:uiPriority w:val="11"/>
    <w:rsid w:val="00FC693F"/>
    <w:rPr>
      <w:rFonts w:ascii="MS Mincho" w:hAnsi="MS Mincho" w:eastAsia="MS Mincho" w:cs="MS Mincho"/>
      <w:i/>
      <w:iCs/>
      <w:spacing w:val="15"/>
      <w:sz w:val="24"/>
      <w:szCs w:val="24"/>
      <w:color w:val="000000"/>
    </w:rPr>
  </w:style>
  <w:style w:type="paragraph" w:styleId="ListParagraph">
    <w:name w:val="List Paragraph"/>
    <w:basedOn w:val="Normal"/>
    <w:uiPriority w:val="34"/>
    <w:qFormat/>
    <w:rsid w:val="00FC693F"/>
    <w:pPr>
      <w:ind w:left="720"/>
      <w:contextualSpacing/>
    </w:pPr>
    <w:rPr>
      <w:rFonts w:ascii="MS Mincho" w:hAnsi="MS Mincho" w:eastAsia="MS Mincho" w:cs="MS Mincho"/>
      <w:color w:val="000000"/>
    </w:rPr>
  </w:style>
  <w:style w:type="paragraph" w:styleId="BodyText">
    <w:name w:val="Body Text"/>
    <w:basedOn w:val="Normal"/>
    <w:link w:val="BodyTextChar"/>
    <w:uiPriority w:val="99"/>
    <w:unhideWhenUsed/>
    <w:rsid w:val="00AA1D8D"/>
    <w:pPr>
      <w:spacing w:after="120"/>
    </w:pPr>
    <w:rPr>
      <w:rFonts w:ascii="MS Mincho" w:hAnsi="MS Mincho" w:eastAsia="MS Mincho" w:cs="MS Mincho"/>
      <w:color w:val="000000"/>
    </w:rPr>
  </w:style>
  <w:style w:type="character" w:customStyle="1" w:styleId="BodyTextChar">
    <w:name w:val="Body Text Char"/>
    <w:basedOn w:val="DefaultParagraphFont"/>
    <w:link w:val="BodyText"/>
    <w:uiPriority w:val="99"/>
    <w:rsid w:val="00AA1D8D"/>
    <w:rPr>
      <w:rFonts w:ascii="MS Mincho" w:hAnsi="MS Mincho" w:eastAsia="MS Mincho" w:cs="MS Mincho"/>
      <w:color w:val="000000"/>
    </w:rPr>
  </w:style>
  <w:style w:type="paragraph" w:styleId="BodyText2">
    <w:name w:val="Body Text 2"/>
    <w:basedOn w:val="Normal"/>
    <w:link w:val="BodyText2Char"/>
    <w:uiPriority w:val="99"/>
    <w:unhideWhenUsed/>
    <w:rsid w:val="00AA1D8D"/>
    <w:pPr>
      <w:spacing w:after="120" w:line="480" w:lineRule="auto"/>
    </w:pPr>
    <w:rPr>
      <w:rFonts w:ascii="MS Mincho" w:hAnsi="MS Mincho" w:eastAsia="MS Mincho" w:cs="MS Mincho"/>
      <w:color w:val="000000"/>
    </w:rPr>
  </w:style>
  <w:style w:type="character" w:customStyle="1" w:styleId="BodyText2Char">
    <w:name w:val="Body Text 2 Char"/>
    <w:basedOn w:val="DefaultParagraphFont"/>
    <w:link w:val="BodyText2"/>
    <w:uiPriority w:val="99"/>
    <w:rsid w:val="00AA1D8D"/>
    <w:rPr>
      <w:rFonts w:ascii="MS Mincho" w:hAnsi="MS Mincho" w:eastAsia="MS Mincho" w:cs="MS Mincho"/>
      <w:color w:val="000000"/>
    </w:rPr>
  </w:style>
  <w:style w:type="paragraph" w:styleId="BodyText3">
    <w:name w:val="Body Text 3"/>
    <w:basedOn w:val="Normal"/>
    <w:link w:val="BodyText3Char"/>
    <w:uiPriority w:val="99"/>
    <w:unhideWhenUsed/>
    <w:rsid w:val="00AA1D8D"/>
    <w:pPr>
      <w:spacing w:after="120"/>
    </w:pPr>
    <w:rPr>
      <w:rFonts w:ascii="MS Mincho" w:hAnsi="MS Mincho" w:eastAsia="MS Mincho" w:cs="MS Mincho"/>
      <w:sz w:val="16"/>
      <w:szCs w:val="16"/>
      <w:color w:val="000000"/>
    </w:rPr>
  </w:style>
  <w:style w:type="character" w:customStyle="1" w:styleId="BodyText3Char">
    <w:name w:val="Body Text 3 Char"/>
    <w:basedOn w:val="DefaultParagraphFont"/>
    <w:link w:val="BodyText3"/>
    <w:uiPriority w:val="99"/>
    <w:rsid w:val="00AA1D8D"/>
    <w:rPr>
      <w:rFonts w:ascii="MS Mincho" w:hAnsi="MS Mincho" w:eastAsia="MS Mincho" w:cs="MS Mincho"/>
      <w:sz w:val="16"/>
      <w:szCs w:val="16"/>
      <w:color w:val="000000"/>
    </w:rPr>
  </w:style>
  <w:style w:type="paragraph" w:styleId="List">
    <w:name w:val="List"/>
    <w:basedOn w:val="Normal"/>
    <w:uiPriority w:val="99"/>
    <w:unhideWhenUsed/>
    <w:rsid w:val="00AA1D8D"/>
    <w:pPr>
      <w:ind w:left="360" w:hanging="360"/>
      <w:contextualSpacing/>
    </w:pPr>
    <w:rPr>
      <w:rFonts w:ascii="MS Mincho" w:hAnsi="MS Mincho" w:eastAsia="MS Mincho" w:cs="MS Mincho"/>
      <w:color w:val="000000"/>
    </w:rPr>
  </w:style>
  <w:style w:type="paragraph" w:styleId="List2">
    <w:name w:val="List 2"/>
    <w:basedOn w:val="Normal"/>
    <w:uiPriority w:val="99"/>
    <w:unhideWhenUsed/>
    <w:rsid w:val="00326F90"/>
    <w:pPr>
      <w:ind w:left="720" w:hanging="360"/>
      <w:contextualSpacing/>
    </w:pPr>
    <w:rPr>
      <w:rFonts w:ascii="MS Mincho" w:hAnsi="MS Mincho" w:eastAsia="MS Mincho" w:cs="MS Mincho"/>
      <w:color w:val="000000"/>
    </w:rPr>
  </w:style>
  <w:style w:type="paragraph" w:styleId="List3">
    <w:name w:val="List 3"/>
    <w:basedOn w:val="Normal"/>
    <w:uiPriority w:val="99"/>
    <w:unhideWhenUsed/>
    <w:rsid w:val="00326F90"/>
    <w:pPr>
      <w:ind w:left="1080" w:hanging="360"/>
      <w:contextualSpacing/>
    </w:pPr>
    <w:rPr>
      <w:rFonts w:ascii="MS Mincho" w:hAnsi="MS Mincho" w:eastAsia="MS Mincho" w:cs="MS Mincho"/>
      <w:color w:val="000000"/>
    </w:rPr>
  </w:style>
  <w:style w:type="paragraph" w:styleId="ListBullet">
    <w:name w:val="List Bullet"/>
    <w:basedOn w:val="Normal"/>
    <w:uiPriority w:val="99"/>
    <w:unhideWhenUsed/>
    <w:rsid w:val="00326F90"/>
    <w:pPr>
      <w:numPr>
        <w:numId w:val="1"/>
      </w:numPr>
      <w:contextualSpacing/>
    </w:pPr>
    <w:rPr>
      <w:rFonts w:ascii="MS Mincho" w:hAnsi="MS Mincho" w:eastAsia="MS Mincho" w:cs="MS Mincho"/>
      <w:color w:val="000000"/>
    </w:rPr>
  </w:style>
  <w:style w:type="paragraph" w:styleId="ListBullet2">
    <w:name w:val="List Bullet 2"/>
    <w:basedOn w:val="Normal"/>
    <w:uiPriority w:val="99"/>
    <w:unhideWhenUsed/>
    <w:rsid w:val="00326F90"/>
    <w:pPr>
      <w:numPr>
        <w:numId w:val="2"/>
      </w:numPr>
      <w:contextualSpacing/>
    </w:pPr>
    <w:rPr>
      <w:rFonts w:ascii="MS Mincho" w:hAnsi="MS Mincho" w:eastAsia="MS Mincho" w:cs="MS Mincho"/>
      <w:color w:val="000000"/>
    </w:rPr>
  </w:style>
  <w:style w:type="paragraph" w:styleId="ListBullet3">
    <w:name w:val="List Bullet 3"/>
    <w:basedOn w:val="Normal"/>
    <w:uiPriority w:val="99"/>
    <w:unhideWhenUsed/>
    <w:rsid w:val="00326F90"/>
    <w:pPr>
      <w:numPr>
        <w:numId w:val="3"/>
      </w:numPr>
      <w:contextualSpacing/>
    </w:pPr>
    <w:rPr>
      <w:rFonts w:ascii="MS Mincho" w:hAnsi="MS Mincho" w:eastAsia="MS Mincho" w:cs="MS Mincho"/>
      <w:color w:val="000000"/>
    </w:rPr>
  </w:style>
  <w:style w:type="paragraph" w:styleId="ListNumber">
    <w:name w:val="List Number"/>
    <w:basedOn w:val="Normal"/>
    <w:uiPriority w:val="99"/>
    <w:unhideWhenUsed/>
    <w:rsid w:val="00326F90"/>
    <w:pPr>
      <w:numPr>
        <w:numId w:val="5"/>
      </w:numPr>
      <w:contextualSpacing/>
    </w:pPr>
    <w:rPr>
      <w:rFonts w:ascii="MS Mincho" w:hAnsi="MS Mincho" w:eastAsia="MS Mincho" w:cs="MS Mincho"/>
      <w:color w:val="000000"/>
    </w:rPr>
  </w:style>
  <w:style w:type="paragraph" w:styleId="ListNumber2">
    <w:name w:val="List Number 2"/>
    <w:basedOn w:val="Normal"/>
    <w:uiPriority w:val="99"/>
    <w:unhideWhenUsed/>
    <w:rsid w:val="0029639D"/>
    <w:pPr>
      <w:numPr>
        <w:numId w:val="6"/>
      </w:numPr>
      <w:contextualSpacing/>
    </w:pPr>
    <w:rPr>
      <w:rFonts w:ascii="MS Mincho" w:hAnsi="MS Mincho" w:eastAsia="MS Mincho" w:cs="MS Mincho"/>
      <w:color w:val="000000"/>
    </w:rPr>
  </w:style>
  <w:style w:type="paragraph" w:styleId="ListNumber3">
    <w:name w:val="List Number 3"/>
    <w:basedOn w:val="Normal"/>
    <w:uiPriority w:val="99"/>
    <w:unhideWhenUsed/>
    <w:rsid w:val="0029639D"/>
    <w:pPr>
      <w:numPr>
        <w:numId w:val="7"/>
      </w:numPr>
      <w:contextualSpacing/>
    </w:pPr>
    <w:rPr>
      <w:rFonts w:ascii="MS Mincho" w:hAnsi="MS Mincho" w:eastAsia="MS Mincho" w:cs="MS Mincho"/>
      <w:color w:val="000000"/>
    </w:rPr>
  </w:style>
  <w:style w:type="paragraph" w:styleId="ListContinue">
    <w:name w:val="List Continue"/>
    <w:basedOn w:val="Normal"/>
    <w:uiPriority w:val="99"/>
    <w:unhideWhenUsed/>
    <w:rsid w:val="0029639D"/>
    <w:pPr>
      <w:spacing w:after="120"/>
      <w:ind w:left="360"/>
      <w:contextualSpacing/>
    </w:pPr>
    <w:rPr>
      <w:rFonts w:ascii="MS Mincho" w:hAnsi="MS Mincho" w:eastAsia="MS Mincho" w:cs="MS Mincho"/>
      <w:color w:val="000000"/>
    </w:rPr>
  </w:style>
  <w:style w:type="paragraph" w:styleId="ListContinue2">
    <w:name w:val="List Continue 2"/>
    <w:basedOn w:val="Normal"/>
    <w:uiPriority w:val="99"/>
    <w:unhideWhenUsed/>
    <w:rsid w:val="0029639D"/>
    <w:pPr>
      <w:spacing w:after="120"/>
      <w:ind w:left="720"/>
      <w:contextualSpacing/>
    </w:pPr>
    <w:rPr>
      <w:rFonts w:ascii="MS Mincho" w:hAnsi="MS Mincho" w:eastAsia="MS Mincho" w:cs="MS Mincho"/>
      <w:color w:val="000000"/>
    </w:rPr>
  </w:style>
  <w:style w:type="paragraph" w:styleId="ListContinue3">
    <w:name w:val="List Continue 3"/>
    <w:basedOn w:val="Normal"/>
    <w:uiPriority w:val="99"/>
    <w:unhideWhenUsed/>
    <w:rsid w:val="0029639D"/>
    <w:pPr>
      <w:spacing w:after="120"/>
      <w:ind w:left="1080"/>
      <w:contextualSpacing/>
    </w:pPr>
    <w:rPr>
      <w:rFonts w:ascii="MS Mincho" w:hAnsi="MS Mincho" w:eastAsia="MS Mincho" w:cs="MS Mincho"/>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rFonts w:ascii="MS Mincho" w:hAnsi="MS Mincho" w:eastAsia="MS Mincho" w:cs="MS Mincho"/>
      <w:i/>
      <w:iCs/>
      <w:color w:val="000000"/>
    </w:rPr>
  </w:style>
  <w:style w:type="character" w:customStyle="1" w:styleId="QuoteChar">
    <w:name w:val="Quote Char"/>
    <w:basedOn w:val="DefaultParagraphFont"/>
    <w:link w:val="Quote"/>
    <w:uiPriority w:val="29"/>
    <w:rsid w:val="00FC693F"/>
    <w:rPr>
      <w:rFonts w:ascii="MS Mincho" w:hAnsi="MS Mincho" w:eastAsia="MS Mincho" w:cs="MS Mincho"/>
      <w:i/>
      <w:iCs/>
      <w:color w:val="000000"/>
    </w:rPr>
  </w:style>
  <w:style w:type="character" w:customStyle="1" w:styleId="Heading4Char">
    <w:name w:val="Heading 4 Char"/>
    <w:basedOn w:val="DefaultParagraphFont"/>
    <w:link w:val="Heading4"/>
    <w:uiPriority w:val="9"/>
    <w:semiHidden/>
    <w:rsid w:val="00FC693F"/>
    <w:rPr>
      <w:rFonts w:ascii="MS Mincho" w:hAnsi="MS Mincho" w:eastAsia="MS Mincho" w:cs="MS Mincho"/>
      <w:b/>
      <w:bCs/>
      <w:i/>
      <w:iCs/>
      <w:color w:val="000000"/>
    </w:rPr>
  </w:style>
  <w:style w:type="character" w:customStyle="1" w:styleId="Heading5Char">
    <w:name w:val="Heading 5 Char"/>
    <w:basedOn w:val="DefaultParagraphFont"/>
    <w:link w:val="Heading5"/>
    <w:uiPriority w:val="9"/>
    <w:semiHidden/>
    <w:rsid w:val="00FC693F"/>
    <w:rPr>
      <w:rFonts w:ascii="MS Mincho" w:hAnsi="MS Mincho" w:eastAsia="MS Mincho" w:cs="MS Mincho"/>
      <w:color w:val="000000"/>
    </w:rPr>
  </w:style>
  <w:style w:type="character" w:customStyle="1" w:styleId="Heading6Char">
    <w:name w:val="Heading 6 Char"/>
    <w:basedOn w:val="DefaultParagraphFont"/>
    <w:link w:val="Heading6"/>
    <w:uiPriority w:val="9"/>
    <w:semiHidden/>
    <w:rsid w:val="00FC693F"/>
    <w:rPr>
      <w:rFonts w:ascii="MS Mincho" w:hAnsi="MS Mincho" w:eastAsia="MS Mincho" w:cs="MS Mincho"/>
      <w:i/>
      <w:iCs/>
      <w:color w:val="000000"/>
    </w:rPr>
  </w:style>
  <w:style w:type="character" w:customStyle="1" w:styleId="Heading7Char">
    <w:name w:val="Heading 7 Char"/>
    <w:basedOn w:val="DefaultParagraphFont"/>
    <w:link w:val="Heading7"/>
    <w:uiPriority w:val="9"/>
    <w:semiHidden/>
    <w:rsid w:val="00FC693F"/>
    <w:rPr>
      <w:rFonts w:ascii="MS Mincho" w:hAnsi="MS Mincho" w:eastAsia="MS Mincho" w:cs="MS Mincho"/>
      <w:i/>
      <w:iCs/>
      <w:color w:val="000000"/>
    </w:rPr>
  </w:style>
  <w:style w:type="character" w:customStyle="1" w:styleId="Heading8Char">
    <w:name w:val="Heading 8 Char"/>
    <w:basedOn w:val="DefaultParagraphFont"/>
    <w:link w:val="Heading8"/>
    <w:uiPriority w:val="9"/>
    <w:semiHidden/>
    <w:rsid w:val="00FC693F"/>
    <w:rPr>
      <w:rFonts w:ascii="MS Mincho" w:hAnsi="MS Mincho" w:eastAsia="MS Mincho" w:cs="MS Mincho"/>
      <w:sz w:val="20"/>
      <w:szCs w:val="20"/>
      <w:color w:val="000000"/>
    </w:rPr>
  </w:style>
  <w:style w:type="character" w:customStyle="1" w:styleId="Heading9Char">
    <w:name w:val="Heading 9 Char"/>
    <w:basedOn w:val="DefaultParagraphFont"/>
    <w:link w:val="Heading9"/>
    <w:uiPriority w:val="9"/>
    <w:semiHidden/>
    <w:rsid w:val="00FC693F"/>
    <w:rPr>
      <w:rFonts w:ascii="MS Mincho" w:hAnsi="MS Mincho" w:eastAsia="MS Mincho" w:cs="MS Mincho"/>
      <w:i/>
      <w:iCs/>
      <w:sz w:val="20"/>
      <w:szCs w:val="20"/>
      <w:color w:val="000000"/>
    </w:rPr>
  </w:style>
  <w:style w:type="paragraph" w:styleId="Caption">
    <w:name w:val="caption"/>
    <w:basedOn w:val="Normal"/>
    <w:next w:val="Normal"/>
    <w:uiPriority w:val="35"/>
    <w:semiHidden/>
    <w:unhideWhenUsed/>
    <w:qFormat/>
    <w:rsid w:val="00FC693F"/>
    <w:pPr>
      <w:spacing w:line="240" w:lineRule="auto"/>
    </w:pPr>
    <w:rPr>
      <w:rFonts w:ascii="MS Mincho" w:hAnsi="MS Mincho" w:eastAsia="MS Mincho" w:cs="MS Mincho"/>
      <w:b/>
      <w:bCs/>
      <w:sz w:val="18"/>
      <w:szCs w:val="18"/>
      <w:color w:val="000000"/>
    </w:rPr>
  </w:style>
  <w:style w:type="character" w:styleId="Strong">
    <w:name w:val="Strong"/>
    <w:basedOn w:val="DefaultParagraphFont"/>
    <w:uiPriority w:val="22"/>
    <w:qFormat/>
    <w:rsid w:val="00FC693F"/>
    <w:rPr>
      <w:rFonts w:ascii="MS Mincho" w:hAnsi="MS Mincho" w:eastAsia="MS Mincho" w:cs="MS Mincho"/>
      <w:b/>
      <w:bCs/>
      <w:color w:val="000000"/>
    </w:rPr>
  </w:style>
  <w:style w:type="character" w:styleId="Emphasis">
    <w:name w:val="Emphasis"/>
    <w:basedOn w:val="DefaultParagraphFont"/>
    <w:uiPriority w:val="20"/>
    <w:qFormat/>
    <w:rsid w:val="00FC693F"/>
    <w:rPr>
      <w:rFonts w:ascii="MS Mincho" w:hAnsi="MS Mincho" w:eastAsia="MS Mincho" w:cs="MS Mincho"/>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S Mincho" w:hAnsi="MS Mincho" w:eastAsia="MS Mincho" w:cs="MS Mincho"/>
      <w:b/>
      <w:bCs/>
      <w:i/>
      <w:iCs/>
      <w:color w:val="000000"/>
    </w:rPr>
  </w:style>
  <w:style w:type="character" w:customStyle="1" w:styleId="IntenseQuoteChar">
    <w:name w:val="Intense Quote Char"/>
    <w:basedOn w:val="DefaultParagraphFont"/>
    <w:link w:val="IntenseQuote"/>
    <w:uiPriority w:val="30"/>
    <w:rsid w:val="00FC693F"/>
    <w:rPr>
      <w:rFonts w:ascii="MS Mincho" w:hAnsi="MS Mincho" w:eastAsia="MS Mincho" w:cs="MS Mincho"/>
      <w:b/>
      <w:bCs/>
      <w:i/>
      <w:iCs/>
      <w:color w:val="000000"/>
    </w:rPr>
  </w:style>
  <w:style w:type="character" w:styleId="SubtleEmphasis">
    <w:name w:val="Subtle Emphasis"/>
    <w:basedOn w:val="DefaultParagraphFont"/>
    <w:uiPriority w:val="19"/>
    <w:qFormat/>
    <w:rsid w:val="00FC693F"/>
    <w:rPr>
      <w:rFonts w:ascii="MS Mincho" w:hAnsi="MS Mincho" w:eastAsia="MS Mincho" w:cs="MS Mincho"/>
      <w:i/>
      <w:iCs/>
      <w:color w:val="000000"/>
    </w:rPr>
  </w:style>
  <w:style w:type="character" w:styleId="IntenseEmphasis">
    <w:name w:val="Intense Emphasis"/>
    <w:basedOn w:val="DefaultParagraphFont"/>
    <w:uiPriority w:val="21"/>
    <w:qFormat/>
    <w:rsid w:val="00FC693F"/>
    <w:rPr>
      <w:rFonts w:ascii="MS Mincho" w:hAnsi="MS Mincho" w:eastAsia="MS Mincho" w:cs="MS Mincho"/>
      <w:b/>
      <w:bCs/>
      <w:i/>
      <w:iCs/>
      <w:color w:val="000000"/>
    </w:rPr>
  </w:style>
  <w:style w:type="character" w:styleId="SubtleReference">
    <w:name w:val="Subtle Reference"/>
    <w:basedOn w:val="DefaultParagraphFont"/>
    <w:uiPriority w:val="31"/>
    <w:qFormat/>
    <w:rsid w:val="00FC693F"/>
    <w:rPr>
      <w:rFonts w:ascii="MS Mincho" w:hAnsi="MS Mincho" w:eastAsia="MS Mincho" w:cs="MS Mincho"/>
      <w:smallCaps/>
      <w:u w:val="single"/>
      <w:color w:val="000000"/>
    </w:rPr>
  </w:style>
  <w:style w:type="character" w:styleId="IntenseReference">
    <w:name w:val="Intense Reference"/>
    <w:basedOn w:val="DefaultParagraphFont"/>
    <w:uiPriority w:val="32"/>
    <w:qFormat/>
    <w:rsid w:val="00FC693F"/>
    <w:rPr>
      <w:rFonts w:ascii="MS Mincho" w:hAnsi="MS Mincho" w:eastAsia="MS Mincho" w:cs="MS Mincho"/>
      <w:b/>
      <w:bCs/>
      <w:smallCaps/>
      <w:spacing w:val="5"/>
      <w:u w:val="single"/>
      <w:color w:val="000000"/>
    </w:rPr>
  </w:style>
  <w:style w:type="character" w:styleId="BookTitle">
    <w:name w:val="Book Title"/>
    <w:basedOn w:val="DefaultParagraphFont"/>
    <w:uiPriority w:val="33"/>
    <w:qFormat/>
    <w:rsid w:val="00FC693F"/>
    <w:rPr>
      <w:rFonts w:ascii="MS Mincho" w:hAnsi="MS Mincho" w:eastAsia="MS Mincho" w:cs="MS Mincho"/>
      <w:b/>
      <w:bCs/>
      <w:smallCaps/>
      <w:spacing w:val="5"/>
      <w:color w:val="000000"/>
    </w:rPr>
  </w:style>
  <w:style w:type="paragraph" w:styleId="TOCHeading">
    <w:name w:val="TOC Heading"/>
    <w:basedOn w:val="Heading1"/>
    <w:next w:val="Normal"/>
    <w:uiPriority w:val="39"/>
    <w:semiHidden/>
    <w:unhideWhenUsed/>
    <w:qFormat/>
    <w:rsid w:val="00FC693F"/>
    <w:pPr>
      <w:outlineLvl w:val="9"/>
    </w:pPr>
    <w:rPr>
      <w:rFonts w:ascii="MS Mincho" w:hAnsi="MS Mincho" w:eastAsia="MS Mincho" w:cs="MS Mincho"/>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