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4BBA" w14:textId="77777777" w:rsidR="00736B7D" w:rsidRPr="00CD4B56" w:rsidRDefault="00000000">
      <w:pPr>
        <w:pStyle w:val="a4"/>
        <w:rPr>
          <w:sz w:val="24"/>
          <w:szCs w:val="24"/>
        </w:rPr>
      </w:pPr>
      <w:r w:rsidRPr="00CD4B56">
        <w:rPr>
          <w:rFonts w:hint="eastAsia"/>
          <w:sz w:val="24"/>
          <w:szCs w:val="24"/>
        </w:rPr>
        <w:t>判断を伴う反応課題がバットスイングの反応時間と動作時間に及ぼす影響</w:t>
      </w:r>
    </w:p>
    <w:p w14:paraId="0D8D14D0" w14:textId="77777777" w:rsidR="00736B7D" w:rsidRDefault="00000000">
      <w:pPr>
        <w:pStyle w:val="Author"/>
      </w:pPr>
      <w:r>
        <w:rPr>
          <w:rFonts w:hint="eastAsia"/>
        </w:rPr>
        <w:t>加藤和太郎、進矢正宏</w:t>
      </w:r>
    </w:p>
    <w:p w14:paraId="786414CC" w14:textId="77777777" w:rsidR="00736B7D" w:rsidRDefault="00000000">
      <w:pPr>
        <w:pStyle w:val="Author"/>
        <w:rPr>
          <w:lang w:eastAsia="ja-JP"/>
        </w:rPr>
      </w:pPr>
      <w:r>
        <w:rPr>
          <w:rFonts w:hint="eastAsia"/>
        </w:rPr>
        <w:t>広島大学</w:t>
      </w:r>
      <w:r>
        <w:t xml:space="preserve"> </w:t>
      </w:r>
      <w:r>
        <w:rPr>
          <w:rFonts w:hint="eastAsia"/>
        </w:rPr>
        <w:t>人間社会科学研究科</w:t>
      </w:r>
    </w:p>
    <w:p w14:paraId="58CBCA5B" w14:textId="77777777" w:rsidR="00CD4B56" w:rsidRPr="00CD4B56" w:rsidRDefault="00CD4B56" w:rsidP="00CD4B56">
      <w:pPr>
        <w:pStyle w:val="a0"/>
        <w:jc w:val="center"/>
        <w:rPr>
          <w:rFonts w:hint="eastAsia"/>
          <w:lang w:eastAsia="ja-JP"/>
        </w:rPr>
      </w:pPr>
    </w:p>
    <w:p w14:paraId="327EE0E1" w14:textId="77777777" w:rsidR="00736B7D" w:rsidRDefault="00000000">
      <w:pPr>
        <w:pStyle w:val="FirstParagraph"/>
      </w:pPr>
      <w:r>
        <w:rPr>
          <w:rFonts w:hint="eastAsia"/>
        </w:rPr>
        <w:t>打撃では、動作の開始前には、スイングの可否・タイミングを、動作中には、振り始めたスイングを中止するかを判断することが求められる。しかし、先行研究の多くは判断を伴わない自由スイング動作を対象としており、これらの判断の違い、特に動作中の判断がスイング動作に及ぼす影響は明らかでない。そこで本研究は、判断の種類が異なる</w:t>
      </w:r>
      <w:r>
        <w:rPr>
          <w:rFonts w:hint="eastAsia"/>
        </w:rPr>
        <w:t>3</w:t>
      </w:r>
      <w:r>
        <w:rPr>
          <w:rFonts w:hint="eastAsia"/>
        </w:rPr>
        <w:t>つの反応課題を用いて、スイング動作を比較した。予備的検討として、野球経験</w:t>
      </w:r>
      <w:r>
        <w:rPr>
          <w:rFonts w:hint="eastAsia"/>
        </w:rPr>
        <w:t>5</w:t>
      </w:r>
      <w:r>
        <w:rPr>
          <w:rFonts w:hint="eastAsia"/>
        </w:rPr>
        <w:t>年以上の男子大学生</w:t>
      </w:r>
      <w:r>
        <w:rPr>
          <w:rFonts w:hint="eastAsia"/>
        </w:rPr>
        <w:t>10</w:t>
      </w:r>
      <w:r>
        <w:rPr>
          <w:rFonts w:hint="eastAsia"/>
        </w:rPr>
        <w:t>名が、任意に振る自由スイング課題、</w:t>
      </w:r>
      <w:r>
        <w:rPr>
          <w:rFonts w:hint="eastAsia"/>
        </w:rPr>
        <w:t>LED</w:t>
      </w:r>
      <w:r>
        <w:rPr>
          <w:rFonts w:hint="eastAsia"/>
        </w:rPr>
        <w:t>点灯に反応して振る単純反応課題、点灯色で振るか否かを選ぶ</w:t>
      </w:r>
      <w:r>
        <w:rPr>
          <w:rFonts w:hint="eastAsia"/>
        </w:rPr>
        <w:t>Go/No-Go</w:t>
      </w:r>
      <w:r>
        <w:rPr>
          <w:rFonts w:hint="eastAsia"/>
        </w:rPr>
        <w:t>課題、振り始めた後に継続か中止かを選ぶ</w:t>
      </w:r>
      <w:r>
        <w:rPr>
          <w:rFonts w:hint="eastAsia"/>
        </w:rPr>
        <w:t>Go/Stop</w:t>
      </w:r>
      <w:r>
        <w:rPr>
          <w:rFonts w:hint="eastAsia"/>
        </w:rPr>
        <w:t>課題を行った。床反力からスイングのオンセットを、バット先端速度のピーク値から最大スイング速度を求め、刺激からオンセットまでを反応時間、オンセットから最大スイング速度に達するまでを動作時間とした。反応時間と動作時間は、</w:t>
      </w:r>
      <w:r>
        <w:rPr>
          <w:rFonts w:hint="eastAsia"/>
        </w:rPr>
        <w:t>Go/Stop</w:t>
      </w:r>
      <w:r>
        <w:rPr>
          <w:rFonts w:hint="eastAsia"/>
        </w:rPr>
        <w:t>（</w:t>
      </w:r>
      <w:r>
        <w:rPr>
          <w:rFonts w:hint="eastAsia"/>
        </w:rPr>
        <w:t>244</w:t>
      </w:r>
      <w:r>
        <w:t xml:space="preserve"> ms</w:t>
      </w:r>
      <w:r>
        <w:t>、</w:t>
      </w:r>
      <w:r>
        <w:t xml:space="preserve">608 </w:t>
      </w:r>
      <w:r>
        <w:rPr>
          <w:rFonts w:hint="eastAsia"/>
        </w:rPr>
        <w:t>ms</w:t>
      </w:r>
      <w:r>
        <w:rPr>
          <w:rFonts w:hint="eastAsia"/>
        </w:rPr>
        <w:t>）で単純反応（</w:t>
      </w:r>
      <w:r>
        <w:rPr>
          <w:rFonts w:hint="eastAsia"/>
        </w:rPr>
        <w:t>205</w:t>
      </w:r>
      <w:r>
        <w:t xml:space="preserve"> ms</w:t>
      </w:r>
      <w:r>
        <w:t>、</w:t>
      </w:r>
      <w:r>
        <w:t xml:space="preserve">557 </w:t>
      </w:r>
      <w:r>
        <w:rPr>
          <w:rFonts w:hint="eastAsia"/>
        </w:rPr>
        <w:t>ms</w:t>
      </w:r>
      <w:r>
        <w:rPr>
          <w:rFonts w:hint="eastAsia"/>
        </w:rPr>
        <w:t>）より長かった。最大スイング速度は自由スイングを含む全条件で約</w:t>
      </w:r>
      <w:r>
        <w:rPr>
          <w:rFonts w:hint="eastAsia"/>
        </w:rPr>
        <w:t>32</w:t>
      </w:r>
      <w:r>
        <w:t xml:space="preserve"> </w:t>
      </w:r>
      <w:r>
        <w:rPr>
          <w:rFonts w:hint="eastAsia"/>
        </w:rPr>
        <w:t>m/s</w:t>
      </w:r>
      <w:r>
        <w:rPr>
          <w:rFonts w:hint="eastAsia"/>
        </w:rPr>
        <w:t>であった。動作中の中止判断の要求は、最大スイング速度に影響せず、反応時間および動作時間を延長させることが示唆された。</w:t>
      </w:r>
    </w:p>
    <w:sectPr w:rsidR="00736B7D">
      <w:footnotePr>
        <w:numRestart w:val="eachSect"/>
      </w:footnotePr>
      <w:pgSz w:w="11906" w:h="16838"/>
      <w:pgMar w:top="1531" w:right="1474" w:bottom="1644" w:left="14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82E9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880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7D"/>
    <w:rsid w:val="00736B7D"/>
    <w:rsid w:val="008651BA"/>
    <w:rsid w:val="00CD4B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AB21509"/>
  <w15:docId w15:val="{1B99EED2-4003-5A40-9971-5AEBD49E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jc w:val="both"/>
    </w:pPr>
    <w:rPr>
      <w:rFonts w:ascii="Century" w:eastAsia="游明朝" w:hAnsi="Century"/>
      <w:color w:val="000000"/>
      <w:sz w:val="21"/>
    </w:rPr>
  </w:style>
  <w:style w:type="paragraph" w:styleId="1">
    <w:name w:val="heading 1"/>
    <w:basedOn w:val="a"/>
    <w:next w:val="a0"/>
    <w:link w:val="10"/>
    <w:uiPriority w:val="9"/>
    <w:qFormat/>
    <w:rsid w:val="00A10FD9"/>
    <w:pPr>
      <w:keepNext/>
      <w:keepLines/>
      <w:spacing w:before="120"/>
      <w:jc w:val="left"/>
      <w:outlineLvl w:val="0"/>
    </w:pPr>
    <w:rPr>
      <w:b/>
      <w:szCs w:val="40"/>
    </w:rPr>
  </w:style>
  <w:style w:type="paragraph" w:styleId="2">
    <w:name w:val="heading 2"/>
    <w:basedOn w:val="a"/>
    <w:next w:val="a0"/>
    <w:link w:val="20"/>
    <w:uiPriority w:val="9"/>
    <w:semiHidden/>
    <w:unhideWhenUsed/>
    <w:qFormat/>
    <w:rsid w:val="00A10FD9"/>
    <w:pPr>
      <w:keepNext/>
      <w:keepLines/>
      <w:spacing w:before="120"/>
      <w:jc w:val="left"/>
      <w:outlineLvl w:val="1"/>
    </w:pPr>
    <w:rPr>
      <w:b/>
      <w:szCs w:val="32"/>
    </w:rPr>
  </w:style>
  <w:style w:type="paragraph" w:styleId="3">
    <w:name w:val="heading 3"/>
    <w:basedOn w:val="a"/>
    <w:next w:val="a0"/>
    <w:link w:val="30"/>
    <w:uiPriority w:val="9"/>
    <w:semiHidden/>
    <w:unhideWhenUsed/>
    <w:qFormat/>
    <w:rsid w:val="00A10FD9"/>
    <w:pPr>
      <w:keepNext/>
      <w:keepLines/>
      <w:spacing w:before="120"/>
      <w:jc w:val="left"/>
      <w:outlineLvl w:val="2"/>
    </w:pPr>
    <w:rPr>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240"/>
      <w:contextualSpacing/>
      <w:jc w:val="center"/>
    </w:pPr>
    <w:rPr>
      <w:b/>
      <w:sz w:val="28"/>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spacing w:after="0"/>
    </w:pPr>
    <w:rPr>
      <w:b w:val="0"/>
      <w:sz w:val="21"/>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pPr>
      <w:spacing w:line="240" w:lineRule="auto"/>
      <w:jc w:val="left"/>
    </w:pPr>
    <w:rPr>
      <w:sz w:val="18"/>
    </w:rPr>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判断を伴う反応課題がバットスイングの反応時間と動作時間に及ぼす影響</dc:title>
  <dc:creator>加藤和太郎、進矢正宏; 広島大学 人間社会科学研究科</dc:creator>
  <cp:keywords/>
  <cp:lastModifiedBy>加藤　和太郎</cp:lastModifiedBy>
  <cp:revision>2</cp:revision>
  <dcterms:created xsi:type="dcterms:W3CDTF">2026-10-22T05:25:00Z</dcterms:created>
  <dcterms:modified xsi:type="dcterms:W3CDTF">2026-10-22T05:25:00Z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/Users/watarokato/Zotero/styles/nature.csl</vt:lpwstr>
  </property>
</Properties>
</file>