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A6383" w14:textId="77777777" w:rsidR="00231EDB" w:rsidRDefault="00231EDB" w:rsidP="00B00454">
      <w:pPr>
        <w:jc w:val="center"/>
      </w:pPr>
    </w:p>
    <w:p w14:paraId="378A3CED" w14:textId="250A2533" w:rsidR="00B00454" w:rsidRDefault="00B00454" w:rsidP="00B00454">
      <w:pPr>
        <w:jc w:val="center"/>
      </w:pPr>
      <w:r>
        <w:rPr>
          <w:rFonts w:hint="eastAsia"/>
        </w:rPr>
        <w:t>論文</w:t>
      </w:r>
    </w:p>
    <w:p w14:paraId="26E81916" w14:textId="77777777" w:rsidR="00B00454" w:rsidRDefault="00B00454" w:rsidP="00B00454">
      <w:pPr>
        <w:jc w:val="center"/>
      </w:pPr>
    </w:p>
    <w:p w14:paraId="5E3108FD" w14:textId="77777777" w:rsidR="00B00454" w:rsidRDefault="00B00454" w:rsidP="00B00454">
      <w:pPr>
        <w:jc w:val="center"/>
      </w:pPr>
    </w:p>
    <w:p w14:paraId="259A6EEC" w14:textId="77777777" w:rsidR="00B00454" w:rsidRDefault="00B00454" w:rsidP="00B00454">
      <w:pPr>
        <w:jc w:val="center"/>
      </w:pPr>
    </w:p>
    <w:p w14:paraId="3DE2C21C" w14:textId="77777777" w:rsidR="00B00454" w:rsidRDefault="00B00454" w:rsidP="00B00454">
      <w:pPr>
        <w:jc w:val="center"/>
      </w:pPr>
    </w:p>
    <w:p w14:paraId="38111E54" w14:textId="5EB052BE" w:rsidR="00B00454" w:rsidRDefault="001A16CF" w:rsidP="00B00454">
      <w:pPr>
        <w:jc w:val="center"/>
        <w:rPr>
          <w:sz w:val="36"/>
          <w:szCs w:val="36"/>
        </w:rPr>
      </w:pPr>
      <w:r>
        <w:rPr>
          <w:rFonts w:hint="eastAsia"/>
          <w:sz w:val="36"/>
          <w:szCs w:val="36"/>
        </w:rPr>
        <w:t>タイトル</w:t>
      </w:r>
    </w:p>
    <w:p w14:paraId="50AFE0ED" w14:textId="77777777" w:rsidR="001A16CF" w:rsidRDefault="001A16CF" w:rsidP="00B00454">
      <w:pPr>
        <w:jc w:val="center"/>
        <w:rPr>
          <w:szCs w:val="21"/>
        </w:rPr>
      </w:pPr>
    </w:p>
    <w:p w14:paraId="7F1DEE4B" w14:textId="77777777" w:rsidR="001A16CF" w:rsidRDefault="001A16CF" w:rsidP="00B00454">
      <w:pPr>
        <w:jc w:val="center"/>
        <w:rPr>
          <w:szCs w:val="21"/>
        </w:rPr>
      </w:pPr>
    </w:p>
    <w:p w14:paraId="0202990D" w14:textId="77777777" w:rsidR="001A16CF" w:rsidRDefault="001A16CF" w:rsidP="00B00454">
      <w:pPr>
        <w:jc w:val="center"/>
        <w:rPr>
          <w:szCs w:val="21"/>
        </w:rPr>
      </w:pPr>
    </w:p>
    <w:p w14:paraId="4445EB77" w14:textId="77777777" w:rsidR="001A16CF" w:rsidRDefault="001A16CF" w:rsidP="00B00454">
      <w:pPr>
        <w:jc w:val="center"/>
        <w:rPr>
          <w:szCs w:val="21"/>
        </w:rPr>
      </w:pPr>
    </w:p>
    <w:p w14:paraId="12CA0C3F" w14:textId="77777777" w:rsidR="001A16CF" w:rsidRDefault="001A16CF" w:rsidP="00B00454">
      <w:pPr>
        <w:jc w:val="center"/>
        <w:rPr>
          <w:szCs w:val="21"/>
        </w:rPr>
      </w:pPr>
    </w:p>
    <w:p w14:paraId="1D3667DA" w14:textId="77777777" w:rsidR="001A16CF" w:rsidRDefault="001A16CF" w:rsidP="00B00454">
      <w:pPr>
        <w:jc w:val="center"/>
        <w:rPr>
          <w:szCs w:val="21"/>
        </w:rPr>
      </w:pPr>
    </w:p>
    <w:p w14:paraId="2D796D91" w14:textId="77777777" w:rsidR="001A16CF" w:rsidRDefault="001A16CF" w:rsidP="00B00454">
      <w:pPr>
        <w:jc w:val="center"/>
        <w:rPr>
          <w:szCs w:val="21"/>
        </w:rPr>
      </w:pPr>
    </w:p>
    <w:p w14:paraId="4258D694" w14:textId="77777777" w:rsidR="001A16CF" w:rsidRDefault="001A16CF" w:rsidP="00B00454">
      <w:pPr>
        <w:jc w:val="center"/>
        <w:rPr>
          <w:szCs w:val="21"/>
        </w:rPr>
      </w:pPr>
    </w:p>
    <w:p w14:paraId="00CB26D0" w14:textId="77777777" w:rsidR="001A16CF" w:rsidRDefault="001A16CF" w:rsidP="00B00454">
      <w:pPr>
        <w:jc w:val="center"/>
        <w:rPr>
          <w:szCs w:val="21"/>
        </w:rPr>
      </w:pPr>
    </w:p>
    <w:p w14:paraId="72876037" w14:textId="77777777" w:rsidR="001A16CF" w:rsidRDefault="001A16CF" w:rsidP="00B00454">
      <w:pPr>
        <w:jc w:val="center"/>
        <w:rPr>
          <w:szCs w:val="21"/>
        </w:rPr>
      </w:pPr>
    </w:p>
    <w:p w14:paraId="250F27E6" w14:textId="77777777" w:rsidR="00E774B9" w:rsidRDefault="00E774B9" w:rsidP="00B00454">
      <w:pPr>
        <w:jc w:val="center"/>
        <w:rPr>
          <w:szCs w:val="21"/>
        </w:rPr>
      </w:pPr>
    </w:p>
    <w:p w14:paraId="5F9647CE" w14:textId="77777777" w:rsidR="00E774B9" w:rsidRDefault="00E774B9" w:rsidP="00B00454">
      <w:pPr>
        <w:jc w:val="center"/>
        <w:rPr>
          <w:szCs w:val="21"/>
        </w:rPr>
      </w:pPr>
    </w:p>
    <w:p w14:paraId="741403BA" w14:textId="77777777" w:rsidR="00E774B9" w:rsidRDefault="00E774B9" w:rsidP="00B00454">
      <w:pPr>
        <w:jc w:val="center"/>
        <w:rPr>
          <w:szCs w:val="21"/>
        </w:rPr>
      </w:pPr>
    </w:p>
    <w:p w14:paraId="2EEB940C" w14:textId="77777777" w:rsidR="00E774B9" w:rsidRDefault="00E774B9" w:rsidP="00B00454">
      <w:pPr>
        <w:jc w:val="center"/>
        <w:rPr>
          <w:szCs w:val="21"/>
        </w:rPr>
      </w:pPr>
    </w:p>
    <w:p w14:paraId="47328725" w14:textId="77777777" w:rsidR="00E774B9" w:rsidRDefault="00E774B9" w:rsidP="00B00454">
      <w:pPr>
        <w:jc w:val="center"/>
        <w:rPr>
          <w:szCs w:val="21"/>
        </w:rPr>
      </w:pPr>
    </w:p>
    <w:p w14:paraId="19016CFF" w14:textId="77777777" w:rsidR="00E774B9" w:rsidRDefault="00E774B9" w:rsidP="00B00454">
      <w:pPr>
        <w:jc w:val="center"/>
        <w:rPr>
          <w:szCs w:val="21"/>
        </w:rPr>
      </w:pPr>
    </w:p>
    <w:p w14:paraId="4DE6BB0D" w14:textId="77777777" w:rsidR="00E774B9" w:rsidRDefault="00E774B9" w:rsidP="00B00454">
      <w:pPr>
        <w:jc w:val="center"/>
        <w:rPr>
          <w:szCs w:val="21"/>
        </w:rPr>
      </w:pPr>
    </w:p>
    <w:p w14:paraId="2B07BDB5" w14:textId="77777777" w:rsidR="00E774B9" w:rsidRDefault="00E774B9" w:rsidP="00B00454">
      <w:pPr>
        <w:jc w:val="center"/>
        <w:rPr>
          <w:szCs w:val="21"/>
        </w:rPr>
      </w:pPr>
    </w:p>
    <w:p w14:paraId="683BC9E9" w14:textId="77777777" w:rsidR="00E774B9" w:rsidRDefault="00E774B9" w:rsidP="00B00454">
      <w:pPr>
        <w:jc w:val="center"/>
        <w:rPr>
          <w:szCs w:val="21"/>
        </w:rPr>
      </w:pPr>
    </w:p>
    <w:p w14:paraId="0488647B" w14:textId="77777777" w:rsidR="00E774B9" w:rsidRDefault="00E774B9" w:rsidP="00B00454">
      <w:pPr>
        <w:jc w:val="center"/>
        <w:rPr>
          <w:szCs w:val="21"/>
        </w:rPr>
      </w:pPr>
    </w:p>
    <w:p w14:paraId="71309660" w14:textId="77777777" w:rsidR="00E774B9" w:rsidRDefault="00E774B9" w:rsidP="00B00454">
      <w:pPr>
        <w:jc w:val="center"/>
        <w:rPr>
          <w:szCs w:val="21"/>
        </w:rPr>
      </w:pPr>
    </w:p>
    <w:p w14:paraId="1E449B80" w14:textId="77777777" w:rsidR="00E32140" w:rsidRDefault="00E32140" w:rsidP="00B00454">
      <w:pPr>
        <w:jc w:val="center"/>
        <w:rPr>
          <w:szCs w:val="21"/>
        </w:rPr>
      </w:pPr>
    </w:p>
    <w:p w14:paraId="11C5BCB4" w14:textId="77777777" w:rsidR="00292687" w:rsidRPr="005E68B8" w:rsidRDefault="00292687" w:rsidP="005E68B8"/>
    <w:p w14:paraId="29AD2FA4" w14:textId="5F55FA3E" w:rsidR="00E774B9" w:rsidRDefault="00E774B9" w:rsidP="00B00454">
      <w:pPr>
        <w:jc w:val="center"/>
        <w:rPr>
          <w:szCs w:val="21"/>
        </w:rPr>
      </w:pPr>
      <w:r>
        <w:rPr>
          <w:rFonts w:hint="eastAsia"/>
          <w:szCs w:val="21"/>
        </w:rPr>
        <w:t>広島大学</w:t>
      </w:r>
      <w:r>
        <w:rPr>
          <w:szCs w:val="21"/>
        </w:rPr>
        <w:t xml:space="preserve"> </w:t>
      </w:r>
      <w:r>
        <w:rPr>
          <w:rFonts w:hint="eastAsia"/>
          <w:szCs w:val="21"/>
        </w:rPr>
        <w:t>人間社会科学研究科</w:t>
      </w:r>
      <w:r>
        <w:rPr>
          <w:szCs w:val="21"/>
        </w:rPr>
        <w:t xml:space="preserve"> </w:t>
      </w:r>
      <w:r>
        <w:rPr>
          <w:rFonts w:hint="eastAsia"/>
          <w:szCs w:val="21"/>
        </w:rPr>
        <w:t>人文社会科学専攻</w:t>
      </w:r>
      <w:r>
        <w:rPr>
          <w:szCs w:val="21"/>
        </w:rPr>
        <w:t xml:space="preserve"> </w:t>
      </w:r>
      <w:r>
        <w:rPr>
          <w:rFonts w:hint="eastAsia"/>
          <w:szCs w:val="21"/>
        </w:rPr>
        <w:t>人間総合科学プログラム</w:t>
      </w:r>
    </w:p>
    <w:p w14:paraId="6546E975" w14:textId="77777777" w:rsidR="00E32140" w:rsidRDefault="00E32140" w:rsidP="00B00454">
      <w:pPr>
        <w:jc w:val="center"/>
        <w:rPr>
          <w:szCs w:val="21"/>
        </w:rPr>
      </w:pPr>
    </w:p>
    <w:p w14:paraId="2E8C7F31" w14:textId="4A5D4B83" w:rsidR="00E32140" w:rsidRDefault="00E32140" w:rsidP="00B00454">
      <w:pPr>
        <w:jc w:val="center"/>
        <w:rPr>
          <w:szCs w:val="21"/>
        </w:rPr>
      </w:pPr>
      <w:r>
        <w:rPr>
          <w:rFonts w:hint="eastAsia"/>
          <w:szCs w:val="21"/>
        </w:rPr>
        <w:t>M266178</w:t>
      </w:r>
    </w:p>
    <w:p w14:paraId="0129BB5F" w14:textId="445511A5" w:rsidR="00E32140" w:rsidRDefault="60B83D01" w:rsidP="00B00454">
      <w:pPr>
        <w:jc w:val="center"/>
        <w:rPr>
          <w:szCs w:val="21"/>
        </w:rPr>
      </w:pPr>
      <w:r>
        <w:t>加藤和太郎</w:t>
      </w:r>
    </w:p>
    <w:p w14:paraId="6AE11B77" w14:textId="348EF93A" w:rsidR="009B5B2F" w:rsidRPr="009B5B2F" w:rsidRDefault="2E3B6D51" w:rsidP="0C9564F4">
      <w:pPr>
        <w:rPr>
          <w:b/>
          <w:bCs/>
          <w:sz w:val="28"/>
          <w:szCs w:val="28"/>
        </w:rPr>
      </w:pPr>
      <w:r w:rsidRPr="0C9564F4">
        <w:rPr>
          <w:b/>
          <w:bCs/>
          <w:sz w:val="28"/>
          <w:szCs w:val="28"/>
        </w:rPr>
        <w:lastRenderedPageBreak/>
        <w:t>抄録</w:t>
      </w:r>
    </w:p>
    <w:p w14:paraId="2E9585F3" w14:textId="0A90CD9A" w:rsidR="009B5B2F" w:rsidRDefault="00C00775" w:rsidP="00E32140">
      <w:pPr>
        <w:rPr>
          <w:szCs w:val="21"/>
        </w:rPr>
      </w:pPr>
      <w:r>
        <w:rPr>
          <w:rFonts w:hint="eastAsia"/>
          <w:szCs w:val="21"/>
        </w:rPr>
        <w:t xml:space="preserve">　</w:t>
      </w:r>
    </w:p>
    <w:p w14:paraId="7B32CDC3" w14:textId="77777777" w:rsidR="009B5B2F" w:rsidRDefault="009B5B2F" w:rsidP="00E32140">
      <w:pPr>
        <w:rPr>
          <w:szCs w:val="21"/>
        </w:rPr>
      </w:pPr>
    </w:p>
    <w:p w14:paraId="69AD490E" w14:textId="77777777" w:rsidR="009B5B2F" w:rsidRDefault="009B5B2F" w:rsidP="00E32140">
      <w:pPr>
        <w:rPr>
          <w:szCs w:val="21"/>
        </w:rPr>
      </w:pPr>
    </w:p>
    <w:p w14:paraId="0B3D7A11" w14:textId="5BCCE7F4" w:rsidR="009B5B2F" w:rsidRPr="009B5B2F" w:rsidRDefault="003F1743" w:rsidP="00E32140">
      <w:pPr>
        <w:rPr>
          <w:b/>
          <w:bCs/>
          <w:sz w:val="28"/>
          <w:szCs w:val="28"/>
        </w:rPr>
      </w:pPr>
      <w:r>
        <w:rPr>
          <w:b/>
          <w:bCs/>
          <w:sz w:val="28"/>
          <w:szCs w:val="28"/>
        </w:rPr>
        <w:t>1</w:t>
      </w:r>
      <w:r w:rsidR="00C112FF">
        <w:rPr>
          <w:b/>
          <w:bCs/>
          <w:sz w:val="28"/>
          <w:szCs w:val="28"/>
        </w:rPr>
        <w:t xml:space="preserve">. </w:t>
      </w:r>
      <w:r w:rsidR="009B5B2F" w:rsidRPr="009B5B2F">
        <w:rPr>
          <w:rFonts w:hint="eastAsia"/>
          <w:b/>
          <w:bCs/>
          <w:sz w:val="28"/>
          <w:szCs w:val="28"/>
        </w:rPr>
        <w:t>序論</w:t>
      </w:r>
    </w:p>
    <w:p w14:paraId="211E0F77" w14:textId="12353765" w:rsidR="009B5B2F" w:rsidRDefault="2E40D94F" w:rsidP="00E32140">
      <w:r>
        <w:t xml:space="preserve">　</w:t>
      </w:r>
      <w:r w:rsidR="32CFCAB5">
        <w:t>野球</w:t>
      </w:r>
      <w:r w:rsidR="00A62F52">
        <w:rPr>
          <w:rFonts w:hint="eastAsia"/>
        </w:rPr>
        <w:t>におけるバッティングとは、「判断」と「動作」の統合課題である。</w:t>
      </w:r>
    </w:p>
    <w:p w14:paraId="4FC61B87" w14:textId="77777777" w:rsidR="00DF553E" w:rsidRDefault="00DF553E" w:rsidP="00E32140">
      <w:pPr>
        <w:rPr>
          <w:szCs w:val="21"/>
        </w:rPr>
      </w:pPr>
    </w:p>
    <w:p w14:paraId="6C59BC18" w14:textId="77777777" w:rsidR="00DF553E" w:rsidRPr="00A62F52" w:rsidRDefault="00DF553E" w:rsidP="00E32140">
      <w:pPr>
        <w:rPr>
          <w:szCs w:val="21"/>
        </w:rPr>
      </w:pPr>
    </w:p>
    <w:p w14:paraId="7A61A200" w14:textId="6737170B" w:rsidR="00DF553E" w:rsidRPr="000F4CF5" w:rsidRDefault="00C112FF" w:rsidP="00E32140">
      <w:pPr>
        <w:rPr>
          <w:b/>
          <w:bCs/>
          <w:sz w:val="28"/>
          <w:szCs w:val="28"/>
        </w:rPr>
      </w:pPr>
      <w:r>
        <w:rPr>
          <w:b/>
          <w:bCs/>
          <w:sz w:val="28"/>
          <w:szCs w:val="28"/>
        </w:rPr>
        <w:t xml:space="preserve">2. </w:t>
      </w:r>
      <w:r w:rsidR="000F4CF5" w:rsidRPr="000F4CF5">
        <w:rPr>
          <w:rFonts w:hint="eastAsia"/>
          <w:b/>
          <w:bCs/>
          <w:sz w:val="28"/>
          <w:szCs w:val="28"/>
        </w:rPr>
        <w:t>方法</w:t>
      </w:r>
    </w:p>
    <w:p w14:paraId="6D29E337" w14:textId="461FE87A" w:rsidR="00C112FF" w:rsidRPr="00C112FF" w:rsidRDefault="00C112FF" w:rsidP="00E32140">
      <w:pPr>
        <w:rPr>
          <w:sz w:val="24"/>
        </w:rPr>
      </w:pPr>
      <w:r>
        <w:rPr>
          <w:sz w:val="24"/>
        </w:rPr>
        <w:t xml:space="preserve">2-1. </w:t>
      </w:r>
      <w:r>
        <w:rPr>
          <w:rFonts w:hint="eastAsia"/>
          <w:sz w:val="24"/>
        </w:rPr>
        <w:t>対象</w:t>
      </w:r>
    </w:p>
    <w:p w14:paraId="30685709" w14:textId="3A59780E" w:rsidR="001A21DB" w:rsidRDefault="00C117CF" w:rsidP="00E32140">
      <w:pPr>
        <w:rPr>
          <w:szCs w:val="21"/>
        </w:rPr>
      </w:pPr>
      <w:r>
        <w:rPr>
          <w:rFonts w:hint="eastAsia"/>
          <w:szCs w:val="21"/>
        </w:rPr>
        <w:t xml:space="preserve">　対象は、健常な野球経験者</w:t>
      </w:r>
      <w:r w:rsidR="00286DAA">
        <w:rPr>
          <w:rFonts w:hint="eastAsia"/>
          <w:szCs w:val="21"/>
        </w:rPr>
        <w:t>30名</w:t>
      </w:r>
      <w:r>
        <w:rPr>
          <w:rFonts w:hint="eastAsia"/>
          <w:szCs w:val="21"/>
        </w:rPr>
        <w:t>とした。</w:t>
      </w:r>
      <w:r w:rsidR="00734618">
        <w:rPr>
          <w:rFonts w:hint="eastAsia"/>
          <w:szCs w:val="21"/>
        </w:rPr>
        <w:t>選定基準は、</w:t>
      </w:r>
      <w:r w:rsidR="005F5C09">
        <w:rPr>
          <w:rFonts w:hint="eastAsia"/>
          <w:szCs w:val="21"/>
        </w:rPr>
        <w:t>18~30歳</w:t>
      </w:r>
      <w:r w:rsidR="003A7C99">
        <w:rPr>
          <w:rFonts w:hint="eastAsia"/>
          <w:szCs w:val="21"/>
        </w:rPr>
        <w:t>の男性であり、</w:t>
      </w:r>
      <w:r w:rsidR="00734618">
        <w:rPr>
          <w:rFonts w:hint="eastAsia"/>
          <w:szCs w:val="21"/>
        </w:rPr>
        <w:t>硬式または軟式野球の競技経験を５年以上有すること</w:t>
      </w:r>
      <w:r w:rsidR="00E96EE7">
        <w:rPr>
          <w:rFonts w:hint="eastAsia"/>
          <w:szCs w:val="21"/>
        </w:rPr>
        <w:t>とした。</w:t>
      </w:r>
      <w:r w:rsidR="006618EC" w:rsidRPr="006618EC">
        <w:rPr>
          <w:szCs w:val="21"/>
        </w:rPr>
        <w:t>除外基準は、実験参加時に上肢・下肢・体幹に整形外科的疾患を有する者、またはバッティング動作時に身体に痛みがある者とした。本研究は広島大学大学院人間社会科学研究科倫理審査委員会の承認を得て実施した（承認番号：HS-ES-XXXXXX）。全参加者から事前に書面によるインフォームドコンセントを取得した。</w:t>
      </w:r>
    </w:p>
    <w:p w14:paraId="0E7B2B19" w14:textId="77777777" w:rsidR="001A21DB" w:rsidRDefault="001A21DB" w:rsidP="00E32140">
      <w:pPr>
        <w:rPr>
          <w:szCs w:val="21"/>
        </w:rPr>
      </w:pPr>
    </w:p>
    <w:p w14:paraId="55D23D66" w14:textId="06ACBA95" w:rsidR="004A34FE" w:rsidRPr="001A21DB" w:rsidRDefault="001A21DB" w:rsidP="00E32140">
      <w:pPr>
        <w:rPr>
          <w:sz w:val="24"/>
        </w:rPr>
      </w:pPr>
      <w:r>
        <w:rPr>
          <w:sz w:val="24"/>
        </w:rPr>
        <w:t xml:space="preserve">2-2. </w:t>
      </w:r>
      <w:r w:rsidR="004A34FE">
        <w:rPr>
          <w:rFonts w:hint="eastAsia"/>
          <w:sz w:val="24"/>
        </w:rPr>
        <w:t>装置</w:t>
      </w:r>
    </w:p>
    <w:p w14:paraId="22113B40" w14:textId="4A1C01A0" w:rsidR="001A21DB" w:rsidRDefault="004A34FE" w:rsidP="00E32140">
      <w:pPr>
        <w:rPr>
          <w:szCs w:val="21"/>
        </w:rPr>
      </w:pPr>
      <w:r>
        <w:rPr>
          <w:rFonts w:hint="eastAsia"/>
          <w:szCs w:val="21"/>
        </w:rPr>
        <w:t xml:space="preserve">　</w:t>
      </w:r>
      <w:r w:rsidR="002F4002">
        <w:rPr>
          <w:rFonts w:hint="eastAsia"/>
          <w:szCs w:val="21"/>
        </w:rPr>
        <w:t>本実験では、</w:t>
      </w:r>
      <w:r w:rsidR="00567334">
        <w:rPr>
          <w:rFonts w:hint="eastAsia"/>
          <w:szCs w:val="21"/>
        </w:rPr>
        <w:t>三次元モーションキャプチャー、フォースプレート、およびLED刺激呈示装置を使用した。</w:t>
      </w:r>
    </w:p>
    <w:p w14:paraId="1C076D4E" w14:textId="3B104BBE" w:rsidR="001C2FB7" w:rsidRDefault="001C2FB7" w:rsidP="00E32140">
      <w:pPr>
        <w:rPr>
          <w:szCs w:val="21"/>
        </w:rPr>
      </w:pPr>
      <w:r>
        <w:rPr>
          <w:rFonts w:hint="eastAsia"/>
          <w:szCs w:val="21"/>
        </w:rPr>
        <w:t xml:space="preserve">　</w:t>
      </w:r>
      <w:r w:rsidR="00F14CD4">
        <w:rPr>
          <w:rFonts w:hint="eastAsia"/>
          <w:szCs w:val="21"/>
        </w:rPr>
        <w:t>バットに貼付した</w:t>
      </w:r>
      <w:r w:rsidR="007A3745">
        <w:rPr>
          <w:rFonts w:hint="eastAsia"/>
          <w:szCs w:val="21"/>
        </w:rPr>
        <w:t>反射マーカーの三次元位置座標の計測には</w:t>
      </w:r>
      <w:r>
        <w:rPr>
          <w:rFonts w:hint="eastAsia"/>
          <w:szCs w:val="21"/>
        </w:rPr>
        <w:t>、モーションキャプチャシステム</w:t>
      </w:r>
      <w:r w:rsidR="008F35DC">
        <w:rPr>
          <w:szCs w:val="21"/>
        </w:rPr>
        <w:t xml:space="preserve"> Qualisys</w:t>
      </w:r>
      <w:r w:rsidR="008F35DC">
        <w:rPr>
          <w:rFonts w:hint="eastAsia"/>
          <w:szCs w:val="21"/>
        </w:rPr>
        <w:t>（</w:t>
      </w:r>
      <w:proofErr w:type="spellStart"/>
      <w:r w:rsidR="008F35DC">
        <w:rPr>
          <w:rFonts w:hint="eastAsia"/>
          <w:szCs w:val="21"/>
        </w:rPr>
        <w:t>Qual</w:t>
      </w:r>
      <w:r w:rsidR="008F35DC">
        <w:rPr>
          <w:szCs w:val="21"/>
        </w:rPr>
        <w:t>i</w:t>
      </w:r>
      <w:r w:rsidR="008F35DC">
        <w:rPr>
          <w:rFonts w:hint="eastAsia"/>
          <w:szCs w:val="21"/>
        </w:rPr>
        <w:t>s</w:t>
      </w:r>
      <w:r w:rsidR="008F35DC">
        <w:rPr>
          <w:szCs w:val="21"/>
        </w:rPr>
        <w:t>y</w:t>
      </w:r>
      <w:r w:rsidR="008F35DC">
        <w:rPr>
          <w:rFonts w:hint="eastAsia"/>
          <w:szCs w:val="21"/>
        </w:rPr>
        <w:t>s</w:t>
      </w:r>
      <w:proofErr w:type="spellEnd"/>
      <w:r w:rsidR="008F35DC">
        <w:rPr>
          <w:rFonts w:hint="eastAsia"/>
          <w:szCs w:val="21"/>
        </w:rPr>
        <w:t>社）</w:t>
      </w:r>
      <w:r w:rsidR="00F14CD4">
        <w:rPr>
          <w:rFonts w:hint="eastAsia"/>
          <w:szCs w:val="21"/>
        </w:rPr>
        <w:t>を使用した。</w:t>
      </w:r>
    </w:p>
    <w:p w14:paraId="203E06AD" w14:textId="0692E149" w:rsidR="00B43983" w:rsidRDefault="00B43983" w:rsidP="00E32140">
      <w:pPr>
        <w:rPr>
          <w:szCs w:val="21"/>
        </w:rPr>
      </w:pPr>
      <w:r>
        <w:rPr>
          <w:rFonts w:hint="eastAsia"/>
          <w:szCs w:val="21"/>
        </w:rPr>
        <w:t xml:space="preserve">　</w:t>
      </w:r>
    </w:p>
    <w:p w14:paraId="302E5FA2" w14:textId="77777777" w:rsidR="004A34FE" w:rsidRPr="007A3745" w:rsidRDefault="004A34FE" w:rsidP="00E32140">
      <w:pPr>
        <w:rPr>
          <w:szCs w:val="21"/>
        </w:rPr>
      </w:pPr>
    </w:p>
    <w:p w14:paraId="4D3B0424" w14:textId="3777F4C1" w:rsidR="000F4CF5" w:rsidRPr="000F4CF5" w:rsidRDefault="000F4CF5" w:rsidP="00E32140">
      <w:pPr>
        <w:rPr>
          <w:b/>
          <w:bCs/>
          <w:sz w:val="28"/>
          <w:szCs w:val="28"/>
        </w:rPr>
      </w:pPr>
      <w:r w:rsidRPr="000F4CF5">
        <w:rPr>
          <w:rFonts w:hint="eastAsia"/>
          <w:b/>
          <w:bCs/>
          <w:sz w:val="28"/>
          <w:szCs w:val="28"/>
        </w:rPr>
        <w:t>結果</w:t>
      </w:r>
    </w:p>
    <w:p w14:paraId="538A1759" w14:textId="702C3EFF" w:rsidR="000F4CF5" w:rsidRPr="000F4CF5" w:rsidRDefault="00C00775" w:rsidP="00E32140">
      <w:pPr>
        <w:rPr>
          <w:szCs w:val="21"/>
        </w:rPr>
      </w:pPr>
      <w:r>
        <w:rPr>
          <w:rFonts w:hint="eastAsia"/>
          <w:szCs w:val="21"/>
        </w:rPr>
        <w:t xml:space="preserve">　</w:t>
      </w:r>
    </w:p>
    <w:p w14:paraId="0BE4143A" w14:textId="77777777" w:rsidR="000F4CF5" w:rsidRPr="000F4CF5" w:rsidRDefault="000F4CF5" w:rsidP="00E32140">
      <w:pPr>
        <w:rPr>
          <w:b/>
          <w:bCs/>
          <w:szCs w:val="21"/>
        </w:rPr>
      </w:pPr>
    </w:p>
    <w:p w14:paraId="43ADD37F" w14:textId="77777777" w:rsidR="000F4CF5" w:rsidRPr="000F4CF5" w:rsidRDefault="000F4CF5" w:rsidP="00E32140">
      <w:pPr>
        <w:rPr>
          <w:b/>
          <w:bCs/>
          <w:szCs w:val="21"/>
        </w:rPr>
      </w:pPr>
    </w:p>
    <w:p w14:paraId="172C67F6" w14:textId="6E9ECE44" w:rsidR="000F4CF5" w:rsidRPr="000F4CF5" w:rsidRDefault="000F4CF5" w:rsidP="00E32140">
      <w:pPr>
        <w:rPr>
          <w:b/>
          <w:bCs/>
          <w:sz w:val="28"/>
          <w:szCs w:val="28"/>
        </w:rPr>
      </w:pPr>
      <w:r w:rsidRPr="000F4CF5">
        <w:rPr>
          <w:rFonts w:hint="eastAsia"/>
          <w:b/>
          <w:bCs/>
          <w:sz w:val="28"/>
          <w:szCs w:val="28"/>
        </w:rPr>
        <w:t>考察</w:t>
      </w:r>
    </w:p>
    <w:p w14:paraId="2D3732D4" w14:textId="6C79A35C" w:rsidR="000F4CF5" w:rsidRDefault="00C00775" w:rsidP="00E32140">
      <w:pPr>
        <w:rPr>
          <w:szCs w:val="21"/>
        </w:rPr>
      </w:pPr>
      <w:r>
        <w:rPr>
          <w:rFonts w:hint="eastAsia"/>
          <w:szCs w:val="21"/>
        </w:rPr>
        <w:t xml:space="preserve">　</w:t>
      </w:r>
    </w:p>
    <w:p w14:paraId="244E96D1" w14:textId="77777777" w:rsidR="000F4CF5" w:rsidRDefault="000F4CF5" w:rsidP="00E32140">
      <w:pPr>
        <w:rPr>
          <w:szCs w:val="21"/>
        </w:rPr>
      </w:pPr>
    </w:p>
    <w:p w14:paraId="7460AB8B" w14:textId="77777777" w:rsidR="000F4CF5" w:rsidRDefault="000F4CF5" w:rsidP="00E32140">
      <w:pPr>
        <w:rPr>
          <w:szCs w:val="21"/>
        </w:rPr>
      </w:pPr>
    </w:p>
    <w:p w14:paraId="4C96883A" w14:textId="6C4274BC" w:rsidR="000F4CF5" w:rsidRPr="000F4CF5" w:rsidRDefault="000F4CF5" w:rsidP="00E32140">
      <w:pPr>
        <w:rPr>
          <w:b/>
          <w:bCs/>
          <w:sz w:val="28"/>
          <w:szCs w:val="28"/>
        </w:rPr>
      </w:pPr>
      <w:r w:rsidRPr="000F4CF5">
        <w:rPr>
          <w:rFonts w:hint="eastAsia"/>
          <w:b/>
          <w:bCs/>
          <w:sz w:val="28"/>
          <w:szCs w:val="28"/>
        </w:rPr>
        <w:t>結論</w:t>
      </w:r>
    </w:p>
    <w:p w14:paraId="3145D20F" w14:textId="117D01D4" w:rsidR="000F4CF5" w:rsidRPr="000F4CF5" w:rsidRDefault="00C00775" w:rsidP="00E32140">
      <w:pPr>
        <w:rPr>
          <w:szCs w:val="21"/>
        </w:rPr>
      </w:pPr>
      <w:r>
        <w:rPr>
          <w:rFonts w:hint="eastAsia"/>
          <w:szCs w:val="21"/>
        </w:rPr>
        <w:t xml:space="preserve">　</w:t>
      </w:r>
    </w:p>
    <w:p w14:paraId="1545D528" w14:textId="77777777" w:rsidR="000F4CF5" w:rsidRPr="000F4CF5" w:rsidRDefault="000F4CF5" w:rsidP="00E32140">
      <w:pPr>
        <w:rPr>
          <w:szCs w:val="21"/>
        </w:rPr>
      </w:pPr>
    </w:p>
    <w:p w14:paraId="63EEAA2E" w14:textId="77777777" w:rsidR="000F4CF5" w:rsidRPr="000F4CF5" w:rsidRDefault="000F4CF5" w:rsidP="00E32140">
      <w:pPr>
        <w:rPr>
          <w:b/>
          <w:bCs/>
          <w:szCs w:val="21"/>
        </w:rPr>
      </w:pPr>
    </w:p>
    <w:p w14:paraId="64F09323" w14:textId="6F91EA06" w:rsidR="000F4CF5" w:rsidRPr="000F4CF5" w:rsidRDefault="000F4CF5" w:rsidP="00E32140">
      <w:pPr>
        <w:rPr>
          <w:b/>
          <w:bCs/>
          <w:sz w:val="28"/>
          <w:szCs w:val="28"/>
        </w:rPr>
      </w:pPr>
      <w:r w:rsidRPr="000F4CF5">
        <w:rPr>
          <w:rFonts w:hint="eastAsia"/>
          <w:b/>
          <w:bCs/>
          <w:sz w:val="28"/>
          <w:szCs w:val="28"/>
        </w:rPr>
        <w:t>参考文献</w:t>
      </w:r>
    </w:p>
    <w:sectPr w:rsidR="000F4CF5" w:rsidRPr="000F4CF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CF"/>
    <w:rsid w:val="000F4CF5"/>
    <w:rsid w:val="00175191"/>
    <w:rsid w:val="001A16CF"/>
    <w:rsid w:val="001A21DB"/>
    <w:rsid w:val="001C2FB7"/>
    <w:rsid w:val="00231EDB"/>
    <w:rsid w:val="00286DAA"/>
    <w:rsid w:val="00292687"/>
    <w:rsid w:val="00296AB0"/>
    <w:rsid w:val="002D0265"/>
    <w:rsid w:val="002F4002"/>
    <w:rsid w:val="003A7C99"/>
    <w:rsid w:val="003F1743"/>
    <w:rsid w:val="00430DCE"/>
    <w:rsid w:val="00433A05"/>
    <w:rsid w:val="00497F69"/>
    <w:rsid w:val="004A34FE"/>
    <w:rsid w:val="00565F37"/>
    <w:rsid w:val="00567334"/>
    <w:rsid w:val="005E68B8"/>
    <w:rsid w:val="005F5C09"/>
    <w:rsid w:val="00602F8D"/>
    <w:rsid w:val="006618EC"/>
    <w:rsid w:val="006C1F73"/>
    <w:rsid w:val="006E40EA"/>
    <w:rsid w:val="00734618"/>
    <w:rsid w:val="00795833"/>
    <w:rsid w:val="007A3745"/>
    <w:rsid w:val="007F5F50"/>
    <w:rsid w:val="008727B6"/>
    <w:rsid w:val="008F35DC"/>
    <w:rsid w:val="009B5B2F"/>
    <w:rsid w:val="00A62F52"/>
    <w:rsid w:val="00AE784F"/>
    <w:rsid w:val="00B00454"/>
    <w:rsid w:val="00B43983"/>
    <w:rsid w:val="00BF6A2B"/>
    <w:rsid w:val="00C00775"/>
    <w:rsid w:val="00C112FF"/>
    <w:rsid w:val="00C117CF"/>
    <w:rsid w:val="00C93FCF"/>
    <w:rsid w:val="00D63D98"/>
    <w:rsid w:val="00DF553E"/>
    <w:rsid w:val="00E32140"/>
    <w:rsid w:val="00E774B9"/>
    <w:rsid w:val="00E96EE7"/>
    <w:rsid w:val="00F14CD4"/>
    <w:rsid w:val="0C9564F4"/>
    <w:rsid w:val="2E3B6D51"/>
    <w:rsid w:val="2E40D94F"/>
    <w:rsid w:val="32CFCAB5"/>
    <w:rsid w:val="3D9DA42F"/>
    <w:rsid w:val="60B83D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B910ACA"/>
  <w15:chartTrackingRefBased/>
  <w15:docId w15:val="{2B22038E-D7B3-A84B-B474-8E164016E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93F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93F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93FC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93F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93F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93F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93F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93F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93F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93FC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93FC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93FC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93FC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93FC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93FC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93FC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93FC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93FC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93F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93F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3F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93F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3FCF"/>
    <w:pPr>
      <w:spacing w:before="160" w:after="160"/>
      <w:jc w:val="center"/>
    </w:pPr>
    <w:rPr>
      <w:i/>
      <w:iCs/>
      <w:color w:val="404040" w:themeColor="text1" w:themeTint="BF"/>
    </w:rPr>
  </w:style>
  <w:style w:type="character" w:customStyle="1" w:styleId="a8">
    <w:name w:val="引用文 (文字)"/>
    <w:basedOn w:val="a0"/>
    <w:link w:val="a7"/>
    <w:uiPriority w:val="29"/>
    <w:rsid w:val="00C93FCF"/>
    <w:rPr>
      <w:i/>
      <w:iCs/>
      <w:color w:val="404040" w:themeColor="text1" w:themeTint="BF"/>
    </w:rPr>
  </w:style>
  <w:style w:type="paragraph" w:styleId="a9">
    <w:name w:val="List Paragraph"/>
    <w:basedOn w:val="a"/>
    <w:uiPriority w:val="34"/>
    <w:qFormat/>
    <w:rsid w:val="00C93FCF"/>
    <w:pPr>
      <w:ind w:left="720"/>
      <w:contextualSpacing/>
    </w:pPr>
  </w:style>
  <w:style w:type="character" w:styleId="21">
    <w:name w:val="Intense Emphasis"/>
    <w:basedOn w:val="a0"/>
    <w:uiPriority w:val="21"/>
    <w:qFormat/>
    <w:rsid w:val="00C93FCF"/>
    <w:rPr>
      <w:i/>
      <w:iCs/>
      <w:color w:val="0F4761" w:themeColor="accent1" w:themeShade="BF"/>
    </w:rPr>
  </w:style>
  <w:style w:type="paragraph" w:styleId="22">
    <w:name w:val="Intense Quote"/>
    <w:basedOn w:val="a"/>
    <w:next w:val="a"/>
    <w:link w:val="23"/>
    <w:uiPriority w:val="30"/>
    <w:qFormat/>
    <w:rsid w:val="00C93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93FCF"/>
    <w:rPr>
      <w:i/>
      <w:iCs/>
      <w:color w:val="0F4761" w:themeColor="accent1" w:themeShade="BF"/>
    </w:rPr>
  </w:style>
  <w:style w:type="character" w:styleId="24">
    <w:name w:val="Intense Reference"/>
    <w:basedOn w:val="a0"/>
    <w:uiPriority w:val="32"/>
    <w:qFormat/>
    <w:rsid w:val="00C93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Words>
  <Characters>448</Characters>
  <Application>Microsoft Office Word</Application>
  <DocSecurity>0</DocSecurity>
  <Lines>3</Lines>
  <Paragraphs>1</Paragraphs>
  <ScaleCrop>false</ScaleCrop>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加藤　和太郎</dc:creator>
  <cp:keywords/>
  <dc:description/>
  <cp:lastModifiedBy>加藤　和太郎</cp:lastModifiedBy>
  <cp:revision>3</cp:revision>
  <dcterms:created xsi:type="dcterms:W3CDTF">2026-07-09T05:06:00Z</dcterms:created>
  <dcterms:modified xsi:type="dcterms:W3CDTF">2026-07-09T05:07:00Z</dcterms:modified>
</cp:coreProperties>
</file>