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jc w:val="center"/>
      </w:pPr>
      <w:r>
        <w:rPr>
          <w:rFonts w:ascii="SimSun" w:hAnsi="SimSun" w:eastAsia="SimSun" w:cs="SimSun" w:hint="eastAsia"/>
          <w:color w:val="17427A"/>
          <w:sz w:val="34"/>
          <w:lang w:eastAsia="zh-CN"/>
        </w:rPr>
        <w:t>实验三《桌面物体自动分类整理》提交材料对照表</w:t>
      </w:r>
      <w:r/>
    </w:p>
    <w:p>
      <w:pPr>
        <w:spacing w:before="0" w:after="200"/>
        <w:jc w:val="center"/>
      </w:pPr>
      <w:r>
        <w:rPr>
          <w:rFonts w:ascii="SimSun" w:hAnsi="SimSun" w:eastAsia="SimSun" w:cs="SimSun" w:hint="eastAsia"/>
          <w:color w:val="5A6675"/>
          <w:sz w:val="21"/>
          <w:lang w:eastAsia="zh-CN"/>
        </w:rPr>
        <w:t>任务书</w:t>
      </w:r>
      <w:r>
        <w:rPr>
          <w:rFonts w:ascii="SimSun" w:hAnsi="SimSun"/>
          <w:color w:val="5A6675"/>
          <w:sz w:val="21"/>
        </w:rPr>
        <w:t xml:space="preserve"> §</w:t>
      </w:r>
      <w:r>
        <w:rPr>
          <w:rFonts w:ascii="SimSun" w:hAnsi="SimSun" w:eastAsia="SimSun" w:cs="SimSun" w:hint="eastAsia"/>
          <w:color w:val="5A6675"/>
          <w:sz w:val="21"/>
          <w:lang w:eastAsia="zh-CN"/>
        </w:rPr>
        <w:t>七　｜　机械臂集成小组项目</w:t>
      </w:r>
      <w:r>
        <w:rPr>
          <w:rFonts w:ascii="SimSun" w:hAnsi="SimSun"/>
          <w:color w:val="5A6675"/>
          <w:sz w:val="21"/>
        </w:rPr>
        <w:t>Ⅰ</w:t>
      </w:r>
      <w:r>
        <w:rPr>
          <w:rFonts w:ascii="SimSun" w:hAnsi="SimSun" w:eastAsia="SimSun" w:cs="SimSun" w:hint="eastAsia"/>
          <w:color w:val="5A6675"/>
          <w:sz w:val="21"/>
          <w:lang w:eastAsia="zh-CN"/>
        </w:rPr>
        <w:t xml:space="preserve">　｜　组长</w:t>
      </w:r>
      <w:r>
        <w:rPr>
          <w:rFonts w:ascii="SimSun" w:hAnsi="SimSun"/>
          <w:color w:val="5A6675"/>
          <w:sz w:val="21"/>
        </w:rPr>
        <w:t xml:space="preserve"> </w:t>
      </w:r>
      <w:r>
        <w:rPr>
          <w:rFonts w:ascii="SimSun" w:hAnsi="SimSun" w:eastAsia="SimSun" w:cs="SimSun" w:hint="eastAsia"/>
          <w:color w:val="5A6675"/>
          <w:sz w:val="21"/>
          <w:lang w:eastAsia="zh-CN"/>
        </w:rPr>
        <w:t>马晨曦（</w:t>
      </w:r>
      <w:r>
        <w:rPr>
          <w:rFonts w:ascii="SimSun" w:hAnsi="SimSun"/>
          <w:color w:val="5A6675"/>
          <w:sz w:val="21"/>
        </w:rPr>
        <w:t>24020036047</w:t>
      </w:r>
      <w:r>
        <w:rPr>
          <w:rFonts w:ascii="SimSun" w:hAnsi="SimSun" w:eastAsia="SimSun" w:cs="SimSun" w:hint="eastAsia"/>
          <w:color w:val="5A6675"/>
          <w:sz w:val="21"/>
          <w:lang w:eastAsia="zh-CN"/>
        </w:rPr>
        <w:t>）　｜　赵彦淞</w:t>
      </w:r>
      <w:r>
        <w:rPr>
          <w:rFonts w:ascii="SimSun" w:hAnsi="SimSun"/>
          <w:color w:val="5A6675"/>
          <w:sz w:val="21"/>
        </w:rPr>
        <w:t xml:space="preserve"> · </w:t>
      </w:r>
      <w:r>
        <w:rPr>
          <w:rFonts w:ascii="SimSun" w:hAnsi="SimSun" w:eastAsia="SimSun" w:cs="SimSun" w:hint="eastAsia"/>
          <w:color w:val="5A6675"/>
          <w:sz w:val="21"/>
          <w:lang w:eastAsia="zh-CN"/>
        </w:rPr>
        <w:t xml:space="preserve">安思瀚　｜　</w:t>
      </w:r>
      <w:r>
        <w:rPr>
          <w:rFonts w:ascii="SimSun" w:hAnsi="SimSun"/>
          <w:color w:val="5A6675"/>
          <w:sz w:val="21"/>
        </w:rPr>
        <w:t>2026-09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283"/>
        <w:gridCol w:w="2333"/>
        <w:gridCol w:w="1296"/>
      </w:tblGrid>
      <w:tr>
        <w:tc>
          <w:tcPr>
            <w:tcW w:type="pct" w:w="1000"/>
            <w:shd w:fill="17427A" w:val="clear" w:color="auto"/>
            <w:tcBorders>
              <w:top w:val="single" w:sz="8" w:space="0" w:color="17427A"/>
              <w:bottom w:val="single" w:sz="8" w:space="0" w:color="17427A"/>
              <w:left w:val="single" w:sz="8" w:space="0" w:color="17427A"/>
              <w:right w:val="single" w:sz="8" w:space="0" w:color="17427A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任务书要求（</w:t>
            </w: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§</w:t>
            </w: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七）</w:t>
            </w:r>
          </w:p>
        </w:tc>
        <w:tc>
          <w:tcPr>
            <w:tcW w:type="pct" w:w="1900"/>
            <w:shd w:fill="17427A" w:val="clear" w:color="auto"/>
            <w:tcBorders>
              <w:top w:val="single" w:sz="8" w:space="0" w:color="17427A"/>
              <w:bottom w:val="single" w:sz="8" w:space="0" w:color="17427A"/>
              <w:left w:val="single" w:sz="8" w:space="0" w:color="17427A"/>
              <w:right w:val="single" w:sz="8" w:space="0" w:color="17427A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落地物（仓库内路径）</w:t>
            </w:r>
          </w:p>
        </w:tc>
        <w:tc>
          <w:tcPr>
            <w:tcW w:type="pct" w:w="1350"/>
            <w:shd w:fill="17427A" w:val="clear" w:color="auto"/>
            <w:tcBorders>
              <w:top w:val="single" w:sz="8" w:space="0" w:color="17427A"/>
              <w:bottom w:val="single" w:sz="8" w:space="0" w:color="17427A"/>
              <w:left w:val="single" w:sz="8" w:space="0" w:color="17427A"/>
              <w:right w:val="single" w:sz="8" w:space="0" w:color="17427A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打开就能核对的证据</w:t>
            </w:r>
          </w:p>
        </w:tc>
        <w:tc>
          <w:tcPr>
            <w:tcW w:type="pct" w:w="750"/>
            <w:shd w:fill="17427A" w:val="clear" w:color="auto"/>
            <w:tcBorders>
              <w:top w:val="single" w:sz="8" w:space="0" w:color="17427A"/>
              <w:bottom w:val="single" w:sz="8" w:space="0" w:color="17427A"/>
              <w:left w:val="single" w:sz="8" w:space="0" w:color="17427A"/>
              <w:right w:val="single" w:sz="8" w:space="0" w:color="17427A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Hei" w:hAnsi="SimHei" w:eastAsia="SimHei" w:hint="eastAsia"/>
                <w:b/>
                <w:color w:val="FFFFFF"/>
                <w:sz w:val="21"/>
              </w:rPr>
              <w:t>现状</w:t>
            </w:r>
          </w:p>
        </w:tc>
      </w:tr>
      <w:tr>
        <w:tc>
          <w:tcPr>
            <w:tcW w:type="pct" w:w="10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§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.1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　完整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ROS 2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工程、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Launch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文件和依赖说明</w:t>
            </w:r>
          </w:p>
        </w:tc>
        <w:tc>
          <w:tcPr>
            <w:tcW w:type="pct" w:w="19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exp3_public/exp3/</w:t>
            </w:r>
            <w:r>
              <w:rPr>
                <w:rFonts w:ascii="SimSun" w:hAnsi="SimSun" w:eastAsia="SimSun" w:hint="eastAsia"/>
                <w:sz w:val="21"/>
              </w:rPr>
              <w:t xml:space="preserve"> ： </w:t>
            </w:r>
            <w:r>
              <w:rPr>
                <w:rFonts w:ascii="SimSun" w:hAnsi="SimSun" w:eastAsia="SimSun" w:hint="eastAsia"/>
                <w:sz w:val="21"/>
              </w:rPr>
              <w:t>sort_core/</w:t>
            </w:r>
            <w:r>
              <w:rPr>
                <w:rFonts w:ascii="SimSun" w:hAnsi="SimSun" w:eastAsia="SimSun" w:hint="eastAsia"/>
                <w:sz w:val="21"/>
              </w:rPr>
              <w:t xml:space="preserve"> 任务控制核心 ＋ </w:t>
            </w:r>
            <w:r>
              <w:rPr>
                <w:rFonts w:ascii="SimSun" w:hAnsi="SimSun" w:eastAsia="SimSun" w:hint="eastAsia"/>
                <w:sz w:val="21"/>
              </w:rPr>
              <w:t>ros2/sort_msgs/</w:t>
            </w:r>
            <w:r>
              <w:rPr>
                <w:rFonts w:ascii="SimSun" w:hAnsi="SimSun" w:eastAsia="SimSun" w:hint="eastAsia"/>
                <w:sz w:val="21"/>
              </w:rPr>
              <w:t xml:space="preserve"> 取放契约 ＋ </w:t>
            </w:r>
            <w:r>
              <w:rPr>
                <w:rFonts w:ascii="SimSun" w:hAnsi="SimSun" w:eastAsia="SimSun" w:hint="eastAsia"/>
                <w:sz w:val="21"/>
              </w:rPr>
              <w:t>ros2/exp3_sim/</w:t>
            </w:r>
            <w:r>
              <w:rPr>
                <w:rFonts w:ascii="SimSun" w:hAnsi="SimSun" w:eastAsia="SimSun" w:hint="eastAsia"/>
                <w:sz w:val="21"/>
              </w:rPr>
              <w:t xml:space="preserve"> 仿真包 ＋ </w:t>
            </w:r>
            <w:r>
              <w:rPr>
                <w:rFonts w:ascii="SimSun" w:hAnsi="SimSun" w:eastAsia="SimSun" w:hint="eastAsia"/>
                <w:sz w:val="21"/>
              </w:rPr>
              <w:t>real/</w:t>
            </w:r>
            <w:r>
              <w:rPr>
                <w:rFonts w:ascii="SimSun" w:hAnsi="SimSun" w:eastAsia="SimSun" w:hint="eastAsia"/>
                <w:sz w:val="21"/>
              </w:rPr>
              <w:t xml:space="preserve"> 真机线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单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Launch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：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exp3/ros2/exp3_sim/launch/exp3_sim.launch.py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依赖说明： </w:t>
            </w:r>
            <w:r>
              <w:rPr>
                <w:rFonts w:ascii="SimSun" w:hAnsi="SimSun" w:eastAsia="SimSun" w:hint="eastAsia"/>
                <w:sz w:val="21"/>
              </w:rPr>
              <w:t>exp3/docs/依赖说明.md</w:t>
            </w:r>
          </w:p>
        </w:tc>
        <w:tc>
          <w:tcPr>
            <w:tcW w:type="pct" w:w="13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这一个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launch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文件同时起相机、识别、机械臂与任务控制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colcon build --packages-select exp3_sim</w:t>
            </w:r>
            <w:r>
              <w:rPr>
                <w:rFonts w:ascii="SimSun" w:hAnsi="SimSun" w:eastAsia="SimSun" w:hint="eastAsia"/>
                <w:sz w:val="21"/>
              </w:rPr>
              <w:t xml:space="preserve"> 通过，且 </w:t>
            </w:r>
            <w:r>
              <w:rPr>
                <w:rFonts w:ascii="SimSun" w:hAnsi="SimSun" w:eastAsia="SimSun" w:hint="eastAsia"/>
                <w:sz w:val="21"/>
              </w:rPr>
              <w:t>ros2 pkg list</w:t>
            </w:r>
            <w:r>
              <w:rPr>
                <w:rFonts w:ascii="SimSun" w:hAnsi="SimSun" w:eastAsia="SimSun" w:hint="eastAsia"/>
                <w:sz w:val="21"/>
              </w:rPr>
              <w:t xml:space="preserve"> 命中 </w:t>
            </w:r>
            <w:r>
              <w:rPr>
                <w:rFonts w:ascii="SimSun" w:hAnsi="SimSun" w:eastAsia="SimSun" w:hint="eastAsia"/>
                <w:sz w:val="21"/>
              </w:rPr>
              <w:t>exp3_sim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sort_msgs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实跑留证：实验3_仿真运行证据_20260923/r11_20260924/（records.jsonl / result.json / 运行日志）</w:t>
            </w:r>
          </w:p>
        </w:tc>
        <w:tc>
          <w:tcPr>
            <w:tcW w:type="pct" w:w="7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代码与文档齐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color w:val="0F766E"/>
                <w:sz w:val="21"/>
              </w:rPr>
              <w:t>✅ 单 Launch 实跑已通过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2026-09-24 仿真记分轮 verdict=PASS：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placed_ok=5 / objects_seen=6，规划失败 0</w:t>
            </w:r>
          </w:p>
        </w:tc>
      </w:tr>
      <w:tr>
        <w:tc>
          <w:tcPr>
            <w:tcW w:type="pct" w:w="10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§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.2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　目标检测模型、类别说明及桌面网格配置</w:t>
            </w:r>
          </w:p>
        </w:tc>
        <w:tc>
          <w:tcPr>
            <w:tcW w:type="pct" w:w="19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模型： </w:t>
            </w:r>
            <w:r>
              <w:rPr>
                <w:rFonts w:ascii="SimSun" w:hAnsi="SimSun" w:eastAsia="SimSun" w:hint="eastAsia"/>
                <w:sz w:val="21"/>
              </w:rPr>
              <w:t>weights/best.pt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YOLOv8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22.5 MB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，类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cup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mouse</w:t>
            </w:r>
            <w:r>
              <w:rPr>
                <w:rFonts w:ascii="SimSun" w:hAnsi="SimSun" w:eastAsia="SimSun" w:hint="eastAsia"/>
                <w:sz w:val="21"/>
              </w:rPr>
              <w:t xml:space="preserve"> ）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类别说明： </w:t>
            </w:r>
            <w:r>
              <w:rPr>
                <w:rFonts w:ascii="SimSun" w:hAnsi="SimSun" w:eastAsia="SimSun" w:hint="eastAsia"/>
                <w:sz w:val="21"/>
              </w:rPr>
              <w:t>exp3/sort_core/taxonomy.py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exp3/config/task.json</w:t>
            </w:r>
            <w:r>
              <w:rPr>
                <w:rFonts w:ascii="SimSun" w:hAnsi="SimSun" w:eastAsia="SimSun" w:hint="eastAsia"/>
                <w:sz w:val="21"/>
              </w:rPr>
              <w:t xml:space="preserve"> 的 </w:t>
            </w:r>
            <w:r>
              <w:rPr>
                <w:rFonts w:ascii="SimSun" w:hAnsi="SimSun" w:eastAsia="SimSun" w:hint="eastAsia"/>
                <w:sz w:val="21"/>
              </w:rPr>
              <w:t>classes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网格配置： </w:t>
            </w:r>
            <w:r>
              <w:rPr>
                <w:rFonts w:ascii="SimSun" w:hAnsi="SimSun" w:eastAsia="SimSun" w:hint="eastAsia"/>
                <w:sz w:val="21"/>
              </w:rPr>
              <w:t>exp3/config/grid_cells.json</w:t>
            </w:r>
            <w:r>
              <w:rPr>
                <w:rFonts w:ascii="SimSun" w:hAnsi="SimSun" w:eastAsia="SimSun" w:hint="eastAsia"/>
                <w:sz w:val="21"/>
              </w:rPr>
              <w:t xml:space="preserve"> （仿真六格）、 </w:t>
            </w:r>
            <w:r>
              <w:rPr>
                <w:rFonts w:ascii="SimSun" w:hAnsi="SimSun" w:eastAsia="SimSun" w:hint="eastAsia"/>
                <w:sz w:val="21"/>
              </w:rPr>
              <w:t>exp3/config_real/grid_cells.json</w:t>
            </w:r>
            <w:r>
              <w:rPr>
                <w:rFonts w:ascii="SimSun" w:hAnsi="SimSun" w:eastAsia="SimSun" w:hint="eastAsia"/>
                <w:sz w:val="21"/>
              </w:rPr>
              <w:t xml:space="preserve"> （现场实测）</w:t>
            </w:r>
          </w:p>
        </w:tc>
        <w:tc>
          <w:tcPr>
            <w:tcW w:type="pct" w:w="13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识别短片用 </w:t>
            </w:r>
            <w:r>
              <w:rPr>
                <w:rFonts w:ascii="SimSun" w:hAnsi="SimSun" w:eastAsia="SimSun" w:hint="eastAsia"/>
                <w:sz w:val="21"/>
              </w:rPr>
              <w:t>--detector yolo</w:t>
            </w:r>
            <w:r>
              <w:rPr>
                <w:rFonts w:ascii="SimSun" w:hAnsi="SimSun" w:eastAsia="SimSun" w:hint="eastAsia"/>
                <w:sz w:val="21"/>
              </w:rPr>
              <w:t xml:space="preserve"> 跑，画面带框与置信度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config_check.py</w:t>
            </w:r>
            <w:r>
              <w:rPr>
                <w:rFonts w:ascii="SimSun" w:hAnsi="SimSun" w:eastAsia="SimSun" w:hint="eastAsia"/>
                <w:sz w:val="21"/>
              </w:rPr>
              <w:t xml:space="preserve"> 读出六格与两个料盒</w:t>
            </w:r>
          </w:p>
        </w:tc>
        <w:tc>
          <w:tcPr>
            <w:tcW w:type="pct" w:w="7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模型与类别齐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color w:val="C2410C"/>
                <w:sz w:val="21"/>
              </w:rPr>
              <w:t>⏳ 真机网格坐标待实测回填</w:t>
            </w:r>
          </w:p>
        </w:tc>
      </w:tr>
      <w:tr>
        <w:tc>
          <w:tcPr>
            <w:tcW w:type="pct" w:w="10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§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.3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　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BehaviorTree XML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或状态机配置文件</w:t>
            </w:r>
          </w:p>
        </w:tc>
        <w:tc>
          <w:tcPr>
            <w:tcW w:type="pct" w:w="19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规格： </w:t>
            </w:r>
            <w:r>
              <w:rPr>
                <w:rFonts w:ascii="SimSun" w:hAnsi="SimSun" w:eastAsia="SimSun" w:hint="eastAsia"/>
                <w:sz w:val="21"/>
              </w:rPr>
              <w:t>exp3/docs/state_machine.md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（本次新写，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20.5 KB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：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11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个状态与转移表、三关判定、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EXEC 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六段子状态机）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阈值载体： </w:t>
            </w:r>
            <w:r>
              <w:rPr>
                <w:rFonts w:ascii="SimSun" w:hAnsi="SimSun" w:eastAsia="SimSun" w:hint="eastAsia"/>
                <w:sz w:val="21"/>
              </w:rPr>
              <w:t>exp3/config/task.json</w:t>
            </w:r>
            <w:r>
              <w:rPr>
                <w:rFonts w:ascii="SimSun" w:hAnsi="SimSun" w:eastAsia="SimSun" w:hint="eastAsia"/>
                <w:sz w:val="21"/>
              </w:rPr>
              <w:t xml:space="preserve"> （ </w:t>
            </w:r>
            <w:r>
              <w:rPr>
                <w:rFonts w:ascii="SimSun" w:hAnsi="SimSun" w:eastAsia="SimSun" w:hint="eastAsia"/>
                <w:sz w:val="21"/>
              </w:rPr>
              <w:t>fail_limit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no_exec_limit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max_rounds</w:t>
            </w:r>
            <w:r>
              <w:rPr>
                <w:rFonts w:ascii="SimSun" w:hAnsi="SimSun" w:eastAsia="SimSun" w:hint="eastAsia"/>
                <w:sz w:val="21"/>
              </w:rPr>
              <w:t xml:space="preserve"> ）</w:t>
            </w:r>
          </w:p>
        </w:tc>
        <w:tc>
          <w:tcPr>
            <w:tcW w:type="pct" w:w="13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打开该文档，逐条与 </w:t>
            </w:r>
            <w:r>
              <w:rPr>
                <w:rFonts w:ascii="SimSun" w:hAnsi="SimSun" w:eastAsia="SimSun" w:hint="eastAsia"/>
                <w:sz w:val="21"/>
              </w:rPr>
              <w:t>sort_core/task.py</w:t>
            </w:r>
            <w:r>
              <w:rPr>
                <w:rFonts w:ascii="SimSun" w:hAnsi="SimSun" w:eastAsia="SimSun" w:hint="eastAsia"/>
                <w:sz w:val="21"/>
              </w:rPr>
              <w:t xml:space="preserve"> 对应；阈值与代码同源</w:t>
            </w:r>
          </w:p>
        </w:tc>
        <w:tc>
          <w:tcPr>
            <w:tcW w:type="pct" w:w="7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color w:val="0F766E"/>
                <w:sz w:val="21"/>
              </w:rPr>
              <w:t>✅ 已有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原为零产物，本次补齐</w:t>
            </w:r>
          </w:p>
        </w:tc>
      </w:tr>
      <w:tr>
        <w:tc>
          <w:tcPr>
            <w:tcW w:type="pct" w:w="10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§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.4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　仿真与真机演示视频</w:t>
            </w:r>
          </w:p>
        </w:tc>
        <w:tc>
          <w:tcPr>
            <w:tcW w:type="pct" w:w="19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exp3_sim.mp4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exp3_real.mp4</w:t>
            </w:r>
          </w:p>
        </w:tc>
        <w:tc>
          <w:tcPr>
            <w:tcW w:type="pct" w:w="13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能播即可；按老师确认的口径，答辩只播视频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录屏脚本：实验3_仿真运行证据_20260923/cam_record.py（订阅 /overhead/image_raw 写 mp4，不依赖 GL）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仿真录屏：实验3_仿真运行证据_20260923/exp3_sim.mp4（393.7 s / 640×480 / 10 fps / 3937 帧 0 丢帧，画面烧入仿真时间戳，可与 records.jsonl 逐行对齐）</w:t>
            </w:r>
          </w:p>
        </w:tc>
        <w:tc>
          <w:tcPr>
            <w:tcW w:type="pct" w:w="7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b/>
                <w:color w:val="0F766E"/>
                <w:sz w:val="21"/>
              </w:rPr>
              <w:t>✅ 仿真已录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b/>
                <w:color w:val="C2410C"/>
                <w:sz w:val="21"/>
              </w:rPr>
              <w:t>真机待现场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注：该段录的是 run_20260924_114931（录屏并发，placed_ok=3）；记分轮 PASS 的凭据另有 run_20260924_112831</w:t>
            </w:r>
          </w:p>
        </w:tc>
      </w:tr>
      <w:tr>
        <w:tc>
          <w:tcPr>
            <w:tcW w:type="pct" w:w="10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>§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七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>.5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sz w:val="21"/>
              </w:rPr>
              <w:t xml:space="preserve">　分类结果、异常测试记录、任务日志和简要实验报告</w:t>
            </w:r>
          </w:p>
        </w:tc>
        <w:tc>
          <w:tcPr>
            <w:tcW w:type="pct" w:w="190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分类结果：现场作业包 </w:t>
            </w:r>
            <w:r>
              <w:rPr>
                <w:rFonts w:ascii="SimSun" w:hAnsi="SimSun" w:eastAsia="SimSun" w:hint="eastAsia"/>
                <w:sz w:val="21"/>
              </w:rPr>
              <w:t>5_分类结果记录表.md</w:t>
            </w:r>
            <w:r>
              <w:rPr>
                <w:rFonts w:ascii="SimSun" w:hAnsi="SimSun" w:eastAsia="SimSun" w:hint="eastAsia"/>
                <w:sz w:val="21"/>
              </w:rPr>
              <w:t xml:space="preserve"> （空表，现场照抄）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异常测试记录： </w:t>
            </w:r>
            <w:r>
              <w:rPr>
                <w:rFonts w:ascii="SimSun" w:hAnsi="SimSun" w:eastAsia="SimSun" w:hint="eastAsia"/>
                <w:sz w:val="21"/>
              </w:rPr>
              <w:t>exp3/docs/异常测试记录.md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任务日志： </w:t>
            </w:r>
            <w:r>
              <w:rPr>
                <w:rFonts w:ascii="SimSun" w:hAnsi="SimSun" w:eastAsia="SimSun" w:hint="eastAsia"/>
                <w:sz w:val="21"/>
              </w:rPr>
              <w:t>exp3/exp3_logs/run_*/</w:t>
            </w:r>
            <w:r>
              <w:rPr>
                <w:rFonts w:ascii="SimSun" w:hAnsi="SimSun" w:eastAsia="SimSun" w:hint="eastAsia"/>
                <w:sz w:val="21"/>
              </w:rPr>
              <w:t xml:space="preserve"> （ </w:t>
            </w:r>
            <w:r>
              <w:rPr>
                <w:rFonts w:ascii="SimSun" w:hAnsi="SimSun" w:eastAsia="SimSun" w:hint="eastAsia"/>
                <w:sz w:val="21"/>
              </w:rPr>
              <w:t>result.json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records.jsonl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run.log</w:t>
            </w:r>
            <w:r>
              <w:rPr>
                <w:rFonts w:ascii="SimSun" w:hAnsi="SimSun" w:eastAsia="SimSun" w:hint="eastAsia"/>
                <w:sz w:val="21"/>
              </w:rPr>
              <w:t xml:space="preserve"> ）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简要报告：小组报告与三份个人报告</w:t>
            </w:r>
          </w:p>
        </w:tc>
        <w:tc>
          <w:tcPr>
            <w:tcW w:type="pct" w:w="13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离线已有两轮完整记录： </w:t>
            </w:r>
            <w:r>
              <w:rPr>
                <w:rFonts w:ascii="SimSun" w:hAnsi="SimSun" w:eastAsia="SimSun" w:hint="eastAsia"/>
                <w:sz w:val="21"/>
              </w:rPr>
              <w:t>run_20260912_161910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run_20260916_164515</w:t>
            </w:r>
            <w:r>
              <w:rPr>
                <w:rFonts w:ascii="SimSun" w:hAnsi="SimSun" w:eastAsia="SimSun" w:hint="eastAsia"/>
                <w:sz w:val="21"/>
              </w:rPr>
              <w:t xml:space="preserve"> ， </w:t>
            </w:r>
            <w:r>
              <w:rPr>
                <w:rFonts w:ascii="SimSun" w:hAnsi="SimSun" w:eastAsia="SimSun" w:hint="eastAsia"/>
                <w:sz w:val="21"/>
              </w:rPr>
              <w:t>verdict=PASS</w:t>
            </w:r>
            <w:r>
              <w:rPr>
                <w:rFonts w:ascii="SimSun" w:hAnsi="SimSun" w:eastAsia="SimSun" w:hint="eastAsia"/>
                <w:sz w:val="21"/>
              </w:rPr>
              <w:t xml:space="preserve"> 、 </w:t>
            </w:r>
            <w:r>
              <w:rPr>
                <w:rFonts w:ascii="SimSun" w:hAnsi="SimSun" w:eastAsia="SimSun" w:hint="eastAsia"/>
                <w:sz w:val="21"/>
              </w:rPr>
              <w:t>placed_ok=6</w:t>
            </w:r>
            <w:r>
              <w:rPr>
                <w:rFonts w:ascii="SimSun" w:hAnsi="SimSun" w:eastAsia="SimSun" w:hint="eastAsia"/>
                <w:sz w:val="21"/>
              </w:rPr>
              <w:t xml:space="preserve">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真机每轮成败由 </w:t>
            </w:r>
            <w:r>
              <w:rPr>
                <w:rFonts w:ascii="SimSun" w:hAnsi="SimSun" w:eastAsia="SimSun" w:hint="eastAsia"/>
                <w:sz w:val="21"/>
              </w:rPr>
              <w:t>result.json</w:t>
            </w:r>
            <w:r>
              <w:rPr>
                <w:rFonts w:ascii="SimSun" w:hAnsi="SimSun" w:eastAsia="SimSun" w:hint="eastAsia"/>
                <w:sz w:val="21"/>
              </w:rPr>
              <w:t xml:space="preserve"> 的 </w:t>
            </w:r>
            <w:r>
              <w:rPr>
                <w:rFonts w:ascii="SimSun" w:hAnsi="SimSun" w:eastAsia="SimSun" w:hint="eastAsia"/>
                <w:sz w:val="21"/>
              </w:rPr>
              <w:t>verdict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exit_status</w:t>
            </w:r>
            <w:r>
              <w:rPr>
                <w:rFonts w:ascii="SimSun" w:hAnsi="SimSun" w:eastAsia="SimSun" w:hint="eastAsia"/>
                <w:sz w:val="21"/>
              </w:rPr>
              <w:t xml:space="preserve"> / </w:t>
            </w:r>
            <w:r>
              <w:rPr>
                <w:rFonts w:ascii="SimSun" w:hAnsi="SimSun" w:eastAsia="SimSun" w:hint="eastAsia"/>
                <w:sz w:val="21"/>
              </w:rPr>
              <w:t>reasons</w:t>
            </w:r>
            <w:r>
              <w:rPr>
                <w:rFonts w:ascii="SimSun" w:hAnsi="SimSun" w:eastAsia="SimSun" w:hint="eastAsia"/>
                <w:sz w:val="21"/>
              </w:rPr>
              <w:t xml:space="preserve"> 三个字段给出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仿真记分轮 run_20260924_112831：verdict=PASS、placed_ok=5、规划失败 0</w:t>
            </w:r>
          </w:p>
          <w:p>
            <w:r>
              <w:rPr>
                <w:rFonts w:ascii="SimSun" w:hAnsi="SimSun" w:eastAsia="SimSun"/>
                <w:b w:val="0"/>
                <w:sz w:val="21"/>
              </w:rPr>
              <w:t>仿真异常轮 run_20260924_114058（c3 空置）：verdict=TRIAL，records 里无 c3 行，其余 5/5 成功</w:t>
            </w:r>
          </w:p>
        </w:tc>
        <w:tc>
          <w:tcPr>
            <w:tcW w:type="pct" w:w="750"/>
            <w:vAlign w:val="center"/>
            <w:tcBorders>
              <w:top w:val="single" w:sz="8" w:space="0" w:color="D5DDE7"/>
              <w:bottom w:val="single" w:sz="8" w:space="0" w:color="D5DDE7"/>
              <w:left w:val="single" w:sz="8" w:space="0" w:color="D5DDE7"/>
              <w:right w:val="single" w:sz="8" w:space="0" w:color="D5DDE7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52" w:after="52"/>
            </w:pPr>
            <w:r>
              <w:rPr>
                <w:rFonts w:ascii="SimSun" w:hAnsi="SimSun" w:eastAsia="SimSun" w:hint="eastAsia"/>
                <w:sz w:val="21"/>
              </w:rPr>
              <w:t xml:space="preserve">结构齐 </w:t>
              <w:br/>
            </w:r>
            <w:r>
              <w:rPr>
                <w:rFonts w:ascii="SimSun" w:hAnsi="SimSun" w:eastAsia="SimSun" w:hint="eastAsia"/>
                <w:sz w:val="21"/>
              </w:rPr>
              <w:t xml:space="preserve"> </w:t>
            </w:r>
            <w:r>
              <w:rPr>
                <w:rFonts w:ascii="SimSun" w:hAnsi="SimSun" w:eastAsia="SimSun" w:hint="eastAsia"/>
                <w:b/>
                <w:color w:val="C2410C"/>
                <w:sz w:val="21"/>
              </w:rPr>
              <w:t>⏳ 记录表与现场两轮待回填</w:t>
            </w:r>
          </w:p>
          <w:p>
            <w:r>
              <w:rPr>
                <w:rFonts w:ascii="SimSun" w:hAnsi="SimSun" w:eastAsia="SimSun"/>
                <w:b/>
                <w:color w:val="0F766E"/>
                <w:sz w:val="21"/>
              </w:rPr>
              <w:t>✅ 仿真两轮记录已有</w:t>
            </w:r>
          </w:p>
        </w:tc>
      </w:tr>
    </w:tbl>
    <w:p>
      <w:r/>
    </w:p>
    <w:p>
      <w:pPr>
        <w:spacing w:before="160" w:after="0"/>
      </w:pPr>
      <w:r>
        <w:rPr>
          <w:rFonts w:ascii="SimSun" w:hAnsi="SimSun" w:eastAsia="SimSun" w:cs="SimSun" w:hint="eastAsia"/>
          <w:color w:val="5A6675"/>
          <w:sz w:val="20"/>
          <w:lang w:eastAsia="zh-CN"/>
        </w:rPr>
        <w:t>说明：本表每一格都可回溯到仓库里的具体文件；标</w:t>
      </w:r>
      <w:r>
        <w:rPr>
          <w:rFonts w:ascii="SimSun" w:hAnsi="SimSun"/>
          <w:color w:val="5A6675"/>
          <w:sz w:val="20"/>
        </w:rPr>
        <w:t xml:space="preserve"> ⏳ </w:t>
      </w:r>
      <w:r>
        <w:rPr>
          <w:rFonts w:ascii="SimSun" w:hAnsi="SimSun" w:eastAsia="SimSun" w:cs="SimSun" w:hint="eastAsia"/>
          <w:color w:val="5A6675"/>
          <w:sz w:val="20"/>
          <w:lang w:eastAsia="zh-CN"/>
        </w:rPr>
        <w:t>的数值与截图等现场产生，本表不预先填写。</w:t>
      </w:r>
      <w:r/>
      <w:r/>
      <w:r/>
    </w:p>
    <w:p>
      <w:r>
        <w:rPr>
          <w:rFonts w:ascii="SimSun" w:hAnsi="SimSun" w:eastAsia="SimSun"/>
          <w:b/>
          <w:sz w:val="20"/>
        </w:rPr>
        <w:t>仿真记分轮的口径（务必分开陈述）：</w:t>
      </w:r>
    </w:p>
    <w:p>
      <w:r>
        <w:rPr>
          <w:rFonts w:ascii="SimSun" w:hAnsi="SimSun" w:eastAsia="SimSun"/>
          <w:sz w:val="20"/>
        </w:rPr>
        <w:t>云机容器内无 GPU，Gazebo 走软件渲染，跑到第 3~4 轮会出现画面停滞（帧戳推进而画面内容不变），依赖图像的 HSV 检测因此失效。为把故障隔离在渲染这一段、继续验证下游链路，记分轮改用真值投影生成检测框：物块世界坐标经同一份已标定的相机参数投影为像素，再走完全相同的“像素 → 桌面 → 网格”映射，相机标定与映射链路未作任何改动。因此该轮能证明相机标定、投影与网格映射正确，以及规划—取放—落料—回航这条执行链可行；不声称 HSV 检测算法在整轮任务中稳定有效（渲染健康的第 1 轮 HSV 实测 6/6 正确映射，作为检测算法有效性的证据单独保留）。遗留：叠第 2 层时物块互穿导致 LCP 爆解（LCP=122847），第 2 层落差 dz 需加大。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color w:val="1C25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