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游ゴシック" w:cs="游ゴシック" w:eastAsia="游ゴシック" w:hAnsi="游ゴシック"/>
          <w:b/>
          <w:bCs/>
          <w:sz w:val="32"/>
          <w:szCs w:val="32"/>
        </w:rPr>
        <w:t xml:space="preserve">職務経歴書</w:t>
      </w:r>
    </w:p>
    <w:p>
      <w:pPr>
        <w:jc w:val="right"/>
      </w:pPr>
      <w:r>
        <w:rPr>
          <w:rFonts w:ascii="游ゴシック" w:cs="游ゴシック" w:eastAsia="游ゴシック" w:hAnsi="游ゴシック"/>
          <w:sz w:val="20"/>
          <w:szCs w:val="20"/>
        </w:rPr>
        <w:t xml:space="preserve">（作成日：2026年7月19日）</w:t>
      </w:r>
    </w:p>
    <w:p>
      <w:pPr>
        <w:spacing w:after="300"/>
        <w:jc w:val="right"/>
      </w:pPr>
      <w:r>
        <w:rPr>
          <w:rFonts w:ascii="游ゴシック" w:cs="游ゴシック" w:eastAsia="游ゴシック" w:hAnsi="游ゴシック"/>
          <w:sz w:val="22"/>
          <w:szCs w:val="22"/>
        </w:rPr>
        <w:t xml:space="preserve">氏名：水村 雅一</w:t>
      </w:r>
    </w:p>
    <w:p>
      <w:pPr>
        <w:pStyle w:val="Heading1"/>
        <w:pBdr>
          <w:bottom w:val="single" w:color="444444" w:sz="8" w:space="4"/>
        </w:pBdr>
        <w:spacing w:after="150" w:before="300"/>
      </w:pPr>
      <w:r>
        <w:t xml:space="preserve">職務要約</w:t>
      </w:r>
    </w:p>
    <w:p>
      <w:pPr>
        <w:spacing w:after="120"/>
      </w:pPr>
      <w:r>
        <w:rPr>
          <w:rFonts w:ascii="游ゴシック" w:cs="游ゴシック" w:eastAsia="游ゴシック" w:hAnsi="游ゴシック"/>
          <w:sz w:val="21"/>
          <w:szCs w:val="21"/>
        </w:rPr>
        <w:t xml:space="preserve">株式会社システムズ・キューアイにて、大手POSシステムのプログラム品質評価業務に約5年間従事。テスト設計・実施、不具合精査、仕様改善提案に加え、業務改善ツールの企画・開発・運用を独力で行い、品質向上と業務効率化の両立に取り組んできました。直近1年は、過去最大規模のリプレース案件において、予算削減という制約下でのテスト工程再設計と自主的なツール開発により、現場の負担軽減とプロジェクトの黒字着地を支えました。テスト工程を「保証する」だけでなく、開発・設計側の視点を取り入れながら「仕組みとして設計する」ことに関心があります。</w:t>
      </w:r>
    </w:p>
    <w:p>
      <w:pPr>
        <w:pStyle w:val="Heading1"/>
        <w:pBdr>
          <w:bottom w:val="single" w:color="444444" w:sz="8" w:space="4"/>
        </w:pBdr>
        <w:spacing w:after="150" w:before="300"/>
      </w:pPr>
      <w:r>
        <w:t xml:space="preserve">職務経歴</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50"/>
      </w:tblGrid>
      <w:tr>
        <w:tc>
          <w:tcPr>
            <w:tcW w:type="dxa" w:w="1800"/>
            <w:shd w:fill="EFEFEF" w:val="clear"/>
          </w:tcPr>
          <w:p>
            <w:r>
              <w:rPr>
                <w:rFonts w:ascii="游ゴシック" w:cs="游ゴシック" w:eastAsia="游ゴシック" w:hAnsi="游ゴシック"/>
                <w:b/>
                <w:bCs/>
                <w:sz w:val="20"/>
                <w:szCs w:val="20"/>
              </w:rPr>
              <w:t xml:space="preserve">期間</w:t>
            </w:r>
          </w:p>
        </w:tc>
        <w:tc>
          <w:tcPr>
            <w:tcW w:type="dxa" w:w="3400"/>
            <w:shd w:fill="EFEFEF" w:val="clear"/>
          </w:tcPr>
          <w:p>
            <w:r>
              <w:rPr>
                <w:rFonts w:ascii="游ゴシック" w:cs="游ゴシック" w:eastAsia="游ゴシック" w:hAnsi="游ゴシック"/>
                <w:b/>
                <w:bCs/>
                <w:sz w:val="20"/>
                <w:szCs w:val="20"/>
              </w:rPr>
              <w:t xml:space="preserve">会社名</w:t>
            </w:r>
          </w:p>
        </w:tc>
        <w:tc>
          <w:tcPr>
            <w:tcW w:type="dxa" w:w="4150"/>
            <w:shd w:fill="EFEFEF" w:val="clear"/>
          </w:tcPr>
          <w:p>
            <w:r>
              <w:rPr>
                <w:rFonts w:ascii="游ゴシック" w:cs="游ゴシック" w:eastAsia="游ゴシック" w:hAnsi="游ゴシック"/>
                <w:b/>
                <w:bCs/>
                <w:sz w:val="20"/>
                <w:szCs w:val="20"/>
              </w:rPr>
              <w:t xml:space="preserve">業務内容</w:t>
            </w:r>
          </w:p>
        </w:tc>
      </w:tr>
      <w:tr>
        <w:tc>
          <w:tcPr>
            <w:tcW w:type="dxa" w:w="1800"/>
          </w:tcPr>
          <w:p>
            <w:r>
              <w:rPr>
                <w:rFonts w:ascii="游ゴシック" w:cs="游ゴシック" w:eastAsia="游ゴシック" w:hAnsi="游ゴシック"/>
                <w:b w:val="false"/>
                <w:bCs w:val="false"/>
                <w:sz w:val="20"/>
                <w:szCs w:val="20"/>
              </w:rPr>
              <w:t xml:space="preserve">2021年2月〜現在</w:t>
            </w:r>
          </w:p>
        </w:tc>
        <w:tc>
          <w:tcPr>
            <w:tcW w:type="dxa" w:w="3400"/>
          </w:tcPr>
          <w:p>
            <w:r>
              <w:rPr>
                <w:rFonts w:ascii="游ゴシック" w:cs="游ゴシック" w:eastAsia="游ゴシック" w:hAnsi="游ゴシック"/>
                <w:b w:val="false"/>
                <w:bCs w:val="false"/>
                <w:sz w:val="20"/>
                <w:szCs w:val="20"/>
              </w:rPr>
              <w:t xml:space="preserve">株式会社システムズ・キューアイ（契約社員）</w:t>
            </w:r>
          </w:p>
        </w:tc>
        <w:tc>
          <w:tcPr>
            <w:tcW w:type="dxa" w:w="4150"/>
          </w:tcPr>
          <w:p>
            <w:r>
              <w:rPr>
                <w:rFonts w:ascii="游ゴシック" w:cs="游ゴシック" w:eastAsia="游ゴシック" w:hAnsi="游ゴシック"/>
                <w:b w:val="false"/>
                <w:bCs w:val="false"/>
                <w:sz w:val="20"/>
                <w:szCs w:val="20"/>
              </w:rPr>
              <w:t xml:space="preserve">大手POSシステムのプログラム品質評価業務（結合・総合テストフェーズ）</w:t>
            </w:r>
          </w:p>
        </w:tc>
      </w:tr>
    </w:tbl>
    <w:p>
      <w:pPr>
        <w:spacing w:after="120"/>
      </w:pPr>
    </w:p>
    <w:p>
      <w:pPr>
        <w:spacing w:after="120"/>
      </w:pPr>
      <w:r>
        <w:rPr>
          <w:rFonts w:ascii="游ゴシック" w:cs="游ゴシック" w:eastAsia="游ゴシック" w:hAnsi="游ゴシック"/>
          <w:b w:val="false"/>
          <w:bCs w:val="false"/>
          <w:sz w:val="21"/>
          <w:szCs w:val="21"/>
        </w:rPr>
        <w:t xml:space="preserve">業務概要：テスト作成・実施、客先対応、チームメンバーのフォロー、業務改善ツールの開発</w:t>
      </w:r>
    </w:p>
    <w:p>
      <w:pPr>
        <w:spacing w:after="120"/>
      </w:pPr>
      <w:r>
        <w:rPr>
          <w:rFonts w:ascii="游ゴシック" w:cs="游ゴシック" w:eastAsia="游ゴシック" w:hAnsi="游ゴシック"/>
          <w:sz w:val="21"/>
          <w:szCs w:val="21"/>
        </w:rPr>
        <w:t xml:space="preserve">会社概要：資本金1,000万円以上／従業員数50名以上</w:t>
      </w:r>
    </w:p>
    <w:p>
      <w:pPr>
        <w:pStyle w:val="Heading1"/>
        <w:pBdr>
          <w:bottom w:val="single" w:color="444444" w:sz="8" w:space="4"/>
        </w:pBdr>
        <w:spacing w:after="150" w:before="300"/>
      </w:pPr>
      <w:r>
        <w:t xml:space="preserve">主な実績</w:t>
      </w:r>
    </w:p>
    <w:p>
      <w:pPr>
        <w:spacing w:after="80" w:before="200"/>
      </w:pPr>
      <w:r>
        <w:rPr>
          <w:rFonts w:ascii="游ゴシック" w:cs="游ゴシック" w:eastAsia="游ゴシック" w:hAnsi="游ゴシック"/>
          <w:b/>
          <w:bCs/>
          <w:sz w:val="22"/>
          <w:szCs w:val="22"/>
        </w:rPr>
        <w:t xml:space="preserve">1. 予算削減下でのツール開発と黒字着地（直近1年）</w:t>
      </w:r>
    </w:p>
    <w:p>
      <w:pPr>
        <w:spacing w:after="120"/>
      </w:pPr>
      <w:r>
        <w:rPr>
          <w:rFonts w:ascii="游ゴシック" w:cs="游ゴシック" w:eastAsia="游ゴシック" w:hAnsi="游ゴシック"/>
          <w:sz w:val="21"/>
          <w:szCs w:val="21"/>
        </w:rPr>
        <w:t xml:space="preserve">過去最大規模のリプレース案件において、進行の途中で結合テスト予算が削減される事態が発生。上位からのフォローも手薄な状況の中、指示を待たず、低コストで実装可能な業務改善ツールを自主的に複数開発し、限られたリソースでの運用を支えました。中でもshirokuroは約2時間/人日の工数削減を実現。結果としてプロジェクトは黒字着地し、リリースから1ヶ月以上経過した時点でも大きな不具合は発生していません。</w:t>
      </w:r>
    </w:p>
    <w:p>
      <w:pPr>
        <w:spacing w:after="160"/>
      </w:pPr>
      <w:r>
        <w:rPr>
          <w:rFonts w:ascii="游ゴシック" w:cs="游ゴシック" w:eastAsia="游ゴシック" w:hAnsi="游ゴシック"/>
          <w:b/>
          <w:bCs/>
          <w:sz w:val="19"/>
          <w:szCs w:val="19"/>
        </w:rPr>
        <w:t xml:space="preserve">詳細（ツール5種の設計判断・画面イメージ）：</w:t>
      </w:r>
      <w:r>
        <w:rPr>
          <w:rFonts w:ascii="游ゴシック" w:cs="游ゴシック" w:eastAsia="游ゴシック" w:hAnsi="游ゴシック"/>
          <w:color w:val="555555"/>
          <w:sz w:val="19"/>
          <w:szCs w:val="19"/>
        </w:rPr>
        <w:t xml:space="preserve">career-notes/qa/02_素材_詳細エピソード/01a_ツール開発.md</w:t>
      </w:r>
    </w:p>
    <w:p>
      <w:pPr>
        <w:spacing w:after="80" w:before="200"/>
      </w:pPr>
      <w:r>
        <w:rPr>
          <w:rFonts w:ascii="游ゴシック" w:cs="游ゴシック" w:eastAsia="游ゴシック" w:hAnsi="游ゴシック"/>
          <w:b/>
          <w:bCs/>
          <w:sz w:val="22"/>
          <w:szCs w:val="22"/>
        </w:rPr>
        <w:t xml:space="preserve">2. テスト工程の再設計と障害調査</w:t>
      </w:r>
    </w:p>
    <w:p>
      <w:pPr>
        <w:spacing w:after="120"/>
      </w:pPr>
      <w:r>
        <w:rPr>
          <w:rFonts w:ascii="游ゴシック" w:cs="游ゴシック" w:eastAsia="游ゴシック" w:hAnsi="游ゴシック"/>
          <w:sz w:val="21"/>
          <w:szCs w:val="21"/>
        </w:rPr>
        <w:t xml:space="preserve">担当機能の仕様確定が難航し、テスト設計期間が実質1/3に圧縮される状況下で、従来の仕様書ベースのテスト設計から探索的テストへの切り替えを提案・実行。製造・単体テスト側との重複範囲を交渉で削り、限られた時間で最大限の品質担保を実現しました。また、障害発生時には、ログやエラーコードから仮説を立て、条件を変えながら再現条件を切り分ける調査を行い、製造側の原因究明につなげています。</w:t>
      </w:r>
    </w:p>
    <w:p>
      <w:pPr>
        <w:spacing w:after="160"/>
      </w:pPr>
      <w:r>
        <w:rPr>
          <w:rFonts w:ascii="游ゴシック" w:cs="游ゴシック" w:eastAsia="游ゴシック" w:hAnsi="游ゴシック"/>
          <w:b/>
          <w:bCs/>
          <w:sz w:val="19"/>
          <w:szCs w:val="19"/>
        </w:rPr>
        <w:t xml:space="preserve">詳細（交渉の経緯・テスト設計方針・障害調査）：</w:t>
      </w:r>
      <w:r>
        <w:rPr>
          <w:rFonts w:ascii="游ゴシック" w:cs="游ゴシック" w:eastAsia="游ゴシック" w:hAnsi="游ゴシック"/>
          <w:color w:val="555555"/>
          <w:sz w:val="19"/>
          <w:szCs w:val="19"/>
        </w:rPr>
        <w:t xml:space="preserve">career-notes/qa/02_素材_詳細エピソード/02_評価業務.md</w:t>
      </w:r>
    </w:p>
    <w:p>
      <w:pPr>
        <w:spacing w:after="80" w:before="200"/>
      </w:pPr>
      <w:r>
        <w:rPr>
          <w:rFonts w:ascii="游ゴシック" w:cs="游ゴシック" w:eastAsia="游ゴシック" w:hAnsi="游ゴシック"/>
          <w:b/>
          <w:bCs/>
          <w:sz w:val="22"/>
          <w:szCs w:val="22"/>
        </w:rPr>
        <w:t xml:space="preserve">3. 相手に応じたコミュニケーション設計（入社2〜3年半頃）</w:t>
      </w:r>
    </w:p>
    <w:p>
      <w:pPr>
        <w:spacing w:after="120"/>
      </w:pPr>
      <w:r>
        <w:rPr>
          <w:rFonts w:ascii="游ゴシック" w:cs="游ゴシック" w:eastAsia="游ゴシック" w:hAnsi="游ゴシック"/>
          <w:sz w:val="21"/>
          <w:szCs w:val="21"/>
        </w:rPr>
        <w:t xml:space="preserve">プロジェクトの標準を一人で切り盛りする多忙な設計担当には、資料をじっくり読み込む時間が取れないことや、細かい文字を読みづらい事情を踏まえ、短時間で要点が伝わる資料作りを徹底（図や動画を駆使）。一方、長時間残業で高品質を担保する別の設計担当に対しては、製造担当や要件担当と文字ベースで議論がしやすいように、詳細を記載しつつ提案内容を番号付きで候補提示するなど、相手の状況・制約を見極めた上で伝え方や手段を変えつつ、根幹の因果関係整理は崩さない、という進め方を一貫して取ってきました。</w:t>
      </w:r>
    </w:p>
    <w:p>
      <w:pPr>
        <w:spacing w:after="160"/>
      </w:pPr>
      <w:r>
        <w:rPr>
          <w:rFonts w:ascii="游ゴシック" w:cs="游ゴシック" w:eastAsia="游ゴシック" w:hAnsi="游ゴシック"/>
          <w:b/>
          <w:bCs/>
          <w:sz w:val="19"/>
          <w:szCs w:val="19"/>
        </w:rPr>
        <w:t xml:space="preserve">詳細：</w:t>
      </w:r>
      <w:r>
        <w:rPr>
          <w:rFonts w:ascii="游ゴシック" w:cs="游ゴシック" w:eastAsia="游ゴシック" w:hAnsi="游ゴシック"/>
          <w:color w:val="555555"/>
          <w:sz w:val="19"/>
          <w:szCs w:val="19"/>
        </w:rPr>
        <w:t xml:space="preserve">career-notes/qa/02_素材_詳細エピソード/04_協業・信頼構築.md</w:t>
      </w:r>
    </w:p>
    <w:p>
      <w:pPr>
        <w:pStyle w:val="Heading1"/>
        <w:pBdr>
          <w:bottom w:val="single" w:color="444444" w:sz="8" w:space="4"/>
        </w:pBdr>
        <w:spacing w:after="150" w:before="300"/>
      </w:pPr>
      <w:r>
        <w:t xml:space="preserve">ポートフォリオ：shirokuro</w:t>
      </w:r>
    </w:p>
    <w:p>
      <w:pPr>
        <w:spacing w:after="120"/>
      </w:pPr>
      <w:r>
        <w:rPr>
          <w:rFonts w:ascii="游ゴシック" w:cs="游ゴシック" w:eastAsia="游ゴシック" w:hAnsi="游ゴシック"/>
          <w:sz w:val="21"/>
          <w:szCs w:val="21"/>
        </w:rPr>
        <w:t xml:space="preserve">QA業務で提出する評価結果データ（取引・画像・ログ）の採取と整理を自動化する社内ツールを、個人で企画・開発・運用（Python / Flask / pandas / openpyxl）。約2時間/人日の工数削減を実現し、閲覧・比較のコスト低下によって業務の質そのものの向上にも寄与しました。この経験を土台に、FastAPI + TypeScriptで公開用ポートフォリオとして再構築。</w:t>
      </w:r>
    </w:p>
    <w:p>
      <w:pPr>
        <w:spacing w:after="160"/>
      </w:pPr>
      <w:r>
        <w:rPr>
          <w:rFonts w:ascii="游ゴシック" w:cs="游ゴシック" w:eastAsia="游ゴシック" w:hAnsi="游ゴシック"/>
          <w:b/>
          <w:bCs/>
          <w:sz w:val="19"/>
          <w:szCs w:val="19"/>
        </w:rPr>
        <w:t xml:space="preserve">詳細：</w:t>
      </w:r>
      <w:r>
        <w:rPr>
          <w:rFonts w:ascii="游ゴシック" w:cs="游ゴシック" w:eastAsia="游ゴシック" w:hAnsi="游ゴシック"/>
          <w:color w:val="555555"/>
          <w:sz w:val="19"/>
          <w:szCs w:val="19"/>
        </w:rPr>
        <w:t xml:space="preserve">career-notes/qa/02_素材_詳細エピソード/01b_ツール開発_shirokuro.md</w:t>
      </w:r>
    </w:p>
    <w:p>
      <w:pPr>
        <w:spacing w:after="160"/>
      </w:pPr>
      <w:r>
        <w:rPr>
          <w:rFonts w:ascii="游ゴシック" w:cs="游ゴシック" w:eastAsia="游ゴシック" w:hAnsi="游ゴシック"/>
          <w:b/>
          <w:bCs/>
          <w:sz w:val="19"/>
          <w:szCs w:val="19"/>
        </w:rPr>
        <w:t xml:space="preserve">デモ：</w:t>
      </w:r>
      <w:r>
        <w:rPr>
          <w:rFonts w:ascii="游ゴシック" w:cs="游ゴシック" w:eastAsia="游ゴシック" w:hAnsi="游ゴシック"/>
          <w:color w:val="555555"/>
          <w:sz w:val="19"/>
          <w:szCs w:val="19"/>
        </w:rPr>
        <w:t xml:space="preserve">shirokuro-demo.vercel.app</w:t>
      </w:r>
    </w:p>
    <w:p>
      <w:pPr>
        <w:pStyle w:val="Heading1"/>
        <w:pBdr>
          <w:bottom w:val="single" w:color="444444" w:sz="8" w:space="4"/>
        </w:pBdr>
        <w:spacing w:after="150" w:before="300"/>
      </w:pPr>
      <w:r>
        <w:t xml:space="preserve">活かせる経験・スキル</w:t>
      </w:r>
    </w:p>
    <w:p>
      <w:pPr>
        <w:spacing w:after="60"/>
      </w:pPr>
      <w:r>
        <w:rPr>
          <w:rFonts w:ascii="游ゴシック" w:cs="游ゴシック" w:eastAsia="游ゴシック" w:hAnsi="游ゴシック"/>
          <w:sz w:val="21"/>
          <w:szCs w:val="21"/>
        </w:rPr>
        <w:t xml:space="preserve">・言語・フレームワーク：Python（Flask、tkinter、openpyxl、pandas）、TypeScript、FastAPI</w:t>
      </w:r>
    </w:p>
    <w:p>
      <w:pPr>
        <w:spacing w:after="60"/>
      </w:pPr>
      <w:r>
        <w:rPr>
          <w:rFonts w:ascii="游ゴシック" w:cs="游ゴシック" w:eastAsia="游ゴシック" w:hAnsi="游ゴシック"/>
          <w:sz w:val="21"/>
          <w:szCs w:val="21"/>
        </w:rPr>
        <w:t xml:space="preserve">・テスト・品質関連：結合テスト設計、探索的テスト、障害切り分け、テスト自動化基盤の検討（Playwright導入中）</w:t>
      </w:r>
    </w:p>
    <w:p>
      <w:pPr>
        <w:spacing w:after="60"/>
      </w:pPr>
      <w:r>
        <w:rPr>
          <w:rFonts w:ascii="游ゴシック" w:cs="游ゴシック" w:eastAsia="游ゴシック" w:hAnsi="游ゴシック"/>
          <w:sz w:val="21"/>
          <w:szCs w:val="21"/>
        </w:rPr>
        <w:t xml:space="preserve">・その他：Excel（VBA/xlwings連携）、Mockoon等のAPIシミュレータ活用、Git</w:t>
      </w:r>
    </w:p>
    <w:p>
      <w:pPr>
        <w:spacing w:after="60"/>
      </w:pPr>
      <w:r>
        <w:rPr>
          <w:rFonts w:ascii="游ゴシック" w:cs="游ゴシック" w:eastAsia="游ゴシック" w:hAnsi="游ゴシック"/>
          <w:sz w:val="21"/>
          <w:szCs w:val="21"/>
        </w:rPr>
        <w:t xml:space="preserve">・統計の基礎：大学にて多重回帰・クラスタリングまで学習</w:t>
      </w:r>
    </w:p>
    <w:p>
      <w:pPr>
        <w:pStyle w:val="Heading1"/>
        <w:pBdr>
          <w:bottom w:val="single" w:color="444444" w:sz="8" w:space="4"/>
        </w:pBdr>
        <w:spacing w:after="150" w:before="300"/>
      </w:pPr>
      <w:r>
        <w:t xml:space="preserve">自己PR</w:t>
      </w:r>
    </w:p>
    <w:p>
      <w:pPr>
        <w:spacing w:after="120"/>
      </w:pPr>
      <w:r>
        <w:rPr>
          <w:rFonts w:ascii="游ゴシック" w:cs="游ゴシック" w:eastAsia="游ゴシック" w:hAnsi="游ゴシック"/>
          <w:sz w:val="21"/>
          <w:szCs w:val="21"/>
        </w:rPr>
        <w:t xml:space="preserve">制約を理解した上で、自分から動いて、無理のない形に組み立てることを一貫した強みとしています。予算・人員・時間が限られる状況でも、闇雲に手を動かすのではなく、何を交渉し、何を仕組み化し、何を人の判断に残すかを見極めながら動いてきました。大きな判断は一人で抱え込まず、上長や設計担当と相談しながら進めることを大切にしています。</w:t>
      </w:r>
    </w:p>
    <w:p>
      <w:pPr>
        <w:spacing w:after="120"/>
      </w:pPr>
      <w:r>
        <w:rPr>
          <w:rFonts w:ascii="游ゴシック" w:cs="游ゴシック" w:eastAsia="游ゴシック" w:hAnsi="游ゴシック"/>
          <w:sz w:val="21"/>
          <w:szCs w:val="21"/>
        </w:rPr>
        <w:t xml:space="preserve">前職のカスタマーサポート経験を背景に、「仕様通りかどうか」だけでなく「使う人にとって自然かどうか」というユーザビリティの視点も、テスト設計・不具合検証の中で意識しています。</w:t>
      </w:r>
    </w:p>
    <w:p>
      <w:pPr>
        <w:spacing w:after="120"/>
      </w:pPr>
      <w:r>
        <w:rPr>
          <w:rFonts w:ascii="游ゴシック" w:cs="游ゴシック" w:eastAsia="游ゴシック" w:hAnsi="游ゴシック"/>
          <w:sz w:val="21"/>
          <w:szCs w:val="21"/>
        </w:rPr>
        <w:t xml:space="preserve">反復可能な作業は極力プログラムやドキュメントに任せ、人はより価値の高い判断に集中すべきだと考えており、この考え方は今後、AIを活用したテスト自動化・品質設計の分野でも活かせると考えています。</w:t>
      </w:r>
    </w:p>
    <w:p>
      <w:pPr>
        <w:spacing w:before="300"/>
      </w:pPr>
      <w:r>
        <w:rPr>
          <w:rFonts w:ascii="游ゴシック" w:cs="游ゴシック" w:eastAsia="游ゴシック" w:hAnsi="游ゴシック"/>
          <w:i/>
          <w:iCs/>
          <w:sz w:val="18"/>
          <w:szCs w:val="18"/>
        </w:rPr>
        <w:t xml:space="preserve">より詳細な実績・技術的な意思決定の経緯については、下記リポジトリをご参照ください。</w:t>
      </w:r>
    </w:p>
    <w:p>
      <w:r>
        <w:rPr>
          <w:rFonts w:ascii="游ゴシック" w:cs="游ゴシック" w:eastAsia="游ゴシック" w:hAnsi="游ゴシック"/>
          <w:i/>
          <w:iCs/>
          <w:color w:val="555555"/>
          <w:sz w:val="18"/>
          <w:szCs w:val="18"/>
        </w:rPr>
        <w:t xml:space="preserve">career-notes/qa/02_素材_詳細エピソード/</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2026-07-19T08:16:47.375Z</dcterms:created>
  <dcterms:modified xsi:type="dcterms:W3CDTF">2026-07-19T08:16:47.389Z</dcterms:modified>
</cp:coreProperties>
</file>

<file path=docProps/custom.xml><?xml version="1.0" encoding="utf-8"?>
<Properties xmlns="http://schemas.openxmlformats.org/officeDocument/2006/custom-properties" xmlns:vt="http://schemas.openxmlformats.org/officeDocument/2006/docPropsVTypes"/>
</file>