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1. Fundamentos y Arquitectura. Licenciamiento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Introducción a Microsoft SQL Server.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Arquitectura y componentes principales de SQL Server.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Instancias, bases de datos y objetos principales.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Organización lógica y física de una base de datos.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Ediciones de SQL Server y conceptos básicos de licenciamiento.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Herramientas de administración y gestión.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Buenas prácticas de organización de bases de datos. </w:t>
      </w:r>
    </w:p>
    <w:p>
      <w:pPr>
        <w:pStyle w:val="Normal"/>
        <w:rPr/>
      </w:pPr>
      <w:r>
        <w:rPr>
          <w:b/>
          <w:bCs/>
        </w:rPr>
        <w:br/>
        <w:t>Ejercicios prácticos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Exploración del entorno de SQL Server.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Creación de una base de datos.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Creación de tablas y relaciones.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Gestión de los principales objetos de la base de datos.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2. Gestión y Seguridad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Creación y administración de bases de datos.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Gestión de tablas, vistas, índices y procedimientos almacenados.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Consultas SQL: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SELECT.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JOIN.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Subconsultas.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Funciones de agregado.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Gestión de usuarios y autenticación.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Roles y permisos. </w:t>
      </w:r>
    </w:p>
    <w:p>
      <w:pPr>
        <w:pStyle w:val="Normal"/>
        <w:numPr>
          <w:ilvl w:val="0"/>
          <w:numId w:val="3"/>
        </w:numPr>
        <w:rPr/>
      </w:pPr>
      <w:r>
        <w:rPr/>
        <w:t>Aplicación de buenas prácticas de seguridad e integridad de la información.</w:t>
        <w:br/>
      </w:r>
    </w:p>
    <w:p>
      <w:pPr>
        <w:pStyle w:val="Normal"/>
        <w:rPr/>
      </w:pPr>
      <w:r>
        <w:rPr>
          <w:b/>
          <w:bCs/>
        </w:rPr>
        <w:t>Ejercicios prácticos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Creación de tablas y vistas.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Desarrollo de consultas SQL sobre distintos escenarios.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Creación y utilización de procedimientos almacenados.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Configuración de usuarios, roles y permisos.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Resolución de casos prácticos de administración y seguridad.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3. Optimización y Alta Disponibilidad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Conceptos básicos de optimización del rendimiento.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Diseño y utilización de índices.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Optimización de consultas SQL.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Monitorización básica del rendimiento.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Conceptos fundamentales de alta disponibilidad en SQL Server. </w:t>
      </w:r>
    </w:p>
    <w:p>
      <w:pPr>
        <w:pStyle w:val="Normal"/>
        <w:numPr>
          <w:ilvl w:val="0"/>
          <w:numId w:val="5"/>
        </w:numPr>
        <w:rPr/>
      </w:pPr>
      <w:r>
        <w:rPr/>
        <w:t>Recomendaciones para mejorar la disponibilidad y el rendimiento de las bases de datos.</w:t>
      </w:r>
    </w:p>
    <w:p>
      <w:pPr>
        <w:pStyle w:val="Normal"/>
        <w:rPr/>
      </w:pPr>
      <w:r>
        <w:rPr>
          <w:b/>
          <w:bCs/>
        </w:rPr>
        <w:br/>
        <w:t>Ejercicios prácticos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Optimización de consultas mediante índices.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Comparación del rendimiento de distintas consultas. </w:t>
      </w:r>
    </w:p>
    <w:p>
      <w:pPr>
        <w:pStyle w:val="Normal"/>
        <w:numPr>
          <w:ilvl w:val="0"/>
          <w:numId w:val="6"/>
        </w:numPr>
        <w:rPr/>
      </w:pPr>
      <w:r>
        <w:rPr/>
        <w:t>Análisis de casos prácticos de mejora del rendimiento.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br/>
        <w:t>4. Prácticas Recomendadas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Buenas prácticas para la administración de bases de datos.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Estrategias de mantenimiento.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Copias de seguridad y restauración.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Recomendaciones para garantizar la seguridad e integridad de la información.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Buenas prácticas para la gestión del rendimiento y la disponibilidad. </w:t>
      </w:r>
    </w:p>
    <w:p>
      <w:pPr>
        <w:pStyle w:val="Normal"/>
        <w:numPr>
          <w:ilvl w:val="0"/>
          <w:numId w:val="7"/>
        </w:numPr>
        <w:rPr/>
      </w:pPr>
      <w:r>
        <w:rPr/>
        <w:t>Resolución de incidencias habituales en la administración de SQL Server.</w:t>
        <w:br/>
      </w:r>
    </w:p>
    <w:p>
      <w:pPr>
        <w:pStyle w:val="Normal"/>
        <w:rPr/>
      </w:pPr>
      <w:r>
        <w:rPr>
          <w:b/>
          <w:bCs/>
        </w:rPr>
        <w:t>Ejercicios prácticos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Realización de copias de seguridad y restauración de bases de datos.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Ejercicio completo de administración de una base de datos.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Caso práctico integrador que combine creación de objetos, consultas SQL, gestión de usuarios y permisos, mantenimiento y optimización básica del rendimiento. </w:t>
      </w:r>
    </w:p>
    <w:p>
      <w:pPr>
        <w:pStyle w:val="Normal"/>
        <w:widowControl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Poppins">
    <w:charset w:val="01"/>
    <w:family w:val="roman"/>
    <w:pitch w:val="default"/>
  </w:font>
  <w:font w:name="Aptos Display">
    <w:charset w:val="01"/>
    <w:family w:val="roman"/>
    <w:pitch w:val="default"/>
  </w:font>
  <w:font w:name="Bitstream Vera Sans">
    <w:charset w:val="01"/>
    <w:family w:val="swiss"/>
    <w:pitch w:val="default"/>
  </w:font>
  <w:font w:name="DejaVu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7a5b"/>
    <w:pPr>
      <w:widowControl/>
      <w:bidi w:val="0"/>
      <w:spacing w:lineRule="auto" w:line="259" w:before="0" w:after="160"/>
      <w:jc w:val="both"/>
    </w:pPr>
    <w:rPr>
      <w:rFonts w:ascii="Poppins" w:hAnsi="Poppins" w:eastAsia="Aptos" w:cs=""/>
      <w:color w:val="auto"/>
      <w:kern w:val="0"/>
      <w:sz w:val="22"/>
      <w:szCs w:val="22"/>
      <w:lang w:val="es-ES" w:eastAsia="en-US"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7a5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a5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a5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a5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a5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a5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a5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a5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a5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907a5b"/>
    <w:rPr>
      <w:rFonts w:ascii="Aptos Display" w:hAnsi="Aptos Display" w:eastAsia="" w:cs="" w:asciiTheme="majorHAnsi" w:cstheme="majorBidi" w:eastAsiaTheme="majorEastAsia" w:hAnsiTheme="majorHAnsi"/>
      <w:color w:val="2E74B5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907a5b"/>
    <w:rPr>
      <w:rFonts w:ascii="Aptos Display" w:hAnsi="Aptos Display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907a5b"/>
    <w:rPr>
      <w:rFonts w:eastAsia="" w:cs="" w:cstheme="majorBidi" w:eastAsiaTheme="majorEastAsia"/>
      <w:color w:val="2E74B5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907a5b"/>
    <w:rPr>
      <w:rFonts w:eastAsia="" w:cs="" w:cstheme="majorBidi" w:eastAsiaTheme="majorEastAsia"/>
      <w:i/>
      <w:iCs/>
      <w:color w:val="2E74B5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907a5b"/>
    <w:rPr>
      <w:rFonts w:eastAsia="" w:cs="" w:cstheme="majorBidi" w:eastAsiaTheme="majorEastAsia"/>
      <w:color w:val="2E74B5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907a5b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907a5b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907a5b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907a5b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907a5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907a5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907a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7a5b"/>
    <w:rPr>
      <w:i/>
      <w:iCs/>
      <w:color w:val="2E74B5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907a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5b"/>
    <w:rPr>
      <w:b/>
      <w:bCs/>
      <w:smallCaps/>
      <w:color w:val="2E74B5" w:themeColor="accent1" w:themeShade="bf"/>
      <w:spacing w:val="5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Bitstream Vera Sans" w:hAnsi="Bitstream Vera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ascii="DejaVu Serif" w:hAnsi="DejaVu Serif"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ascii="DejaVu Serif" w:hAnsi="DejaVu Serif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DejaVu Serif" w:hAnsi="DejaVu Serif" w:cs="Lohit Devanagari"/>
    </w:rPr>
  </w:style>
  <w:style w:type="paragraph" w:styleId="Titular">
    <w:name w:val="Title"/>
    <w:basedOn w:val="Normal"/>
    <w:next w:val="Normal"/>
    <w:link w:val="TtuloCar"/>
    <w:uiPriority w:val="10"/>
    <w:qFormat/>
    <w:rsid w:val="00907a5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a5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07a5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5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07a5b"/>
    <w:pPr>
      <w:pBdr>
        <w:top w:val="single" w:sz="4" w:space="10" w:color="2E74B5"/>
        <w:bottom w:val="single" w:sz="4" w:space="10" w:color="2E74B5"/>
      </w:pBdr>
      <w:spacing w:before="360" w:after="360"/>
      <w:ind w:left="864" w:right="864" w:hanging="0"/>
      <w:jc w:val="center"/>
    </w:pPr>
    <w:rPr>
      <w:i/>
      <w:iCs/>
      <w:color w:val="2E74B5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LibreOffice/6.4.6.2$Linux_X86_64 LibreOffice_project/40$Build-2</Application>
  <Pages>2</Pages>
  <Words>367</Words>
  <Characters>2083</Characters>
  <CharactersWithSpaces>2399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2026-09-29T07:16:00Z</dcterms:created>
  <dc:creator>Monica Muñoz</dc:creator>
  <dc:description/>
  <dc:language>es-ES</dc:language>
  <cp:lastModifiedBy/>
  <dcterms:modified xsi:type="dcterms:W3CDTF">2026-10-15T10:11:14Z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