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F8D" w:rsidRDefault="00111F8D" w:rsidP="0054052C">
      <w:pPr>
        <w:rPr>
          <w:rFonts w:eastAsiaTheme="minorHAnsi"/>
          <w:szCs w:val="21"/>
        </w:rPr>
      </w:pPr>
    </w:p>
    <w:p w:rsidR="007D25FC" w:rsidRPr="003243A1" w:rsidRDefault="0054052C" w:rsidP="0054052C">
      <w:pPr>
        <w:rPr>
          <w:rFonts w:eastAsiaTheme="minorHAnsi"/>
          <w:szCs w:val="21"/>
        </w:rPr>
      </w:pPr>
      <w:r w:rsidRPr="003243A1">
        <w:rPr>
          <w:rFonts w:eastAsiaTheme="minorHAnsi" w:hint="eastAsia"/>
          <w:szCs w:val="21"/>
        </w:rPr>
        <w:t>【１】プリエン</w:t>
      </w:r>
      <w:r w:rsidR="00363585">
        <w:rPr>
          <w:rFonts w:eastAsiaTheme="minorHAnsi" w:hint="eastAsia"/>
          <w:szCs w:val="21"/>
        </w:rPr>
        <w:t>プ</w:t>
      </w:r>
      <w:r w:rsidRPr="003243A1">
        <w:rPr>
          <w:rFonts w:eastAsiaTheme="minorHAnsi" w:hint="eastAsia"/>
          <w:szCs w:val="21"/>
        </w:rPr>
        <w:t>ティブ方式とノンプリエン</w:t>
      </w:r>
      <w:r w:rsidR="00363585">
        <w:rPr>
          <w:rFonts w:eastAsiaTheme="minorHAnsi" w:hint="eastAsia"/>
          <w:szCs w:val="21"/>
        </w:rPr>
        <w:t>プ</w:t>
      </w:r>
      <w:r w:rsidRPr="003243A1">
        <w:rPr>
          <w:rFonts w:eastAsiaTheme="minorHAnsi" w:hint="eastAsia"/>
          <w:szCs w:val="21"/>
        </w:rPr>
        <w:t>ティブ方式</w:t>
      </w:r>
      <w:r w:rsidR="003243A1">
        <w:rPr>
          <w:rFonts w:eastAsiaTheme="minorHAnsi" w:hint="eastAsia"/>
          <w:szCs w:val="21"/>
        </w:rPr>
        <w:t xml:space="preserve">　　　　　　　　　　…テキストP.（　</w:t>
      </w:r>
      <w:r w:rsidR="00714ADD">
        <w:rPr>
          <w:rFonts w:eastAsiaTheme="minorHAnsi" w:hint="eastAsia"/>
          <w:szCs w:val="21"/>
        </w:rPr>
        <w:t xml:space="preserve">　</w:t>
      </w:r>
      <w:r w:rsidR="003243A1">
        <w:rPr>
          <w:rFonts w:eastAsiaTheme="minorHAnsi" w:hint="eastAsia"/>
          <w:szCs w:val="21"/>
        </w:rPr>
        <w:t xml:space="preserve">　）</w:t>
      </w:r>
    </w:p>
    <w:p w:rsidR="00111F8D" w:rsidRDefault="00111F8D" w:rsidP="0054052C">
      <w:pPr>
        <w:ind w:left="420" w:hangingChars="200" w:hanging="420"/>
        <w:rPr>
          <w:rFonts w:eastAsiaTheme="minorHAnsi"/>
          <w:szCs w:val="21"/>
        </w:rPr>
      </w:pPr>
    </w:p>
    <w:p w:rsidR="00111F8D" w:rsidRDefault="0054052C" w:rsidP="00111F8D">
      <w:pPr>
        <w:ind w:firstLineChars="100" w:firstLine="210"/>
        <w:rPr>
          <w:rFonts w:eastAsiaTheme="minorHAnsi"/>
          <w:szCs w:val="21"/>
        </w:rPr>
      </w:pPr>
      <w:r w:rsidRPr="003243A1">
        <w:rPr>
          <w:rFonts w:eastAsiaTheme="minorHAnsi" w:hint="eastAsia"/>
          <w:szCs w:val="21"/>
        </w:rPr>
        <w:t>実行中のタスクが既定時間以上に</w:t>
      </w:r>
      <w:r w:rsidRPr="003243A1">
        <w:rPr>
          <w:rFonts w:eastAsiaTheme="minorHAnsi"/>
          <w:szCs w:val="21"/>
        </w:rPr>
        <w:t>CPUを占有したか、より優先度の高いタスクが到着した場合、実行中のタスクを一時中断して、優先度の高いタスクを実行することを</w:t>
      </w:r>
      <w:r w:rsidRPr="00977DF3">
        <w:rPr>
          <w:rFonts w:ascii="ＭＳ ゴシック" w:eastAsia="ＭＳ ゴシック" w:hAnsi="ＭＳ ゴシック"/>
          <w:b/>
          <w:szCs w:val="21"/>
        </w:rPr>
        <w:t>プリエンプション</w:t>
      </w:r>
      <w:r w:rsidRPr="003243A1">
        <w:rPr>
          <w:rFonts w:eastAsiaTheme="minorHAnsi"/>
          <w:szCs w:val="21"/>
        </w:rPr>
        <w:t>とい</w:t>
      </w:r>
      <w:r w:rsidR="00714ADD">
        <w:rPr>
          <w:rFonts w:eastAsiaTheme="minorHAnsi" w:hint="eastAsia"/>
          <w:szCs w:val="21"/>
        </w:rPr>
        <w:t>う</w:t>
      </w:r>
      <w:r w:rsidRPr="003243A1">
        <w:rPr>
          <w:rFonts w:eastAsiaTheme="minorHAnsi" w:hint="eastAsia"/>
          <w:szCs w:val="21"/>
        </w:rPr>
        <w:t>。</w:t>
      </w:r>
      <w:r w:rsidRPr="003243A1">
        <w:rPr>
          <w:rFonts w:eastAsiaTheme="minorHAnsi"/>
          <w:szCs w:val="21"/>
        </w:rPr>
        <w:t>逆に、プリエンプションを許さないことを</w:t>
      </w:r>
      <w:r w:rsidRPr="00977DF3">
        <w:rPr>
          <w:rFonts w:ascii="ＭＳ ゴシック" w:eastAsia="ＭＳ ゴシック" w:hAnsi="ＭＳ ゴシック"/>
          <w:b/>
          <w:szCs w:val="21"/>
        </w:rPr>
        <w:t>ノンプリエンプション</w:t>
      </w:r>
      <w:r w:rsidRPr="003243A1">
        <w:rPr>
          <w:rFonts w:eastAsiaTheme="minorHAnsi"/>
          <w:szCs w:val="21"/>
        </w:rPr>
        <w:t>とい</w:t>
      </w:r>
      <w:r w:rsidR="00714ADD">
        <w:rPr>
          <w:rFonts w:eastAsiaTheme="minorHAnsi" w:hint="eastAsia"/>
          <w:szCs w:val="21"/>
        </w:rPr>
        <w:t>う</w:t>
      </w:r>
      <w:r w:rsidRPr="003243A1">
        <w:rPr>
          <w:rFonts w:eastAsiaTheme="minorHAnsi" w:hint="eastAsia"/>
          <w:szCs w:val="21"/>
        </w:rPr>
        <w:t>。</w:t>
      </w:r>
    </w:p>
    <w:p w:rsidR="00111F8D" w:rsidRDefault="00111F8D" w:rsidP="00111F8D">
      <w:pPr>
        <w:ind w:firstLineChars="100" w:firstLine="210"/>
        <w:rPr>
          <w:rFonts w:eastAsiaTheme="minorHAnsi"/>
          <w:szCs w:val="21"/>
        </w:rPr>
      </w:pPr>
    </w:p>
    <w:p w:rsidR="0054052C" w:rsidRPr="003243A1" w:rsidRDefault="0054052C" w:rsidP="00111F8D">
      <w:pPr>
        <w:ind w:firstLineChars="100" w:firstLine="210"/>
        <w:rPr>
          <w:rFonts w:eastAsiaTheme="minorHAnsi"/>
          <w:szCs w:val="21"/>
        </w:rPr>
      </w:pPr>
      <w:r w:rsidRPr="003243A1">
        <w:rPr>
          <w:rFonts w:eastAsiaTheme="minorHAnsi" w:hint="eastAsia"/>
          <w:szCs w:val="21"/>
        </w:rPr>
        <w:t>ノンプリエンプティブなマルチタスク</w:t>
      </w:r>
      <w:r w:rsidRPr="003243A1">
        <w:rPr>
          <w:rFonts w:eastAsiaTheme="minorHAnsi"/>
          <w:szCs w:val="21"/>
        </w:rPr>
        <w:t>OSは、実行可能になった順番にタスクが実行され、タスクの実行が終了するまで、タスクの切り替えは起こ</w:t>
      </w:r>
      <w:r w:rsidR="00714ADD">
        <w:rPr>
          <w:rFonts w:eastAsiaTheme="minorHAnsi" w:hint="eastAsia"/>
          <w:szCs w:val="21"/>
        </w:rPr>
        <w:t>らない</w:t>
      </w:r>
      <w:r w:rsidRPr="003243A1">
        <w:rPr>
          <w:rFonts w:eastAsiaTheme="minorHAnsi"/>
          <w:szCs w:val="21"/>
        </w:rPr>
        <w:t>。したがって、実行中のアプリケーションプログラムがループ（無限ループ：終わりなく繰り返される）すると、タスク自らCPUを離すことができなくなり、OSに制御を戻すことができなくなるという欠点があ</w:t>
      </w:r>
      <w:r w:rsidR="00714ADD">
        <w:rPr>
          <w:rFonts w:eastAsiaTheme="minorHAnsi" w:hint="eastAsia"/>
          <w:szCs w:val="21"/>
        </w:rPr>
        <w:t>る</w:t>
      </w:r>
      <w:r w:rsidRPr="003243A1">
        <w:rPr>
          <w:rFonts w:eastAsiaTheme="minorHAnsi"/>
          <w:szCs w:val="21"/>
        </w:rPr>
        <w:t>。</w:t>
      </w:r>
    </w:p>
    <w:p w:rsidR="00111F8D" w:rsidRDefault="00111F8D" w:rsidP="0054052C">
      <w:pPr>
        <w:ind w:left="420" w:hangingChars="200" w:hanging="420"/>
        <w:rPr>
          <w:rFonts w:eastAsiaTheme="minorHAnsi"/>
          <w:szCs w:val="21"/>
        </w:rPr>
      </w:pPr>
    </w:p>
    <w:p w:rsidR="00111F8D" w:rsidRDefault="00111F8D" w:rsidP="0054052C">
      <w:pPr>
        <w:ind w:left="420" w:hangingChars="200" w:hanging="420"/>
        <w:rPr>
          <w:rFonts w:eastAsiaTheme="minorHAnsi"/>
          <w:szCs w:val="21"/>
        </w:rPr>
      </w:pPr>
    </w:p>
    <w:p w:rsidR="00111F8D" w:rsidRPr="003243A1" w:rsidRDefault="00111F8D" w:rsidP="0054052C">
      <w:pPr>
        <w:ind w:left="420" w:hangingChars="200" w:hanging="420"/>
        <w:rPr>
          <w:rFonts w:eastAsiaTheme="minorHAnsi"/>
          <w:szCs w:val="21"/>
        </w:rPr>
      </w:pPr>
    </w:p>
    <w:p w:rsidR="0054052C" w:rsidRDefault="0054052C" w:rsidP="0054052C">
      <w:pPr>
        <w:ind w:left="420" w:hangingChars="200" w:hanging="420"/>
        <w:rPr>
          <w:rFonts w:eastAsiaTheme="minorHAnsi"/>
          <w:szCs w:val="21"/>
        </w:rPr>
      </w:pPr>
      <w:r w:rsidRPr="003243A1">
        <w:rPr>
          <w:rFonts w:eastAsiaTheme="minorHAnsi" w:hint="eastAsia"/>
          <w:szCs w:val="21"/>
        </w:rPr>
        <w:t>【２】タスクスケジューリング</w:t>
      </w:r>
      <w:r w:rsidR="003243A1">
        <w:rPr>
          <w:rFonts w:eastAsiaTheme="minorHAnsi" w:hint="eastAsia"/>
          <w:szCs w:val="21"/>
        </w:rPr>
        <w:t xml:space="preserve">　　　　　　　　　　　　　　　　　　　　　…テキストP.（</w:t>
      </w:r>
      <w:r w:rsidR="00416A62">
        <w:rPr>
          <w:rFonts w:eastAsiaTheme="minorHAnsi" w:hint="eastAsia"/>
          <w:szCs w:val="21"/>
        </w:rPr>
        <w:t xml:space="preserve">　</w:t>
      </w:r>
      <w:r w:rsidR="003243A1">
        <w:rPr>
          <w:rFonts w:eastAsiaTheme="minorHAnsi" w:hint="eastAsia"/>
          <w:szCs w:val="21"/>
        </w:rPr>
        <w:t xml:space="preserve">　　）</w:t>
      </w:r>
    </w:p>
    <w:p w:rsidR="00111F8D" w:rsidRPr="003243A1" w:rsidRDefault="00111F8D" w:rsidP="0054052C">
      <w:pPr>
        <w:ind w:left="420" w:hangingChars="200" w:hanging="420"/>
        <w:rPr>
          <w:rFonts w:eastAsiaTheme="minorHAnsi"/>
          <w:szCs w:val="21"/>
        </w:rPr>
      </w:pPr>
    </w:p>
    <w:p w:rsidR="002D583A" w:rsidRDefault="002D583A" w:rsidP="00111F8D">
      <w:pPr>
        <w:ind w:firstLineChars="100" w:firstLine="210"/>
        <w:rPr>
          <w:rFonts w:eastAsiaTheme="minorHAnsi"/>
          <w:szCs w:val="21"/>
        </w:rPr>
      </w:pPr>
      <w:r w:rsidRPr="003243A1">
        <w:rPr>
          <w:rFonts w:eastAsiaTheme="minorHAnsi" w:hint="eastAsia"/>
          <w:szCs w:val="21"/>
        </w:rPr>
        <w:t>タスクの応答性やシステム全体の効率を高めるために、タスクの処理順序を決めることをタスクスケジューリングという。</w:t>
      </w:r>
    </w:p>
    <w:p w:rsidR="00111F8D" w:rsidRPr="003243A1" w:rsidRDefault="00111F8D" w:rsidP="00111F8D">
      <w:pPr>
        <w:rPr>
          <w:rFonts w:eastAsiaTheme="minorHAnsi"/>
          <w:szCs w:val="21"/>
        </w:rPr>
      </w:pPr>
    </w:p>
    <w:tbl>
      <w:tblPr>
        <w:tblpPr w:leftFromText="142" w:rightFromText="142" w:vertAnchor="text" w:horzAnchor="margin" w:tblpX="175" w:tblpY="115"/>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055"/>
        <w:gridCol w:w="6485"/>
      </w:tblGrid>
      <w:tr w:rsidR="007620D3" w:rsidRPr="003243A1" w:rsidTr="00111F8D">
        <w:trPr>
          <w:trHeight w:val="340"/>
        </w:trPr>
        <w:tc>
          <w:tcPr>
            <w:tcW w:w="3055" w:type="dxa"/>
            <w:tcBorders>
              <w:bottom w:val="double" w:sz="4" w:space="0" w:color="auto"/>
            </w:tcBorders>
            <w:shd w:val="clear" w:color="auto" w:fill="C0C0C0"/>
            <w:vAlign w:val="center"/>
          </w:tcPr>
          <w:p w:rsidR="00416A62" w:rsidRDefault="007620D3" w:rsidP="00111F8D">
            <w:pPr>
              <w:pStyle w:val="a8"/>
              <w:ind w:leftChars="0" w:left="0"/>
              <w:jc w:val="center"/>
              <w:rPr>
                <w:rFonts w:asciiTheme="minorHAnsi" w:eastAsiaTheme="minorHAnsi" w:hAnsiTheme="minorHAnsi"/>
                <w:sz w:val="21"/>
              </w:rPr>
            </w:pPr>
            <w:r w:rsidRPr="003243A1">
              <w:rPr>
                <w:rFonts w:asciiTheme="minorHAnsi" w:eastAsiaTheme="minorHAnsi" w:hAnsiTheme="minorHAnsi" w:hint="eastAsia"/>
                <w:sz w:val="21"/>
              </w:rPr>
              <w:t>タスクスケジューリング</w:t>
            </w:r>
          </w:p>
          <w:p w:rsidR="007620D3" w:rsidRPr="003243A1" w:rsidRDefault="007620D3" w:rsidP="00111F8D">
            <w:pPr>
              <w:pStyle w:val="a8"/>
              <w:ind w:leftChars="0" w:left="0"/>
              <w:jc w:val="center"/>
              <w:rPr>
                <w:rFonts w:asciiTheme="minorHAnsi" w:eastAsiaTheme="minorHAnsi" w:hAnsiTheme="minorHAnsi"/>
                <w:sz w:val="21"/>
              </w:rPr>
            </w:pPr>
            <w:r w:rsidRPr="003243A1">
              <w:rPr>
                <w:rFonts w:asciiTheme="minorHAnsi" w:eastAsiaTheme="minorHAnsi" w:hAnsiTheme="minorHAnsi" w:hint="eastAsia"/>
                <w:sz w:val="21"/>
              </w:rPr>
              <w:t>の種類</w:t>
            </w:r>
          </w:p>
        </w:tc>
        <w:tc>
          <w:tcPr>
            <w:tcW w:w="6485" w:type="dxa"/>
            <w:tcBorders>
              <w:bottom w:val="double" w:sz="4" w:space="0" w:color="auto"/>
            </w:tcBorders>
            <w:shd w:val="clear" w:color="auto" w:fill="C0C0C0"/>
            <w:vAlign w:val="center"/>
          </w:tcPr>
          <w:p w:rsidR="007620D3" w:rsidRPr="003243A1" w:rsidRDefault="007620D3" w:rsidP="00111F8D">
            <w:pPr>
              <w:pStyle w:val="a8"/>
              <w:ind w:leftChars="0" w:left="0"/>
              <w:jc w:val="center"/>
              <w:rPr>
                <w:rFonts w:asciiTheme="minorHAnsi" w:eastAsiaTheme="minorHAnsi" w:hAnsiTheme="minorHAnsi"/>
                <w:sz w:val="21"/>
              </w:rPr>
            </w:pPr>
            <w:r w:rsidRPr="003243A1">
              <w:rPr>
                <w:rFonts w:asciiTheme="minorHAnsi" w:eastAsiaTheme="minorHAnsi" w:hAnsiTheme="minorHAnsi" w:hint="eastAsia"/>
                <w:sz w:val="21"/>
              </w:rPr>
              <w:t>特徴</w:t>
            </w:r>
          </w:p>
        </w:tc>
      </w:tr>
      <w:tr w:rsidR="007620D3" w:rsidRPr="003243A1" w:rsidTr="00111F8D">
        <w:trPr>
          <w:trHeight w:val="374"/>
        </w:trPr>
        <w:tc>
          <w:tcPr>
            <w:tcW w:w="3055" w:type="dxa"/>
            <w:tcBorders>
              <w:top w:val="double" w:sz="4" w:space="0" w:color="auto"/>
            </w:tcBorders>
            <w:vAlign w:val="center"/>
          </w:tcPr>
          <w:p w:rsidR="007620D3" w:rsidRPr="003243A1" w:rsidRDefault="007620D3" w:rsidP="00111F8D">
            <w:pPr>
              <w:pStyle w:val="a8"/>
              <w:ind w:leftChars="0" w:left="0"/>
              <w:rPr>
                <w:rFonts w:asciiTheme="minorHAnsi" w:eastAsiaTheme="minorHAnsi" w:hAnsiTheme="minorHAnsi"/>
                <w:sz w:val="21"/>
              </w:rPr>
            </w:pPr>
            <w:r>
              <w:rPr>
                <w:rFonts w:asciiTheme="minorHAnsi" w:eastAsiaTheme="minorHAnsi" w:hAnsiTheme="minorHAnsi" w:hint="eastAsia"/>
                <w:sz w:val="21"/>
              </w:rPr>
              <w:t xml:space="preserve">[①　　　　　　　　　</w:t>
            </w:r>
            <w:r w:rsidR="00111F8D">
              <w:rPr>
                <w:rFonts w:asciiTheme="minorHAnsi" w:eastAsiaTheme="minorHAnsi" w:hAnsiTheme="minorHAnsi" w:hint="eastAsia"/>
                <w:sz w:val="21"/>
              </w:rPr>
              <w:t xml:space="preserve">　</w:t>
            </w:r>
            <w:r>
              <w:rPr>
                <w:rFonts w:asciiTheme="minorHAnsi" w:eastAsiaTheme="minorHAnsi" w:hAnsiTheme="minorHAnsi" w:hint="eastAsia"/>
                <w:sz w:val="21"/>
              </w:rPr>
              <w:t xml:space="preserve">　]</w:t>
            </w:r>
            <w:r w:rsidRPr="003243A1">
              <w:rPr>
                <w:rFonts w:asciiTheme="minorHAnsi" w:eastAsiaTheme="minorHAnsi" w:hAnsiTheme="minorHAnsi" w:hint="eastAsia"/>
                <w:sz w:val="21"/>
              </w:rPr>
              <w:t xml:space="preserve">　　　　　　　　　</w:t>
            </w:r>
          </w:p>
        </w:tc>
        <w:tc>
          <w:tcPr>
            <w:tcW w:w="6485" w:type="dxa"/>
            <w:tcBorders>
              <w:top w:val="double" w:sz="4" w:space="0" w:color="auto"/>
            </w:tcBorders>
          </w:tcPr>
          <w:p w:rsidR="007620D3" w:rsidRPr="003243A1" w:rsidRDefault="003901DD" w:rsidP="00111F8D">
            <w:pPr>
              <w:pStyle w:val="a8"/>
              <w:ind w:leftChars="0" w:left="0"/>
              <w:rPr>
                <w:rFonts w:asciiTheme="minorHAnsi" w:eastAsiaTheme="minorHAnsi" w:hAnsiTheme="minorHAnsi"/>
                <w:sz w:val="21"/>
              </w:rPr>
            </w:pPr>
            <w:r>
              <w:rPr>
                <w:rFonts w:asciiTheme="minorHAnsi" w:eastAsiaTheme="minorHAnsi" w:hAnsiTheme="minorHAnsi" w:hint="eastAsia"/>
                <w:sz w:val="21"/>
              </w:rPr>
              <w:t>先着順に処理する方式。実行中のタスク</w:t>
            </w:r>
            <w:r w:rsidR="007620D3" w:rsidRPr="003243A1">
              <w:rPr>
                <w:rFonts w:asciiTheme="minorHAnsi" w:eastAsiaTheme="minorHAnsi" w:hAnsiTheme="minorHAnsi" w:hint="eastAsia"/>
                <w:sz w:val="21"/>
              </w:rPr>
              <w:t>が終了するまで、後続のタスクが待たされるという問題点がある。</w:t>
            </w:r>
          </w:p>
        </w:tc>
      </w:tr>
      <w:tr w:rsidR="007620D3" w:rsidRPr="003243A1" w:rsidTr="00111F8D">
        <w:trPr>
          <w:trHeight w:val="374"/>
        </w:trPr>
        <w:tc>
          <w:tcPr>
            <w:tcW w:w="3055" w:type="dxa"/>
            <w:vAlign w:val="center"/>
          </w:tcPr>
          <w:p w:rsidR="007620D3" w:rsidRPr="003243A1" w:rsidRDefault="007620D3" w:rsidP="00111F8D">
            <w:pPr>
              <w:pStyle w:val="a8"/>
              <w:ind w:leftChars="0" w:left="0"/>
              <w:rPr>
                <w:rFonts w:asciiTheme="minorHAnsi" w:eastAsiaTheme="minorHAnsi" w:hAnsiTheme="minorHAnsi"/>
                <w:sz w:val="21"/>
              </w:rPr>
            </w:pPr>
            <w:r>
              <w:rPr>
                <w:rFonts w:asciiTheme="minorHAnsi" w:eastAsiaTheme="minorHAnsi" w:hAnsiTheme="minorHAnsi" w:hint="eastAsia"/>
                <w:sz w:val="21"/>
              </w:rPr>
              <w:t>[</w:t>
            </w:r>
            <w:r w:rsidR="00111F8D">
              <w:rPr>
                <w:rFonts w:asciiTheme="minorHAnsi" w:eastAsiaTheme="minorHAnsi" w:hAnsiTheme="minorHAnsi" w:hint="eastAsia"/>
                <w:sz w:val="21"/>
              </w:rPr>
              <w:t>②</w:t>
            </w:r>
            <w:r>
              <w:rPr>
                <w:rFonts w:asciiTheme="minorHAnsi" w:eastAsiaTheme="minorHAnsi" w:hAnsiTheme="minorHAnsi" w:hint="eastAsia"/>
                <w:sz w:val="21"/>
              </w:rPr>
              <w:t xml:space="preserve">　　　　　　　　　</w:t>
            </w:r>
            <w:r w:rsidR="00111F8D">
              <w:rPr>
                <w:rFonts w:asciiTheme="minorHAnsi" w:eastAsiaTheme="minorHAnsi" w:hAnsiTheme="minorHAnsi" w:hint="eastAsia"/>
                <w:sz w:val="21"/>
              </w:rPr>
              <w:t xml:space="preserve">　</w:t>
            </w:r>
            <w:r>
              <w:rPr>
                <w:rFonts w:asciiTheme="minorHAnsi" w:eastAsiaTheme="minorHAnsi" w:hAnsiTheme="minorHAnsi" w:hint="eastAsia"/>
                <w:sz w:val="21"/>
              </w:rPr>
              <w:t xml:space="preserve">　]</w:t>
            </w:r>
            <w:r w:rsidRPr="003243A1">
              <w:rPr>
                <w:rFonts w:asciiTheme="minorHAnsi" w:eastAsiaTheme="minorHAnsi" w:hAnsiTheme="minorHAnsi" w:hint="eastAsia"/>
                <w:sz w:val="21"/>
              </w:rPr>
              <w:t xml:space="preserve">　　　　　　　　　</w:t>
            </w:r>
          </w:p>
        </w:tc>
        <w:tc>
          <w:tcPr>
            <w:tcW w:w="6485" w:type="dxa"/>
          </w:tcPr>
          <w:p w:rsidR="007620D3" w:rsidRPr="003243A1" w:rsidRDefault="007620D3" w:rsidP="00111F8D">
            <w:pPr>
              <w:pStyle w:val="a8"/>
              <w:ind w:leftChars="0" w:left="0"/>
              <w:rPr>
                <w:rFonts w:asciiTheme="minorHAnsi" w:eastAsiaTheme="minorHAnsi" w:hAnsiTheme="minorHAnsi"/>
                <w:sz w:val="21"/>
              </w:rPr>
            </w:pPr>
            <w:r w:rsidRPr="003243A1">
              <w:rPr>
                <w:rFonts w:asciiTheme="minorHAnsi" w:eastAsiaTheme="minorHAnsi" w:hAnsiTheme="minorHAnsi" w:hint="eastAsia"/>
                <w:sz w:val="21"/>
              </w:rPr>
              <w:t>CPUを使用できる制限時間（タイムクォンタム）を決める時分割方式。先に到着したタスクから処理され、一定時間CPUが割り当てられたタスクは、割り当て終了後に、実行を待つタスクの待ち行列の最後尾に回される。</w:t>
            </w:r>
          </w:p>
        </w:tc>
      </w:tr>
      <w:tr w:rsidR="007620D3" w:rsidRPr="003243A1" w:rsidTr="00111F8D">
        <w:trPr>
          <w:trHeight w:val="374"/>
        </w:trPr>
        <w:tc>
          <w:tcPr>
            <w:tcW w:w="3055" w:type="dxa"/>
            <w:vAlign w:val="center"/>
          </w:tcPr>
          <w:p w:rsidR="007620D3" w:rsidRPr="003243A1" w:rsidRDefault="007620D3" w:rsidP="00111F8D">
            <w:pPr>
              <w:pStyle w:val="a8"/>
              <w:ind w:leftChars="0" w:left="0"/>
              <w:rPr>
                <w:rFonts w:asciiTheme="minorHAnsi" w:eastAsiaTheme="minorHAnsi" w:hAnsiTheme="minorHAnsi"/>
                <w:sz w:val="21"/>
              </w:rPr>
            </w:pPr>
            <w:r>
              <w:rPr>
                <w:rFonts w:asciiTheme="minorHAnsi" w:eastAsiaTheme="minorHAnsi" w:hAnsiTheme="minorHAnsi" w:hint="eastAsia"/>
                <w:sz w:val="21"/>
              </w:rPr>
              <w:t xml:space="preserve">[③　　　　　　　　　</w:t>
            </w:r>
            <w:r w:rsidR="00111F8D">
              <w:rPr>
                <w:rFonts w:asciiTheme="minorHAnsi" w:eastAsiaTheme="minorHAnsi" w:hAnsiTheme="minorHAnsi" w:hint="eastAsia"/>
                <w:sz w:val="21"/>
              </w:rPr>
              <w:t xml:space="preserve">　</w:t>
            </w:r>
            <w:r>
              <w:rPr>
                <w:rFonts w:asciiTheme="minorHAnsi" w:eastAsiaTheme="minorHAnsi" w:hAnsiTheme="minorHAnsi" w:hint="eastAsia"/>
                <w:sz w:val="21"/>
              </w:rPr>
              <w:t xml:space="preserve">　]</w:t>
            </w:r>
            <w:r w:rsidRPr="003243A1">
              <w:rPr>
                <w:rFonts w:asciiTheme="minorHAnsi" w:eastAsiaTheme="minorHAnsi" w:hAnsiTheme="minorHAnsi" w:hint="eastAsia"/>
                <w:sz w:val="21"/>
              </w:rPr>
              <w:t xml:space="preserve">　　　　　　　　　</w:t>
            </w:r>
          </w:p>
        </w:tc>
        <w:tc>
          <w:tcPr>
            <w:tcW w:w="6485" w:type="dxa"/>
          </w:tcPr>
          <w:p w:rsidR="007620D3" w:rsidRPr="003243A1" w:rsidRDefault="007620D3" w:rsidP="00111F8D">
            <w:pPr>
              <w:pStyle w:val="a8"/>
              <w:ind w:leftChars="0" w:left="0"/>
              <w:rPr>
                <w:rFonts w:asciiTheme="minorHAnsi" w:eastAsiaTheme="minorHAnsi" w:hAnsiTheme="minorHAnsi"/>
                <w:sz w:val="21"/>
              </w:rPr>
            </w:pPr>
            <w:r w:rsidRPr="003243A1">
              <w:rPr>
                <w:rFonts w:asciiTheme="minorHAnsi" w:eastAsiaTheme="minorHAnsi" w:hAnsiTheme="minorHAnsi" w:hint="eastAsia"/>
                <w:sz w:val="21"/>
              </w:rPr>
              <w:t>実行時間が短いタスクを優先的に待ち行列の先頭に配置する方式。</w:t>
            </w:r>
          </w:p>
          <w:p w:rsidR="007620D3" w:rsidRPr="003243A1" w:rsidRDefault="007620D3" w:rsidP="00111F8D">
            <w:pPr>
              <w:pStyle w:val="a8"/>
              <w:ind w:leftChars="0" w:left="0"/>
              <w:rPr>
                <w:rFonts w:asciiTheme="minorHAnsi" w:eastAsiaTheme="minorHAnsi" w:hAnsiTheme="minorHAnsi"/>
                <w:sz w:val="21"/>
              </w:rPr>
            </w:pPr>
          </w:p>
        </w:tc>
      </w:tr>
      <w:tr w:rsidR="007620D3" w:rsidRPr="003243A1" w:rsidTr="00111F8D">
        <w:trPr>
          <w:trHeight w:val="374"/>
        </w:trPr>
        <w:tc>
          <w:tcPr>
            <w:tcW w:w="3055" w:type="dxa"/>
            <w:vAlign w:val="center"/>
          </w:tcPr>
          <w:p w:rsidR="007620D3" w:rsidRPr="003243A1" w:rsidRDefault="007620D3" w:rsidP="00111F8D">
            <w:pPr>
              <w:pStyle w:val="a8"/>
              <w:ind w:leftChars="0" w:left="0"/>
              <w:rPr>
                <w:rFonts w:asciiTheme="minorHAnsi" w:eastAsiaTheme="minorHAnsi" w:hAnsiTheme="minorHAnsi"/>
                <w:sz w:val="21"/>
              </w:rPr>
            </w:pPr>
            <w:r>
              <w:rPr>
                <w:rFonts w:asciiTheme="minorHAnsi" w:eastAsiaTheme="minorHAnsi" w:hAnsiTheme="minorHAnsi" w:hint="eastAsia"/>
                <w:sz w:val="21"/>
              </w:rPr>
              <w:t xml:space="preserve">[④　　　　　　　　　</w:t>
            </w:r>
            <w:r w:rsidR="00111F8D">
              <w:rPr>
                <w:rFonts w:asciiTheme="minorHAnsi" w:eastAsiaTheme="minorHAnsi" w:hAnsiTheme="minorHAnsi" w:hint="eastAsia"/>
                <w:sz w:val="21"/>
              </w:rPr>
              <w:t xml:space="preserve">　</w:t>
            </w:r>
            <w:r>
              <w:rPr>
                <w:rFonts w:asciiTheme="minorHAnsi" w:eastAsiaTheme="minorHAnsi" w:hAnsiTheme="minorHAnsi" w:hint="eastAsia"/>
                <w:sz w:val="21"/>
              </w:rPr>
              <w:t xml:space="preserve">　]</w:t>
            </w:r>
            <w:r w:rsidRPr="003243A1">
              <w:rPr>
                <w:rFonts w:asciiTheme="minorHAnsi" w:eastAsiaTheme="minorHAnsi" w:hAnsiTheme="minorHAnsi" w:hint="eastAsia"/>
                <w:sz w:val="21"/>
              </w:rPr>
              <w:t xml:space="preserve">　　　　　　　　　</w:t>
            </w:r>
          </w:p>
        </w:tc>
        <w:tc>
          <w:tcPr>
            <w:tcW w:w="6485" w:type="dxa"/>
          </w:tcPr>
          <w:p w:rsidR="007620D3" w:rsidRPr="003243A1" w:rsidRDefault="007620D3" w:rsidP="00111F8D">
            <w:pPr>
              <w:pStyle w:val="a8"/>
              <w:ind w:leftChars="0" w:left="0"/>
              <w:rPr>
                <w:rFonts w:asciiTheme="minorHAnsi" w:eastAsiaTheme="minorHAnsi" w:hAnsiTheme="minorHAnsi"/>
                <w:sz w:val="21"/>
              </w:rPr>
            </w:pPr>
            <w:r w:rsidRPr="003243A1">
              <w:rPr>
                <w:rFonts w:asciiTheme="minorHAnsi" w:eastAsiaTheme="minorHAnsi" w:hAnsiTheme="minorHAnsi" w:hint="eastAsia"/>
                <w:sz w:val="21"/>
              </w:rPr>
              <w:t>タスクの優先度を考慮したスケジューリング方式で、優先度が高いタスクは優先度の低いタスクよりも優先的にCPUを使用することができる。</w:t>
            </w:r>
          </w:p>
        </w:tc>
      </w:tr>
      <w:tr w:rsidR="007620D3" w:rsidRPr="003243A1" w:rsidTr="00111F8D">
        <w:trPr>
          <w:trHeight w:val="374"/>
        </w:trPr>
        <w:tc>
          <w:tcPr>
            <w:tcW w:w="3055" w:type="dxa"/>
            <w:vAlign w:val="center"/>
          </w:tcPr>
          <w:p w:rsidR="007620D3" w:rsidRPr="003243A1" w:rsidRDefault="007620D3" w:rsidP="00111F8D">
            <w:pPr>
              <w:pStyle w:val="a8"/>
              <w:ind w:leftChars="0" w:left="0"/>
              <w:rPr>
                <w:rFonts w:asciiTheme="minorHAnsi" w:eastAsiaTheme="minorHAnsi" w:hAnsiTheme="minorHAnsi"/>
                <w:sz w:val="21"/>
              </w:rPr>
            </w:pPr>
            <w:r>
              <w:rPr>
                <w:rFonts w:asciiTheme="minorHAnsi" w:eastAsiaTheme="minorHAnsi" w:hAnsiTheme="minorHAnsi" w:hint="eastAsia"/>
                <w:sz w:val="21"/>
              </w:rPr>
              <w:t xml:space="preserve">[⑤　　　　　　　　　</w:t>
            </w:r>
            <w:r w:rsidR="00111F8D">
              <w:rPr>
                <w:rFonts w:asciiTheme="minorHAnsi" w:eastAsiaTheme="minorHAnsi" w:hAnsiTheme="minorHAnsi" w:hint="eastAsia"/>
                <w:sz w:val="21"/>
              </w:rPr>
              <w:t xml:space="preserve">　</w:t>
            </w:r>
            <w:r>
              <w:rPr>
                <w:rFonts w:asciiTheme="minorHAnsi" w:eastAsiaTheme="minorHAnsi" w:hAnsiTheme="minorHAnsi" w:hint="eastAsia"/>
                <w:sz w:val="21"/>
              </w:rPr>
              <w:t xml:space="preserve">　]</w:t>
            </w:r>
            <w:r w:rsidRPr="003243A1">
              <w:rPr>
                <w:rFonts w:asciiTheme="minorHAnsi" w:eastAsiaTheme="minorHAnsi" w:hAnsiTheme="minorHAnsi" w:hint="eastAsia"/>
                <w:sz w:val="21"/>
              </w:rPr>
              <w:t xml:space="preserve">　　　　　　　　　</w:t>
            </w:r>
          </w:p>
        </w:tc>
        <w:tc>
          <w:tcPr>
            <w:tcW w:w="6485" w:type="dxa"/>
          </w:tcPr>
          <w:p w:rsidR="007620D3" w:rsidRPr="003243A1" w:rsidRDefault="007620D3" w:rsidP="00111F8D">
            <w:pPr>
              <w:pStyle w:val="a8"/>
              <w:ind w:leftChars="0" w:left="0"/>
              <w:rPr>
                <w:rFonts w:asciiTheme="minorHAnsi" w:eastAsiaTheme="minorHAnsi" w:hAnsiTheme="minorHAnsi"/>
                <w:sz w:val="21"/>
              </w:rPr>
            </w:pPr>
            <w:r w:rsidRPr="003243A1">
              <w:rPr>
                <w:rFonts w:asciiTheme="minorHAnsi" w:eastAsiaTheme="minorHAnsi" w:hAnsiTheme="minorHAnsi" w:hint="eastAsia"/>
                <w:sz w:val="21"/>
              </w:rPr>
              <w:t>優先度順方式とラウンドロビン方式を合わせた方式。CPUの制限時間を使い切ったタスクは、優先度が低い待ち行列に並ぶことになる。</w:t>
            </w:r>
          </w:p>
        </w:tc>
      </w:tr>
    </w:tbl>
    <w:p w:rsidR="002D583A" w:rsidRPr="003243A1" w:rsidRDefault="0054052C" w:rsidP="002D583A">
      <w:pPr>
        <w:pStyle w:val="a8"/>
        <w:ind w:left="840"/>
        <w:rPr>
          <w:rFonts w:asciiTheme="minorHAnsi" w:eastAsiaTheme="minorHAnsi" w:hAnsiTheme="minorHAnsi"/>
          <w:sz w:val="21"/>
        </w:rPr>
      </w:pPr>
      <w:r w:rsidRPr="003243A1">
        <w:rPr>
          <w:rFonts w:asciiTheme="minorHAnsi" w:eastAsiaTheme="minorHAnsi" w:hAnsiTheme="minorHAnsi" w:hint="eastAsia"/>
          <w:sz w:val="21"/>
        </w:rPr>
        <w:t xml:space="preserve">　　　</w:t>
      </w:r>
    </w:p>
    <w:p w:rsidR="00111F8D" w:rsidRDefault="00111F8D" w:rsidP="0054052C">
      <w:pPr>
        <w:ind w:left="420" w:hangingChars="200" w:hanging="420"/>
        <w:rPr>
          <w:rFonts w:eastAsiaTheme="minorHAnsi"/>
          <w:szCs w:val="21"/>
        </w:rPr>
      </w:pPr>
    </w:p>
    <w:p w:rsidR="00111F8D" w:rsidRDefault="00111F8D">
      <w:pPr>
        <w:widowControl/>
        <w:jc w:val="left"/>
        <w:rPr>
          <w:rFonts w:eastAsiaTheme="minorHAnsi"/>
          <w:szCs w:val="21"/>
        </w:rPr>
      </w:pPr>
      <w:r>
        <w:rPr>
          <w:rFonts w:eastAsiaTheme="minorHAnsi"/>
          <w:szCs w:val="21"/>
        </w:rPr>
        <w:br w:type="page"/>
      </w:r>
    </w:p>
    <w:p w:rsidR="00111F8D" w:rsidRDefault="00111F8D" w:rsidP="0054052C">
      <w:pPr>
        <w:ind w:left="420" w:hangingChars="200" w:hanging="420"/>
        <w:rPr>
          <w:rFonts w:eastAsiaTheme="minorHAnsi"/>
          <w:szCs w:val="21"/>
        </w:rPr>
      </w:pPr>
    </w:p>
    <w:p w:rsidR="00F62662" w:rsidRPr="003243A1" w:rsidRDefault="00F62662" w:rsidP="0054052C">
      <w:pPr>
        <w:ind w:left="420" w:hangingChars="200" w:hanging="420"/>
        <w:rPr>
          <w:rFonts w:eastAsiaTheme="minorHAnsi"/>
          <w:szCs w:val="21"/>
        </w:rPr>
      </w:pPr>
      <w:r w:rsidRPr="003243A1">
        <w:rPr>
          <w:rFonts w:eastAsiaTheme="minorHAnsi" w:hint="eastAsia"/>
          <w:szCs w:val="21"/>
        </w:rPr>
        <w:t>【３】同期制御</w:t>
      </w:r>
      <w:r w:rsidR="003243A1">
        <w:rPr>
          <w:rFonts w:eastAsiaTheme="minorHAnsi" w:hint="eastAsia"/>
          <w:szCs w:val="21"/>
        </w:rPr>
        <w:t xml:space="preserve">　　　　　　　　　　　　　　　　　　　　　　　　　　　　　…テキストP.（　</w:t>
      </w:r>
      <w:r w:rsidR="00714ADD">
        <w:rPr>
          <w:rFonts w:eastAsiaTheme="minorHAnsi" w:hint="eastAsia"/>
          <w:szCs w:val="21"/>
        </w:rPr>
        <w:t xml:space="preserve">　</w:t>
      </w:r>
      <w:r w:rsidR="003243A1">
        <w:rPr>
          <w:rFonts w:eastAsiaTheme="minorHAnsi" w:hint="eastAsia"/>
          <w:szCs w:val="21"/>
        </w:rPr>
        <w:t xml:space="preserve">　）</w:t>
      </w:r>
    </w:p>
    <w:p w:rsidR="00111F8D" w:rsidRDefault="00111F8D" w:rsidP="0054052C">
      <w:pPr>
        <w:ind w:left="420" w:hangingChars="200" w:hanging="420"/>
        <w:rPr>
          <w:rFonts w:eastAsiaTheme="minorHAnsi"/>
          <w:szCs w:val="21"/>
        </w:rPr>
      </w:pPr>
    </w:p>
    <w:p w:rsidR="00F62662" w:rsidRPr="003243A1" w:rsidRDefault="00F62662" w:rsidP="00111F8D">
      <w:pPr>
        <w:ind w:firstLineChars="100" w:firstLine="210"/>
        <w:rPr>
          <w:rFonts w:eastAsiaTheme="minorHAnsi"/>
          <w:szCs w:val="21"/>
        </w:rPr>
      </w:pPr>
      <w:r w:rsidRPr="003243A1">
        <w:rPr>
          <w:rFonts w:eastAsiaTheme="minorHAnsi" w:hint="eastAsia"/>
          <w:szCs w:val="21"/>
        </w:rPr>
        <w:t>並行して動作しているプロセス同士が共有する資源にアクセスする場合、処理の結果に矛盾が生じないように、あるプロセスの完了を待ってから、次のプロセスの実行を開始するための制御のこと</w:t>
      </w:r>
      <w:r w:rsidR="006D1175">
        <w:rPr>
          <w:rFonts w:eastAsiaTheme="minorHAnsi" w:hint="eastAsia"/>
          <w:szCs w:val="21"/>
        </w:rPr>
        <w:t>をいう</w:t>
      </w:r>
      <w:r w:rsidRPr="003243A1">
        <w:rPr>
          <w:rFonts w:eastAsiaTheme="minorHAnsi" w:hint="eastAsia"/>
          <w:szCs w:val="21"/>
        </w:rPr>
        <w:t>。</w:t>
      </w:r>
    </w:p>
    <w:p w:rsidR="00C567AA" w:rsidRDefault="00C567AA" w:rsidP="0054052C">
      <w:pPr>
        <w:ind w:left="420" w:hangingChars="200" w:hanging="420"/>
        <w:rPr>
          <w:rFonts w:eastAsiaTheme="minorHAnsi"/>
          <w:szCs w:val="21"/>
        </w:rPr>
      </w:pPr>
    </w:p>
    <w:p w:rsidR="00C567AA" w:rsidRDefault="00C567AA" w:rsidP="0054052C">
      <w:pPr>
        <w:ind w:left="420" w:hangingChars="200" w:hanging="420"/>
        <w:rPr>
          <w:rFonts w:eastAsiaTheme="minorHAnsi"/>
          <w:szCs w:val="21"/>
        </w:rPr>
      </w:pPr>
    </w:p>
    <w:p w:rsidR="00C567AA" w:rsidRDefault="00C567AA" w:rsidP="0054052C">
      <w:pPr>
        <w:ind w:left="420" w:hangingChars="200" w:hanging="420"/>
        <w:rPr>
          <w:rFonts w:eastAsiaTheme="minorHAnsi"/>
          <w:szCs w:val="21"/>
        </w:rPr>
      </w:pPr>
    </w:p>
    <w:p w:rsidR="00C567AA" w:rsidRDefault="00C567AA" w:rsidP="00C567AA">
      <w:pPr>
        <w:ind w:leftChars="100" w:left="420" w:hangingChars="100" w:hanging="210"/>
        <w:rPr>
          <w:rFonts w:eastAsiaTheme="minorHAnsi"/>
          <w:szCs w:val="21"/>
        </w:rPr>
      </w:pPr>
      <w:r>
        <w:rPr>
          <w:rFonts w:hint="eastAsia"/>
          <w:noProof/>
        </w:rPr>
        <mc:AlternateContent>
          <mc:Choice Requires="wps">
            <w:drawing>
              <wp:anchor distT="0" distB="0" distL="114300" distR="114300" simplePos="0" relativeHeight="251659264" behindDoc="0" locked="0" layoutInCell="1" allowOverlap="1" wp14:anchorId="7BC72957" wp14:editId="2289EDC3">
                <wp:simplePos x="0" y="0"/>
                <wp:positionH relativeFrom="margin">
                  <wp:posOffset>-4473</wp:posOffset>
                </wp:positionH>
                <wp:positionV relativeFrom="paragraph">
                  <wp:posOffset>111428</wp:posOffset>
                </wp:positionV>
                <wp:extent cx="6254115" cy="4505021"/>
                <wp:effectExtent l="0" t="0" r="13335" b="10160"/>
                <wp:wrapNone/>
                <wp:docPr id="77" name="正方形/長方形 77"/>
                <wp:cNvGraphicFramePr/>
                <a:graphic xmlns:a="http://schemas.openxmlformats.org/drawingml/2006/main">
                  <a:graphicData uri="http://schemas.microsoft.com/office/word/2010/wordprocessingShape">
                    <wps:wsp>
                      <wps:cNvSpPr/>
                      <wps:spPr>
                        <a:xfrm>
                          <a:off x="0" y="0"/>
                          <a:ext cx="6254115" cy="45050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AE035" id="正方形/長方形 77" o:spid="_x0000_s1026" style="position:absolute;left:0;text-align:left;margin-left:-.35pt;margin-top:8.75pt;width:492.45pt;height:35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" filled="f" strokecolor="black [3213]" strokeweight="1pt">
                <w10:wrap anchorx="margin"/>
              </v:rect>
            </w:pict>
          </mc:Fallback>
        </mc:AlternateContent>
      </w:r>
    </w:p>
    <w:p w:rsidR="00C567AA" w:rsidRDefault="00C567AA" w:rsidP="00C567AA">
      <w:pPr>
        <w:ind w:leftChars="100" w:left="420" w:hangingChars="100" w:hanging="210"/>
        <w:rPr>
          <w:rFonts w:eastAsiaTheme="minorHAnsi"/>
          <w:szCs w:val="21"/>
        </w:rPr>
      </w:pPr>
      <w:r>
        <w:rPr>
          <w:rFonts w:eastAsiaTheme="minorHAnsi" w:hint="eastAsia"/>
          <w:szCs w:val="21"/>
        </w:rPr>
        <w:t>≪範例≫</w:t>
      </w:r>
    </w:p>
    <w:p w:rsidR="00C567AA" w:rsidRPr="00C567AA" w:rsidRDefault="00C567AA" w:rsidP="00481AD6">
      <w:pPr>
        <w:ind w:leftChars="135" w:left="283" w:firstLineChars="64" w:firstLine="134"/>
        <w:rPr>
          <w:rFonts w:eastAsiaTheme="minorHAnsi"/>
          <w:szCs w:val="21"/>
        </w:rPr>
      </w:pPr>
      <w:r w:rsidRPr="00C567AA">
        <w:rPr>
          <w:rFonts w:eastAsiaTheme="minorHAnsi" w:hint="eastAsia"/>
          <w:szCs w:val="21"/>
        </w:rPr>
        <w:t>特定のタスクが</w:t>
      </w:r>
      <w:r w:rsidRPr="00C567AA">
        <w:rPr>
          <w:rFonts w:eastAsiaTheme="minorHAnsi"/>
          <w:szCs w:val="21"/>
        </w:rPr>
        <w:t xml:space="preserve"> CPU 資</w:t>
      </w:r>
      <w:r w:rsidR="00481AD6">
        <w:rPr>
          <w:rFonts w:eastAsiaTheme="minorHAnsi"/>
          <w:szCs w:val="21"/>
        </w:rPr>
        <w:t>源の割当てを待ち続ける可能性が高いタスクスケジューリング方式は</w:t>
      </w:r>
      <w:r w:rsidR="00481AD6">
        <w:rPr>
          <w:rFonts w:eastAsiaTheme="minorHAnsi" w:hint="eastAsia"/>
          <w:szCs w:val="21"/>
        </w:rPr>
        <w:t>ど</w:t>
      </w:r>
      <w:r w:rsidRPr="00C567AA">
        <w:rPr>
          <w:rFonts w:eastAsiaTheme="minorHAnsi"/>
          <w:szCs w:val="21"/>
        </w:rPr>
        <w:t xml:space="preserve">れか。 </w:t>
      </w:r>
    </w:p>
    <w:p w:rsidR="00C567AA" w:rsidRDefault="00C567AA" w:rsidP="00C567AA">
      <w:pPr>
        <w:ind w:left="420" w:hangingChars="200" w:hanging="420"/>
        <w:rPr>
          <w:rFonts w:eastAsiaTheme="minorHAnsi"/>
          <w:szCs w:val="21"/>
        </w:rPr>
      </w:pPr>
    </w:p>
    <w:p w:rsidR="00C567AA" w:rsidRPr="00C567AA" w:rsidRDefault="00C567AA" w:rsidP="00C567AA">
      <w:pPr>
        <w:ind w:leftChars="100" w:left="420" w:hangingChars="100" w:hanging="210"/>
        <w:rPr>
          <w:rFonts w:eastAsiaTheme="minorHAnsi"/>
          <w:szCs w:val="21"/>
        </w:rPr>
      </w:pPr>
      <w:r w:rsidRPr="00C567AA">
        <w:rPr>
          <w:rFonts w:eastAsiaTheme="minorHAnsi" w:hint="eastAsia"/>
          <w:szCs w:val="21"/>
        </w:rPr>
        <w:t>ア　各タスクの優先度を決めて</w:t>
      </w:r>
      <w:r w:rsidR="00C223EB">
        <w:rPr>
          <w:rFonts w:eastAsiaTheme="minorHAnsi" w:hint="eastAsia"/>
          <w:szCs w:val="21"/>
        </w:rPr>
        <w:t>、</w:t>
      </w:r>
      <w:r w:rsidRPr="00C567AA">
        <w:rPr>
          <w:rFonts w:eastAsiaTheme="minorHAnsi" w:hint="eastAsia"/>
          <w:szCs w:val="21"/>
        </w:rPr>
        <w:t>優先度が高い順に実行するが</w:t>
      </w:r>
      <w:r w:rsidR="00C223EB">
        <w:rPr>
          <w:rFonts w:eastAsiaTheme="minorHAnsi" w:hint="eastAsia"/>
          <w:szCs w:val="21"/>
        </w:rPr>
        <w:t>、</w:t>
      </w:r>
      <w:r w:rsidRPr="00C567AA">
        <w:rPr>
          <w:rFonts w:eastAsiaTheme="minorHAnsi"/>
          <w:szCs w:val="21"/>
        </w:rPr>
        <w:t>CPU 割当てまでの待ち時間の長さに応じて優先度を徐々に上げていく。</w:t>
      </w:r>
    </w:p>
    <w:p w:rsidR="00C567AA" w:rsidRPr="00C567AA" w:rsidRDefault="00C567AA" w:rsidP="00C567AA">
      <w:pPr>
        <w:ind w:leftChars="100" w:left="420" w:hangingChars="100" w:hanging="210"/>
        <w:rPr>
          <w:rFonts w:eastAsiaTheme="minorHAnsi"/>
          <w:szCs w:val="21"/>
        </w:rPr>
      </w:pPr>
      <w:r w:rsidRPr="00C567AA">
        <w:rPr>
          <w:rFonts w:eastAsiaTheme="minorHAnsi" w:hint="eastAsia"/>
          <w:szCs w:val="21"/>
        </w:rPr>
        <w:t>イ　各タスクを</w:t>
      </w:r>
      <w:r w:rsidRPr="00C567AA">
        <w:rPr>
          <w:rFonts w:eastAsiaTheme="minorHAnsi"/>
          <w:szCs w:val="21"/>
        </w:rPr>
        <w:t xml:space="preserve"> CPU 待ち行列に置かれた順に実行し</w:t>
      </w:r>
      <w:r w:rsidR="00C223EB">
        <w:rPr>
          <w:rFonts w:eastAsiaTheme="minorHAnsi"/>
          <w:szCs w:val="21"/>
        </w:rPr>
        <w:t>、</w:t>
      </w:r>
      <w:r w:rsidRPr="00C567AA">
        <w:rPr>
          <w:rFonts w:eastAsiaTheme="minorHAnsi"/>
          <w:szCs w:val="21"/>
        </w:rPr>
        <w:t>一定時間が経過したら実行を中断して CPU 待ち行列の最後尾に加える。</w:t>
      </w:r>
    </w:p>
    <w:p w:rsidR="00C567AA" w:rsidRPr="00C567AA" w:rsidRDefault="00C567AA" w:rsidP="00C567AA">
      <w:pPr>
        <w:ind w:leftChars="100" w:left="420" w:hangingChars="100" w:hanging="210"/>
        <w:rPr>
          <w:rFonts w:eastAsiaTheme="minorHAnsi"/>
          <w:szCs w:val="21"/>
        </w:rPr>
      </w:pPr>
      <w:r w:rsidRPr="00C567AA">
        <w:rPr>
          <w:rFonts w:eastAsiaTheme="minorHAnsi" w:hint="eastAsia"/>
          <w:szCs w:val="21"/>
        </w:rPr>
        <w:t>ウ　処理予定時間が最も短いタスクから処理を実行する。現在実行中の処理が完結するか</w:t>
      </w:r>
      <w:r w:rsidR="00C223EB">
        <w:rPr>
          <w:rFonts w:eastAsiaTheme="minorHAnsi" w:hint="eastAsia"/>
          <w:szCs w:val="21"/>
        </w:rPr>
        <w:t>、</w:t>
      </w:r>
      <w:r w:rsidRPr="00C567AA">
        <w:rPr>
          <w:rFonts w:eastAsiaTheme="minorHAnsi" w:hint="eastAsia"/>
          <w:szCs w:val="21"/>
        </w:rPr>
        <w:t>又は何らかの要因によって中断されたとき</w:t>
      </w:r>
      <w:r w:rsidR="00C223EB">
        <w:rPr>
          <w:rFonts w:eastAsiaTheme="minorHAnsi" w:hint="eastAsia"/>
          <w:szCs w:val="21"/>
        </w:rPr>
        <w:t>、</w:t>
      </w:r>
      <w:r w:rsidRPr="00C567AA">
        <w:rPr>
          <w:rFonts w:eastAsiaTheme="minorHAnsi" w:hint="eastAsia"/>
          <w:szCs w:val="21"/>
        </w:rPr>
        <w:t>次のタスクを開始する。</w:t>
      </w:r>
    </w:p>
    <w:p w:rsidR="00C567AA" w:rsidRDefault="00C567AA" w:rsidP="00C567AA">
      <w:pPr>
        <w:ind w:leftChars="100" w:left="420" w:hangingChars="100" w:hanging="210"/>
        <w:rPr>
          <w:rFonts w:eastAsiaTheme="minorHAnsi"/>
          <w:szCs w:val="21"/>
        </w:rPr>
      </w:pPr>
      <w:r w:rsidRPr="00C567AA">
        <w:rPr>
          <w:rFonts w:eastAsiaTheme="minorHAnsi" w:hint="eastAsia"/>
          <w:szCs w:val="21"/>
        </w:rPr>
        <w:t>エ　タスクがシステムに到着した順に実行可能待ち行列の最後尾に加え</w:t>
      </w:r>
      <w:r w:rsidR="00C223EB">
        <w:rPr>
          <w:rFonts w:eastAsiaTheme="minorHAnsi" w:hint="eastAsia"/>
          <w:szCs w:val="21"/>
        </w:rPr>
        <w:t>、</w:t>
      </w:r>
      <w:r w:rsidRPr="00C567AA">
        <w:rPr>
          <w:rFonts w:eastAsiaTheme="minorHAnsi" w:hint="eastAsia"/>
          <w:szCs w:val="21"/>
        </w:rPr>
        <w:t>常に実行可能待ち行列の先頭のタスクに</w:t>
      </w:r>
      <w:r w:rsidRPr="00C567AA">
        <w:rPr>
          <w:rFonts w:eastAsiaTheme="minorHAnsi"/>
          <w:szCs w:val="21"/>
        </w:rPr>
        <w:t xml:space="preserve"> CPU を割り当てる。</w:t>
      </w:r>
    </w:p>
    <w:p w:rsidR="00C223EB" w:rsidRDefault="00C223EB" w:rsidP="00C567AA">
      <w:pPr>
        <w:ind w:leftChars="100" w:left="420" w:hangingChars="100" w:hanging="210"/>
        <w:rPr>
          <w:rFonts w:eastAsiaTheme="minorHAnsi"/>
          <w:szCs w:val="21"/>
        </w:rPr>
      </w:pPr>
    </w:p>
    <w:p w:rsidR="00111F8D" w:rsidRDefault="00111F8D" w:rsidP="00C567AA">
      <w:pPr>
        <w:ind w:leftChars="100" w:left="420" w:hangingChars="100" w:hanging="210"/>
        <w:rPr>
          <w:rFonts w:eastAsiaTheme="minorHAnsi"/>
          <w:szCs w:val="21"/>
        </w:rPr>
      </w:pPr>
    </w:p>
    <w:p w:rsidR="00C223EB" w:rsidRDefault="00C223EB" w:rsidP="00C567AA">
      <w:pPr>
        <w:ind w:leftChars="100" w:left="420" w:hangingChars="100" w:hanging="210"/>
        <w:rPr>
          <w:rFonts w:eastAsiaTheme="minorHAnsi"/>
          <w:szCs w:val="21"/>
        </w:rPr>
      </w:pPr>
      <w:r>
        <w:rPr>
          <w:rFonts w:eastAsiaTheme="minorHAnsi" w:hint="eastAsia"/>
          <w:szCs w:val="21"/>
        </w:rPr>
        <w:t>≪解答≫　ウ</w:t>
      </w:r>
    </w:p>
    <w:p w:rsidR="00C223EB" w:rsidRDefault="0098160C" w:rsidP="00C567AA">
      <w:pPr>
        <w:ind w:leftChars="100" w:left="420" w:hangingChars="100" w:hanging="210"/>
        <w:rPr>
          <w:rFonts w:eastAsiaTheme="minorHAnsi"/>
          <w:szCs w:val="21"/>
        </w:rPr>
      </w:pPr>
      <w:r>
        <w:rPr>
          <w:rFonts w:eastAsiaTheme="minorHAnsi" w:hint="eastAsia"/>
          <w:szCs w:val="21"/>
        </w:rPr>
        <w:t>ア　多重待ち行列</w:t>
      </w:r>
      <w:bookmarkStart w:id="0" w:name="_GoBack"/>
      <w:bookmarkEnd w:id="0"/>
      <w:r w:rsidR="00C223EB">
        <w:rPr>
          <w:rFonts w:eastAsiaTheme="minorHAnsi" w:hint="eastAsia"/>
          <w:szCs w:val="21"/>
        </w:rPr>
        <w:t>方式に関する記述です。</w:t>
      </w:r>
    </w:p>
    <w:p w:rsidR="00C223EB" w:rsidRDefault="00C223EB" w:rsidP="00C567AA">
      <w:pPr>
        <w:ind w:leftChars="100" w:left="420" w:hangingChars="100" w:hanging="210"/>
        <w:rPr>
          <w:rFonts w:eastAsiaTheme="minorHAnsi"/>
          <w:szCs w:val="21"/>
        </w:rPr>
      </w:pPr>
      <w:r>
        <w:rPr>
          <w:rFonts w:eastAsiaTheme="minorHAnsi" w:hint="eastAsia"/>
          <w:szCs w:val="21"/>
        </w:rPr>
        <w:t>イ　ラウンドロビン方式に関する記述です。</w:t>
      </w:r>
    </w:p>
    <w:p w:rsidR="00C223EB" w:rsidRPr="00C567AA" w:rsidRDefault="00C223EB" w:rsidP="00C567AA">
      <w:pPr>
        <w:ind w:leftChars="100" w:left="420" w:hangingChars="100" w:hanging="210"/>
        <w:rPr>
          <w:rFonts w:eastAsiaTheme="minorHAnsi"/>
          <w:szCs w:val="21"/>
        </w:rPr>
      </w:pPr>
      <w:r>
        <w:rPr>
          <w:rFonts w:eastAsiaTheme="minorHAnsi" w:hint="eastAsia"/>
          <w:szCs w:val="21"/>
        </w:rPr>
        <w:t>エ　到着順方式に関する記述です。</w:t>
      </w:r>
    </w:p>
    <w:p w:rsidR="00C567AA" w:rsidRPr="00C567AA" w:rsidRDefault="00C567AA" w:rsidP="0054052C">
      <w:pPr>
        <w:ind w:left="420" w:hangingChars="200" w:hanging="420"/>
        <w:rPr>
          <w:rFonts w:eastAsiaTheme="minorHAnsi"/>
          <w:szCs w:val="21"/>
        </w:rPr>
      </w:pPr>
    </w:p>
    <w:sectPr w:rsidR="00C567AA" w:rsidRPr="00C567AA"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909" w:rsidRDefault="00727909" w:rsidP="007D25FC">
      <w:r>
        <w:separator/>
      </w:r>
    </w:p>
  </w:endnote>
  <w:endnote w:type="continuationSeparator" w:id="0">
    <w:p w:rsidR="00727909" w:rsidRDefault="00727909"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909" w:rsidRDefault="00727909" w:rsidP="007D25FC">
      <w:r>
        <w:separator/>
      </w:r>
    </w:p>
  </w:footnote>
  <w:footnote w:type="continuationSeparator" w:id="0">
    <w:p w:rsidR="00727909" w:rsidRDefault="00727909"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5FC" w:rsidRDefault="00DD32E2" w:rsidP="00B21FB6">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B21FB6">
      <w:rPr>
        <w:rFonts w:hint="eastAsia"/>
      </w:rPr>
      <w:t>SN-04-04</w:t>
    </w:r>
    <w:r w:rsidR="002A53AB">
      <w:rPr>
        <w:rFonts w:hint="eastAsia"/>
      </w:rPr>
      <w:t xml:space="preserve">　</w:t>
    </w:r>
    <w:r w:rsidR="003E1893">
      <w:rPr>
        <w:rFonts w:hint="eastAsia"/>
      </w:rPr>
      <w:t xml:space="preserve">　</w:t>
    </w:r>
    <w:r w:rsidR="002A53AB">
      <w:rPr>
        <w:rFonts w:hint="eastAsia"/>
      </w:rPr>
      <w:t>制御プログラム（</w:t>
    </w:r>
    <w:r w:rsidR="003E1893">
      <w:rPr>
        <w:rFonts w:hint="eastAsia"/>
      </w:rPr>
      <w:t>タスク</w:t>
    </w:r>
    <w:r w:rsidR="00111F8D">
      <w:rPr>
        <w:rFonts w:hint="eastAsia"/>
      </w:rPr>
      <w:t>②</w:t>
    </w:r>
    <w:r w:rsidR="002A53AB">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AE30F4E"/>
    <w:multiLevelType w:val="hybridMultilevel"/>
    <w:tmpl w:val="6D6C4E38"/>
    <w:lvl w:ilvl="0" w:tplc="05306DF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C64596A"/>
    <w:multiLevelType w:val="hybridMultilevel"/>
    <w:tmpl w:val="8C7CDBFA"/>
    <w:lvl w:ilvl="0" w:tplc="7520B57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40E55"/>
    <w:rsid w:val="00093F79"/>
    <w:rsid w:val="000A12E4"/>
    <w:rsid w:val="00111F8D"/>
    <w:rsid w:val="001A7CDE"/>
    <w:rsid w:val="001E2382"/>
    <w:rsid w:val="002A53AB"/>
    <w:rsid w:val="002D583A"/>
    <w:rsid w:val="00316AC7"/>
    <w:rsid w:val="003243A1"/>
    <w:rsid w:val="00326CF3"/>
    <w:rsid w:val="00363585"/>
    <w:rsid w:val="003901DD"/>
    <w:rsid w:val="003E1893"/>
    <w:rsid w:val="003E3A67"/>
    <w:rsid w:val="003E5012"/>
    <w:rsid w:val="003F034E"/>
    <w:rsid w:val="00416A62"/>
    <w:rsid w:val="00474FA0"/>
    <w:rsid w:val="00481AD6"/>
    <w:rsid w:val="0054052C"/>
    <w:rsid w:val="00573A5B"/>
    <w:rsid w:val="005A544A"/>
    <w:rsid w:val="00626B6F"/>
    <w:rsid w:val="00696565"/>
    <w:rsid w:val="006A1EBB"/>
    <w:rsid w:val="006D1175"/>
    <w:rsid w:val="00714ADD"/>
    <w:rsid w:val="00727909"/>
    <w:rsid w:val="00743F08"/>
    <w:rsid w:val="007620D3"/>
    <w:rsid w:val="007A6354"/>
    <w:rsid w:val="007D25FC"/>
    <w:rsid w:val="007D6374"/>
    <w:rsid w:val="007F0A0F"/>
    <w:rsid w:val="00840379"/>
    <w:rsid w:val="00876B62"/>
    <w:rsid w:val="008A0BF6"/>
    <w:rsid w:val="008A4563"/>
    <w:rsid w:val="008C2AD0"/>
    <w:rsid w:val="00977DF3"/>
    <w:rsid w:val="0098160C"/>
    <w:rsid w:val="009A6133"/>
    <w:rsid w:val="009E1887"/>
    <w:rsid w:val="00A208D3"/>
    <w:rsid w:val="00A3381B"/>
    <w:rsid w:val="00A5493B"/>
    <w:rsid w:val="00A758EA"/>
    <w:rsid w:val="00A90489"/>
    <w:rsid w:val="00B21FB6"/>
    <w:rsid w:val="00B76573"/>
    <w:rsid w:val="00BD6E91"/>
    <w:rsid w:val="00BF79CE"/>
    <w:rsid w:val="00C223EB"/>
    <w:rsid w:val="00C567AA"/>
    <w:rsid w:val="00C838BA"/>
    <w:rsid w:val="00D66498"/>
    <w:rsid w:val="00DA787E"/>
    <w:rsid w:val="00DC4BDD"/>
    <w:rsid w:val="00DD32E2"/>
    <w:rsid w:val="00DF4DA9"/>
    <w:rsid w:val="00E0603E"/>
    <w:rsid w:val="00F40312"/>
    <w:rsid w:val="00F62662"/>
    <w:rsid w:val="00F7593E"/>
    <w:rsid w:val="00F96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5">
      <v:textbox inset="5.85pt,.7pt,5.85pt,.7pt"/>
    </o:shapedefaults>
    <o:shapelayout v:ext="edit">
      <o:idmap v:ext="edit" data="1"/>
    </o:shapelayout>
  </w:shapeDefaults>
  <w:decimalSymbol w:val="."/>
  <w:listSeparator w:val=","/>
  <w14:docId w14:val="0947C504"/>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98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216</Words>
  <Characters>1236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井関 智美</cp:lastModifiedBy>
  <cp:revision>17</cp:revision>
  <dcterms:created xsi:type="dcterms:W3CDTF">2019-08-19T04:45:00Z</dcterms:created>
  <dcterms:modified xsi:type="dcterms:W3CDTF">2022-04-20T04:00:00Z</dcterms:modified>
</cp:coreProperties>
</file>