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257069" w14:textId="77777777" w:rsidR="006F650E" w:rsidRPr="00680AD8" w:rsidRDefault="006F650E" w:rsidP="00680AD8">
      <w:pPr>
        <w:pStyle w:val="af"/>
        <w:spacing w:line="240" w:lineRule="auto"/>
        <w:rPr>
          <w:sz w:val="20"/>
          <w:szCs w:val="20"/>
        </w:rPr>
      </w:pPr>
      <w:r w:rsidRPr="00680AD8">
        <w:rPr>
          <w:rFonts w:hint="eastAsia"/>
          <w:sz w:val="20"/>
          <w:szCs w:val="20"/>
        </w:rPr>
        <w:t>Chapter３</w:t>
      </w:r>
    </w:p>
    <w:p w14:paraId="4AADB070" w14:textId="088996AC" w:rsidR="00D12A62" w:rsidRPr="00680AD8" w:rsidRDefault="006F650E" w:rsidP="00680AD8">
      <w:pPr>
        <w:pStyle w:val="af"/>
        <w:rPr>
          <w:szCs w:val="40"/>
        </w:rPr>
      </w:pPr>
      <w:r w:rsidRPr="00680AD8">
        <w:rPr>
          <w:rFonts w:hint="eastAsia"/>
          <w:szCs w:val="40"/>
        </w:rPr>
        <w:t>システム監査</w:t>
      </w:r>
    </w:p>
    <w:p w14:paraId="21660C91" w14:textId="62FCE679" w:rsidR="006F650E" w:rsidRDefault="006F650E" w:rsidP="007E12AD">
      <w:pPr>
        <w:snapToGrid w:val="0"/>
        <w:spacing w:line="240" w:lineRule="exact"/>
        <w:rPr>
          <w:rFonts w:ascii="Meiryo UI" w:eastAsia="Meiryo UI" w:hAnsi="Meiryo UI"/>
          <w:szCs w:val="20"/>
        </w:rPr>
      </w:pPr>
    </w:p>
    <w:p w14:paraId="1B229AF5" w14:textId="11C1795E" w:rsidR="006F650E" w:rsidRPr="00680AD8" w:rsidRDefault="006F650E" w:rsidP="00680AD8">
      <w:pPr>
        <w:pStyle w:val="1"/>
      </w:pPr>
      <w:r w:rsidRPr="00680AD8">
        <w:rPr>
          <w:rFonts w:hint="eastAsia"/>
        </w:rPr>
        <w:t>1</w:t>
      </w:r>
      <w:r w:rsidR="00C523AF">
        <w:t>.</w:t>
      </w:r>
      <w:r w:rsidRPr="00680AD8">
        <w:rPr>
          <w:rFonts w:hint="eastAsia"/>
        </w:rPr>
        <w:t xml:space="preserve">　システム監査</w:t>
      </w:r>
    </w:p>
    <w:p w14:paraId="0D26DAF5" w14:textId="77777777" w:rsidR="00E624FC" w:rsidRDefault="00E624FC" w:rsidP="007E12AD">
      <w:pPr>
        <w:snapToGrid w:val="0"/>
        <w:spacing w:line="240" w:lineRule="exact"/>
        <w:rPr>
          <w:rFonts w:ascii="Meiryo UI" w:eastAsia="Meiryo UI" w:hAnsi="Meiryo UI"/>
          <w:szCs w:val="20"/>
        </w:rPr>
      </w:pPr>
    </w:p>
    <w:p w14:paraId="381A5771" w14:textId="073EBEB5" w:rsidR="006F650E" w:rsidRDefault="006F650E" w:rsidP="00E624FC">
      <w:pPr>
        <w:pStyle w:val="ad"/>
        <w:pBdr>
          <w:right w:val="single" w:sz="4" w:space="0" w:color="auto"/>
        </w:pBdr>
        <w:ind w:left="180" w:firstLine="180"/>
        <w:rPr>
          <w:rFonts w:hAnsi="Meiryo UI"/>
          <w:szCs w:val="20"/>
        </w:rPr>
      </w:pPr>
      <w:r>
        <w:rPr>
          <w:rFonts w:hAnsi="Meiryo UI" w:hint="eastAsia"/>
          <w:szCs w:val="20"/>
        </w:rPr>
        <w:t>学習のポイント</w:t>
      </w:r>
    </w:p>
    <w:p w14:paraId="6635DFAC" w14:textId="3701D223" w:rsidR="006F650E" w:rsidRPr="00E624FC" w:rsidRDefault="00E624FC" w:rsidP="00E624FC">
      <w:pPr>
        <w:pStyle w:val="ad"/>
        <w:pBdr>
          <w:right w:val="single" w:sz="4" w:space="0" w:color="auto"/>
        </w:pBdr>
        <w:ind w:left="180" w:firstLine="180"/>
        <w:rPr>
          <w:rFonts w:hAnsi="Meiryo UI"/>
          <w:szCs w:val="20"/>
        </w:rPr>
      </w:pPr>
      <w:bookmarkStart w:id="0" w:name="_Hlk81039308"/>
      <w:r w:rsidRPr="005F44A1">
        <w:rPr>
          <w:rFonts w:ascii="Segoe UI Emoji" w:hAnsi="Segoe UI Emoji" w:cs="Segoe UI Emoji"/>
          <w:szCs w:val="20"/>
        </w:rPr>
        <w:t>✅</w:t>
      </w:r>
      <w:bookmarkEnd w:id="0"/>
      <w:r>
        <w:rPr>
          <w:rFonts w:ascii="Segoe UI Emoji" w:hAnsi="Segoe UI Emoji" w:cs="Segoe UI Emoji"/>
          <w:szCs w:val="20"/>
        </w:rPr>
        <w:t xml:space="preserve"> </w:t>
      </w:r>
      <w:r w:rsidR="006F650E" w:rsidRPr="006F650E">
        <w:rPr>
          <w:rFonts w:hAnsi="Meiryo UI" w:hint="eastAsia"/>
          <w:szCs w:val="20"/>
        </w:rPr>
        <w:t>まずは監査の大まかな</w:t>
      </w:r>
      <w:r w:rsidR="006F650E" w:rsidRPr="006F650E">
        <w:rPr>
          <w:rFonts w:hAnsi="Meiryo UI"/>
          <w:szCs w:val="20"/>
        </w:rPr>
        <w:t>流れを掴</w:t>
      </w:r>
      <w:r w:rsidR="006F650E" w:rsidRPr="006F650E">
        <w:rPr>
          <w:rFonts w:hAnsi="Meiryo UI" w:hint="eastAsia"/>
          <w:szCs w:val="20"/>
        </w:rPr>
        <w:t>み</w:t>
      </w:r>
      <w:r w:rsidR="006F650E" w:rsidRPr="006F650E">
        <w:rPr>
          <w:rFonts w:hAnsi="Meiryo UI"/>
          <w:szCs w:val="20"/>
        </w:rPr>
        <w:t>、</w:t>
      </w:r>
      <w:r w:rsidR="006F650E" w:rsidRPr="006F650E">
        <w:rPr>
          <w:rFonts w:hAnsi="Meiryo UI" w:hint="eastAsia"/>
          <w:szCs w:val="20"/>
        </w:rPr>
        <w:t>出題頻度を</w:t>
      </w:r>
      <w:r w:rsidR="006F650E" w:rsidRPr="006F650E">
        <w:rPr>
          <w:rFonts w:hAnsi="Meiryo UI"/>
          <w:szCs w:val="20"/>
        </w:rPr>
        <w:t>参考に</w:t>
      </w:r>
      <w:r w:rsidR="006F650E" w:rsidRPr="006F650E">
        <w:rPr>
          <w:rFonts w:hAnsi="Meiryo UI" w:hint="eastAsia"/>
          <w:szCs w:val="20"/>
        </w:rPr>
        <w:t>、用語や</w:t>
      </w:r>
      <w:r w:rsidR="006F650E" w:rsidRPr="006F650E">
        <w:rPr>
          <w:rFonts w:hAnsi="Meiryo UI"/>
          <w:szCs w:val="20"/>
        </w:rPr>
        <w:t>考え方を</w:t>
      </w:r>
      <w:r w:rsidR="006F650E" w:rsidRPr="006F650E">
        <w:rPr>
          <w:rFonts w:hAnsi="Meiryo UI" w:hint="eastAsia"/>
          <w:szCs w:val="20"/>
        </w:rPr>
        <w:t>覚えよう！</w:t>
      </w:r>
    </w:p>
    <w:p w14:paraId="3BD2C6D7" w14:textId="3274698B" w:rsidR="006F650E" w:rsidRPr="00E624FC" w:rsidRDefault="00E624FC" w:rsidP="00E624FC">
      <w:pPr>
        <w:pStyle w:val="a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6F650E" w:rsidRPr="006F650E">
        <w:rPr>
          <w:rFonts w:hAnsi="Meiryo UI" w:hint="eastAsia"/>
          <w:szCs w:val="20"/>
        </w:rPr>
        <w:t>システム監査人の立場</w:t>
      </w:r>
      <w:r w:rsidR="006F650E" w:rsidRPr="006F650E">
        <w:rPr>
          <w:rFonts w:hAnsi="Meiryo UI"/>
          <w:szCs w:val="20"/>
        </w:rPr>
        <w:t>として、独立性が重要であることを覚えよう</w:t>
      </w:r>
      <w:r w:rsidR="006F650E" w:rsidRPr="006F650E">
        <w:rPr>
          <w:rFonts w:hAnsi="Meiryo UI" w:hint="eastAsia"/>
          <w:szCs w:val="20"/>
        </w:rPr>
        <w:t>！</w:t>
      </w:r>
    </w:p>
    <w:p w14:paraId="7672577D" w14:textId="77777777" w:rsidR="006F650E" w:rsidRPr="006F650E" w:rsidRDefault="006F650E" w:rsidP="007E12AD">
      <w:pPr>
        <w:snapToGrid w:val="0"/>
        <w:spacing w:line="240" w:lineRule="exact"/>
        <w:rPr>
          <w:rFonts w:ascii="Meiryo UI" w:eastAsia="Meiryo UI" w:hAnsi="Meiryo UI"/>
          <w:szCs w:val="20"/>
        </w:rPr>
      </w:pPr>
    </w:p>
    <w:p w14:paraId="0B6F8CF1" w14:textId="33C67002" w:rsidR="00E55ACB" w:rsidRDefault="00C523AF" w:rsidP="00680AD8">
      <w:pPr>
        <w:pStyle w:val="2"/>
      </w:pPr>
      <w:r>
        <w:rPr>
          <w:rFonts w:hint="eastAsia"/>
        </w:rPr>
        <w:t>1</w:t>
      </w:r>
      <w:r>
        <w:t xml:space="preserve">. </w:t>
      </w:r>
      <w:r w:rsidR="00E55ACB" w:rsidRPr="00B8023A">
        <w:rPr>
          <w:rFonts w:hint="eastAsia"/>
        </w:rPr>
        <w:t>監査業務</w:t>
      </w:r>
    </w:p>
    <w:p w14:paraId="404AC082" w14:textId="77777777" w:rsidR="00680AD8" w:rsidRPr="00680AD8" w:rsidRDefault="00680AD8" w:rsidP="007E12AD">
      <w:pPr>
        <w:snapToGrid w:val="0"/>
        <w:spacing w:line="240" w:lineRule="exact"/>
        <w:rPr>
          <w:rFonts w:ascii="Meiryo UI" w:eastAsia="Meiryo UI" w:hAnsi="Meiryo UI"/>
          <w:szCs w:val="20"/>
        </w:rPr>
      </w:pPr>
    </w:p>
    <w:p w14:paraId="517EBA4A" w14:textId="77777777" w:rsidR="00BD29F2" w:rsidRPr="00B8023A" w:rsidRDefault="00853F50" w:rsidP="00DA7A13">
      <w:pPr>
        <w:snapToGrid w:val="0"/>
        <w:spacing w:line="240" w:lineRule="exact"/>
        <w:ind w:leftChars="100" w:left="180" w:firstLineChars="100" w:firstLine="180"/>
        <w:rPr>
          <w:rFonts w:ascii="Meiryo UI" w:eastAsia="Meiryo UI" w:hAnsi="Meiryo UI"/>
          <w:szCs w:val="20"/>
        </w:rPr>
      </w:pPr>
      <w:r w:rsidRPr="00B8023A">
        <w:rPr>
          <w:rFonts w:ascii="Meiryo UI" w:eastAsia="Meiryo UI" w:hAnsi="Meiryo UI" w:hint="eastAsia"/>
          <w:szCs w:val="20"/>
        </w:rPr>
        <w:t>監査とは、</w:t>
      </w:r>
      <w:r w:rsidR="00254A23" w:rsidRPr="00B8023A">
        <w:rPr>
          <w:rFonts w:ascii="Meiryo UI" w:eastAsia="Meiryo UI" w:hAnsi="Meiryo UI" w:hint="eastAsia"/>
          <w:szCs w:val="20"/>
        </w:rPr>
        <w:t>独立した立場の監査人が、</w:t>
      </w:r>
      <w:r w:rsidR="00CA6615" w:rsidRPr="00B8023A">
        <w:rPr>
          <w:rFonts w:ascii="Meiryo UI" w:eastAsia="Meiryo UI" w:hAnsi="Meiryo UI" w:hint="eastAsia"/>
          <w:szCs w:val="20"/>
        </w:rPr>
        <w:t>対象となる事象が</w:t>
      </w:r>
      <w:r w:rsidRPr="00B8023A">
        <w:rPr>
          <w:rFonts w:ascii="Meiryo UI" w:eastAsia="Meiryo UI" w:hAnsi="Meiryo UI" w:hint="eastAsia"/>
          <w:szCs w:val="20"/>
        </w:rPr>
        <w:t>遵守すべき法令や規則に</w:t>
      </w:r>
      <w:r w:rsidR="00CA6615" w:rsidRPr="00B8023A">
        <w:rPr>
          <w:rFonts w:ascii="Meiryo UI" w:eastAsia="Meiryo UI" w:hAnsi="Meiryo UI" w:hint="eastAsia"/>
          <w:szCs w:val="20"/>
        </w:rPr>
        <w:t>違反していない</w:t>
      </w:r>
      <w:r w:rsidRPr="00B8023A">
        <w:rPr>
          <w:rFonts w:ascii="Meiryo UI" w:eastAsia="Meiryo UI" w:hAnsi="Meiryo UI" w:hint="eastAsia"/>
          <w:szCs w:val="20"/>
        </w:rPr>
        <w:t>どうか、</w:t>
      </w:r>
      <w:r w:rsidR="008F18E8" w:rsidRPr="00B8023A">
        <w:rPr>
          <w:rFonts w:ascii="Meiryo UI" w:eastAsia="Meiryo UI" w:hAnsi="Meiryo UI" w:hint="eastAsia"/>
          <w:szCs w:val="20"/>
        </w:rPr>
        <w:t>収集した</w:t>
      </w:r>
      <w:r w:rsidR="00BD29F2" w:rsidRPr="00B8023A">
        <w:rPr>
          <w:rFonts w:ascii="Meiryo UI" w:eastAsia="Meiryo UI" w:hAnsi="Meiryo UI" w:hint="eastAsia"/>
          <w:szCs w:val="20"/>
        </w:rPr>
        <w:t>証拠</w:t>
      </w:r>
      <w:r w:rsidRPr="00B8023A">
        <w:rPr>
          <w:rFonts w:ascii="Meiryo UI" w:eastAsia="Meiryo UI" w:hAnsi="Meiryo UI" w:hint="eastAsia"/>
          <w:szCs w:val="20"/>
        </w:rPr>
        <w:t>に基づいて</w:t>
      </w:r>
      <w:r w:rsidR="00BD29F2" w:rsidRPr="00B8023A">
        <w:rPr>
          <w:rFonts w:ascii="Meiryo UI" w:eastAsia="Meiryo UI" w:hAnsi="Meiryo UI" w:hint="eastAsia"/>
          <w:szCs w:val="20"/>
        </w:rPr>
        <w:t>評価し、その結果を利害関係者に報告することです。</w:t>
      </w:r>
    </w:p>
    <w:p w14:paraId="05BD8054" w14:textId="77777777" w:rsidR="00BD29F2" w:rsidRPr="00B8023A" w:rsidRDefault="00853F50" w:rsidP="00DA7A13">
      <w:pPr>
        <w:snapToGrid w:val="0"/>
        <w:spacing w:line="240" w:lineRule="exact"/>
        <w:ind w:leftChars="100" w:left="180" w:firstLineChars="100" w:firstLine="180"/>
        <w:rPr>
          <w:rFonts w:ascii="Meiryo UI" w:eastAsia="Meiryo UI" w:hAnsi="Meiryo UI"/>
          <w:szCs w:val="20"/>
        </w:rPr>
      </w:pPr>
      <w:r w:rsidRPr="00B8023A">
        <w:rPr>
          <w:rFonts w:ascii="Meiryo UI" w:eastAsia="Meiryo UI" w:hAnsi="Meiryo UI" w:hint="eastAsia"/>
          <w:szCs w:val="20"/>
        </w:rPr>
        <w:t>代表的な監査業務には、会計監査、業務監査、情報セキュリティ監査、システム監査などがあります。</w:t>
      </w:r>
    </w:p>
    <w:p w14:paraId="51F0C904" w14:textId="77777777" w:rsidR="005C362B" w:rsidRPr="000A0139" w:rsidRDefault="005C362B" w:rsidP="000A0139">
      <w:pPr>
        <w:pStyle w:val="4"/>
      </w:pPr>
      <w:r w:rsidRPr="000A0139">
        <w:rPr>
          <w:rFonts w:hint="eastAsia"/>
        </w:rPr>
        <w:t>①システム監査</w:t>
      </w:r>
    </w:p>
    <w:p w14:paraId="1D5C88A1" w14:textId="77777777" w:rsidR="005C362B" w:rsidRPr="00B8023A" w:rsidRDefault="005C362B" w:rsidP="00576694">
      <w:pPr>
        <w:autoSpaceDE w:val="0"/>
        <w:autoSpaceDN w:val="0"/>
        <w:snapToGrid w:val="0"/>
        <w:spacing w:line="240" w:lineRule="exact"/>
        <w:ind w:leftChars="300" w:left="540" w:firstLineChars="100" w:firstLine="180"/>
        <w:rPr>
          <w:rFonts w:ascii="Meiryo UI" w:eastAsia="Meiryo UI" w:hAnsi="Meiryo UI"/>
          <w:szCs w:val="20"/>
        </w:rPr>
      </w:pPr>
      <w:r w:rsidRPr="007A0E26">
        <w:rPr>
          <w:rFonts w:ascii="Meiryo UI" w:eastAsia="Meiryo UI" w:hAnsi="Meiryo UI" w:hint="eastAsia"/>
          <w:bCs/>
          <w:szCs w:val="20"/>
        </w:rPr>
        <w:t>システム監査</w:t>
      </w:r>
      <w:r w:rsidRPr="00B8023A">
        <w:rPr>
          <w:rFonts w:ascii="Meiryo UI" w:eastAsia="Meiryo UI" w:hAnsi="Meiryo UI" w:hint="eastAsia"/>
          <w:szCs w:val="20"/>
        </w:rPr>
        <w:t>は、</w:t>
      </w:r>
      <w:r w:rsidR="00234051" w:rsidRPr="00B8023A">
        <w:rPr>
          <w:rFonts w:ascii="Meiryo UI" w:eastAsia="Meiryo UI" w:hAnsi="Meiryo UI" w:hint="eastAsia"/>
          <w:szCs w:val="20"/>
        </w:rPr>
        <w:t>組織</w:t>
      </w:r>
      <w:r w:rsidRPr="00B8023A">
        <w:rPr>
          <w:rFonts w:ascii="Meiryo UI" w:eastAsia="Meiryo UI" w:hAnsi="Meiryo UI" w:hint="eastAsia"/>
          <w:szCs w:val="20"/>
        </w:rPr>
        <w:t>の情報システム環境を対象とした監査で、監査対象から独立かつ客観的立場のシステム監査人が実施します。経済産業省が平成</w:t>
      </w:r>
      <w:r w:rsidR="0085412F" w:rsidRPr="00B8023A">
        <w:rPr>
          <w:rFonts w:ascii="Meiryo UI" w:eastAsia="Meiryo UI" w:hAnsi="Meiryo UI" w:hint="eastAsia"/>
          <w:szCs w:val="20"/>
        </w:rPr>
        <w:t>30</w:t>
      </w:r>
      <w:r w:rsidRPr="00B8023A">
        <w:rPr>
          <w:rFonts w:ascii="Meiryo UI" w:eastAsia="Meiryo UI" w:hAnsi="Meiryo UI" w:hint="eastAsia"/>
          <w:szCs w:val="20"/>
        </w:rPr>
        <w:t>年に改訂したシステム監査基準では、システム監査を「</w:t>
      </w:r>
      <w:r w:rsidR="0085412F" w:rsidRPr="00B8023A">
        <w:rPr>
          <w:rFonts w:ascii="Meiryo UI" w:eastAsia="Meiryo UI" w:hAnsi="Meiryo UI" w:hint="eastAsia"/>
          <w:szCs w:val="20"/>
        </w:rPr>
        <w:t>専門性と客観性を備えたシステム監査人が、一定の基準に基づいて情報システムを総合的に点検・評価・検証をして、監査報告の利用者に情報システムのガバナンス、マネジメント、コントロールの適切性等に対する保証を与える、又は改善のための助言を行う監査の一類型である。</w:t>
      </w:r>
      <w:r w:rsidRPr="00B8023A">
        <w:rPr>
          <w:rFonts w:ascii="Meiryo UI" w:eastAsia="Meiryo UI" w:hAnsi="Meiryo UI" w:hint="eastAsia"/>
          <w:szCs w:val="20"/>
        </w:rPr>
        <w:t>」と定義しています。</w:t>
      </w:r>
    </w:p>
    <w:p w14:paraId="01F24ABB" w14:textId="77777777" w:rsidR="005C362B" w:rsidRPr="00B8023A" w:rsidRDefault="005C362B" w:rsidP="000A0139">
      <w:pPr>
        <w:pStyle w:val="4"/>
      </w:pPr>
      <w:r w:rsidRPr="00B8023A">
        <w:rPr>
          <w:rFonts w:hint="eastAsia"/>
        </w:rPr>
        <w:t>②情報セキュリティ監査</w:t>
      </w:r>
    </w:p>
    <w:p w14:paraId="47298AED" w14:textId="1835A7F8" w:rsidR="005C362B" w:rsidRDefault="005C362B" w:rsidP="00DA7A13">
      <w:pPr>
        <w:snapToGrid w:val="0"/>
        <w:spacing w:line="240" w:lineRule="exact"/>
        <w:ind w:leftChars="300" w:left="540" w:firstLineChars="100" w:firstLine="180"/>
        <w:rPr>
          <w:rFonts w:ascii="Meiryo UI" w:eastAsia="Meiryo UI" w:hAnsi="Meiryo UI"/>
          <w:szCs w:val="20"/>
        </w:rPr>
      </w:pPr>
      <w:r w:rsidRPr="007A0E26">
        <w:rPr>
          <w:rFonts w:ascii="Meiryo UI" w:eastAsia="Meiryo UI" w:hAnsi="Meiryo UI" w:hint="eastAsia"/>
          <w:bCs/>
          <w:szCs w:val="20"/>
        </w:rPr>
        <w:t>情報セキュリティ監査</w:t>
      </w:r>
      <w:r w:rsidRPr="00B8023A">
        <w:rPr>
          <w:rFonts w:ascii="Meiryo UI" w:eastAsia="Meiryo UI" w:hAnsi="Meiryo UI" w:hint="eastAsia"/>
          <w:szCs w:val="20"/>
        </w:rPr>
        <w:t>は、企業の情報セキュリティマネジメントの現状を対象とした監査で、監査対象から独</w:t>
      </w:r>
      <w:r w:rsidR="0008071C" w:rsidRPr="00B8023A">
        <w:rPr>
          <w:rFonts w:ascii="Meiryo UI" w:eastAsia="Meiryo UI" w:hAnsi="Meiryo UI" w:hint="eastAsia"/>
          <w:szCs w:val="20"/>
        </w:rPr>
        <w:t>立かつ客観的立場の情報セキュリティ監査人が実施します</w:t>
      </w:r>
      <w:r w:rsidRPr="00B8023A">
        <w:rPr>
          <w:rFonts w:ascii="Meiryo UI" w:eastAsia="Meiryo UI" w:hAnsi="Meiryo UI" w:hint="eastAsia"/>
          <w:szCs w:val="20"/>
        </w:rPr>
        <w:t>。</w:t>
      </w:r>
    </w:p>
    <w:p w14:paraId="5D79893E" w14:textId="77777777" w:rsidR="007A0E26" w:rsidRPr="00B8023A" w:rsidRDefault="007A0E26" w:rsidP="00DA7A13">
      <w:pPr>
        <w:snapToGrid w:val="0"/>
        <w:spacing w:line="240" w:lineRule="exact"/>
        <w:ind w:leftChars="300" w:left="540" w:firstLineChars="100" w:firstLine="180"/>
        <w:rPr>
          <w:rFonts w:ascii="Meiryo UI" w:eastAsia="Meiryo UI" w:hAnsi="Meiryo UI"/>
          <w:szCs w:val="20"/>
        </w:rPr>
      </w:pPr>
    </w:p>
    <w:p w14:paraId="4C6E04EC" w14:textId="77777777" w:rsidR="007A0E26" w:rsidRDefault="007A0E26" w:rsidP="007A0E26">
      <w:pPr>
        <w:pStyle w:val="af1"/>
        <w:ind w:firstLineChars="0" w:firstLine="0"/>
      </w:pPr>
      <w:bookmarkStart w:id="1" w:name="_Hlk79501865"/>
      <w:bookmarkStart w:id="2" w:name="_Hlk81293687"/>
      <w:r w:rsidRPr="007D5453">
        <w:sym w:font="Webdings" w:char="F086"/>
      </w:r>
      <w:r w:rsidRPr="007D5453">
        <w:rPr>
          <w:rFonts w:hint="eastAsia"/>
        </w:rPr>
        <w:t>プラスアルファ</w:t>
      </w:r>
      <w:bookmarkEnd w:id="1"/>
      <w:bookmarkEnd w:id="2"/>
    </w:p>
    <w:p w14:paraId="19B4B6AE" w14:textId="439F2C29" w:rsidR="007A0E26" w:rsidRPr="007A0E26" w:rsidRDefault="007A0E26" w:rsidP="007A0E26">
      <w:pPr>
        <w:pStyle w:val="af1"/>
        <w:ind w:firstLineChars="0" w:firstLine="0"/>
        <w:rPr>
          <w:b/>
          <w:bCs/>
          <w:sz w:val="18"/>
          <w:szCs w:val="18"/>
        </w:rPr>
      </w:pPr>
      <w:r w:rsidRPr="007A0E26">
        <w:rPr>
          <w:rFonts w:hint="eastAsia"/>
          <w:b/>
          <w:bCs/>
          <w:sz w:val="18"/>
          <w:szCs w:val="18"/>
        </w:rPr>
        <w:t>●</w:t>
      </w:r>
      <w:r w:rsidR="00853F50" w:rsidRPr="007A0E26">
        <w:rPr>
          <w:rFonts w:hint="eastAsia"/>
          <w:b/>
          <w:bCs/>
          <w:sz w:val="18"/>
          <w:szCs w:val="18"/>
        </w:rPr>
        <w:t>会計監査</w:t>
      </w:r>
    </w:p>
    <w:p w14:paraId="29102E60" w14:textId="4B1903D4" w:rsidR="00853F50" w:rsidRPr="007A0E26" w:rsidRDefault="00A02BBA" w:rsidP="007A0E26">
      <w:pPr>
        <w:pStyle w:val="af1"/>
        <w:ind w:firstLine="160"/>
        <w:rPr>
          <w:sz w:val="18"/>
          <w:szCs w:val="18"/>
        </w:rPr>
      </w:pPr>
      <w:r w:rsidRPr="007A0E26">
        <w:rPr>
          <w:rFonts w:hint="eastAsia"/>
          <w:sz w:val="18"/>
          <w:szCs w:val="18"/>
        </w:rPr>
        <w:t>会計監査は、企業の公表する財務諸表の記載内容を対象とした監査で</w:t>
      </w:r>
      <w:r w:rsidR="00CA6615" w:rsidRPr="007A0E26">
        <w:rPr>
          <w:rFonts w:hint="eastAsia"/>
          <w:sz w:val="18"/>
          <w:szCs w:val="18"/>
        </w:rPr>
        <w:t>、</w:t>
      </w:r>
      <w:r w:rsidR="00C46647" w:rsidRPr="007A0E26">
        <w:rPr>
          <w:rFonts w:hint="eastAsia"/>
          <w:sz w:val="18"/>
          <w:szCs w:val="18"/>
        </w:rPr>
        <w:t>外部の監査人（</w:t>
      </w:r>
      <w:r w:rsidRPr="007A0E26">
        <w:rPr>
          <w:rFonts w:hint="eastAsia"/>
          <w:sz w:val="18"/>
          <w:szCs w:val="18"/>
        </w:rPr>
        <w:t>公認会計士</w:t>
      </w:r>
      <w:r w:rsidR="00C46647" w:rsidRPr="007A0E26">
        <w:rPr>
          <w:rFonts w:hint="eastAsia"/>
          <w:sz w:val="18"/>
          <w:szCs w:val="18"/>
        </w:rPr>
        <w:t>や</w:t>
      </w:r>
      <w:r w:rsidRPr="007A0E26">
        <w:rPr>
          <w:rFonts w:hint="eastAsia"/>
          <w:sz w:val="18"/>
          <w:szCs w:val="18"/>
        </w:rPr>
        <w:t>監査法人</w:t>
      </w:r>
      <w:r w:rsidR="00C46647" w:rsidRPr="007A0E26">
        <w:rPr>
          <w:rFonts w:hint="eastAsia"/>
          <w:sz w:val="18"/>
          <w:szCs w:val="18"/>
        </w:rPr>
        <w:t>）</w:t>
      </w:r>
      <w:r w:rsidR="00CA6615" w:rsidRPr="007A0E26">
        <w:rPr>
          <w:rFonts w:hint="eastAsia"/>
          <w:sz w:val="18"/>
          <w:szCs w:val="18"/>
        </w:rPr>
        <w:t>が実施する会計監査人監査</w:t>
      </w:r>
      <w:r w:rsidR="0022096A" w:rsidRPr="007A0E26">
        <w:rPr>
          <w:rFonts w:hint="eastAsia"/>
          <w:sz w:val="18"/>
          <w:szCs w:val="18"/>
        </w:rPr>
        <w:t>（</w:t>
      </w:r>
      <w:r w:rsidR="0022096A" w:rsidRPr="00F62C62">
        <w:rPr>
          <w:rFonts w:hint="eastAsia"/>
          <w:b/>
          <w:bCs/>
          <w:sz w:val="18"/>
          <w:szCs w:val="18"/>
        </w:rPr>
        <w:t>外部監査</w:t>
      </w:r>
      <w:r w:rsidR="0022096A" w:rsidRPr="007A0E26">
        <w:rPr>
          <w:rFonts w:hint="eastAsia"/>
          <w:sz w:val="18"/>
          <w:szCs w:val="18"/>
        </w:rPr>
        <w:t>）</w:t>
      </w:r>
      <w:r w:rsidR="00CA6615" w:rsidRPr="007A0E26">
        <w:rPr>
          <w:rFonts w:hint="eastAsia"/>
          <w:sz w:val="18"/>
          <w:szCs w:val="18"/>
        </w:rPr>
        <w:t>と、</w:t>
      </w:r>
      <w:r w:rsidR="00C46647" w:rsidRPr="007A0E26">
        <w:rPr>
          <w:rFonts w:hint="eastAsia"/>
          <w:sz w:val="18"/>
          <w:szCs w:val="18"/>
        </w:rPr>
        <w:t>会社内部の監査人である</w:t>
      </w:r>
      <w:r w:rsidR="00CA6615" w:rsidRPr="007A0E26">
        <w:rPr>
          <w:rFonts w:hint="eastAsia"/>
          <w:sz w:val="18"/>
          <w:szCs w:val="18"/>
        </w:rPr>
        <w:t>監査役が実施する監査役監査</w:t>
      </w:r>
      <w:r w:rsidR="0022096A" w:rsidRPr="007A0E26">
        <w:rPr>
          <w:rFonts w:hint="eastAsia"/>
          <w:sz w:val="18"/>
          <w:szCs w:val="18"/>
        </w:rPr>
        <w:t>（</w:t>
      </w:r>
      <w:r w:rsidR="0022096A" w:rsidRPr="00F62C62">
        <w:rPr>
          <w:rFonts w:hint="eastAsia"/>
          <w:b/>
          <w:bCs/>
          <w:sz w:val="18"/>
          <w:szCs w:val="18"/>
        </w:rPr>
        <w:t>内部監査</w:t>
      </w:r>
      <w:r w:rsidR="0022096A" w:rsidRPr="007A0E26">
        <w:rPr>
          <w:rFonts w:hint="eastAsia"/>
          <w:sz w:val="18"/>
          <w:szCs w:val="18"/>
        </w:rPr>
        <w:t>）</w:t>
      </w:r>
      <w:r w:rsidR="00CA6615" w:rsidRPr="007A0E26">
        <w:rPr>
          <w:rFonts w:hint="eastAsia"/>
          <w:sz w:val="18"/>
          <w:szCs w:val="18"/>
        </w:rPr>
        <w:t>があります。</w:t>
      </w:r>
    </w:p>
    <w:p w14:paraId="6CCFD856" w14:textId="4774C4FF" w:rsidR="00CA6615" w:rsidRPr="007A0E26" w:rsidRDefault="007A0E26" w:rsidP="007A0E26">
      <w:pPr>
        <w:pStyle w:val="af1"/>
        <w:ind w:firstLineChars="0" w:firstLine="0"/>
        <w:rPr>
          <w:b/>
          <w:bCs/>
          <w:sz w:val="18"/>
          <w:szCs w:val="18"/>
        </w:rPr>
      </w:pPr>
      <w:r w:rsidRPr="007A0E26">
        <w:rPr>
          <w:rFonts w:hint="eastAsia"/>
          <w:b/>
          <w:bCs/>
          <w:sz w:val="18"/>
          <w:szCs w:val="18"/>
        </w:rPr>
        <w:t>●</w:t>
      </w:r>
      <w:r w:rsidR="00CA6615" w:rsidRPr="007A0E26">
        <w:rPr>
          <w:rFonts w:hint="eastAsia"/>
          <w:b/>
          <w:bCs/>
          <w:sz w:val="18"/>
          <w:szCs w:val="18"/>
        </w:rPr>
        <w:t>業務監査</w:t>
      </w:r>
    </w:p>
    <w:p w14:paraId="7CAB55AC" w14:textId="51A6257A" w:rsidR="00CA6615" w:rsidRPr="007A0E26" w:rsidRDefault="00CA6615" w:rsidP="007A0E26">
      <w:pPr>
        <w:pStyle w:val="af1"/>
        <w:ind w:firstLine="160"/>
        <w:rPr>
          <w:sz w:val="18"/>
          <w:szCs w:val="18"/>
        </w:rPr>
      </w:pPr>
      <w:r w:rsidRPr="007A0E26">
        <w:rPr>
          <w:rFonts w:hint="eastAsia"/>
          <w:sz w:val="18"/>
          <w:szCs w:val="18"/>
        </w:rPr>
        <w:t>業務監査は、取締役の業務執行の内容を対象とした監査で、</w:t>
      </w:r>
      <w:r w:rsidR="00537FA0" w:rsidRPr="007A0E26">
        <w:rPr>
          <w:rFonts w:hint="eastAsia"/>
          <w:sz w:val="18"/>
          <w:szCs w:val="18"/>
        </w:rPr>
        <w:t>会社内部の監査人である</w:t>
      </w:r>
      <w:r w:rsidRPr="007A0E26">
        <w:rPr>
          <w:rFonts w:hint="eastAsia"/>
          <w:sz w:val="18"/>
          <w:szCs w:val="18"/>
        </w:rPr>
        <w:t>監査役が実施します</w:t>
      </w:r>
      <w:r w:rsidR="0022096A" w:rsidRPr="007A0E26">
        <w:rPr>
          <w:rFonts w:hint="eastAsia"/>
          <w:sz w:val="18"/>
          <w:szCs w:val="18"/>
        </w:rPr>
        <w:t>（内部監査）</w:t>
      </w:r>
      <w:r w:rsidRPr="007A0E26">
        <w:rPr>
          <w:rFonts w:hint="eastAsia"/>
          <w:sz w:val="18"/>
          <w:szCs w:val="18"/>
        </w:rPr>
        <w:t>。</w:t>
      </w:r>
    </w:p>
    <w:p w14:paraId="5402A031" w14:textId="77777777" w:rsidR="00537FA0" w:rsidRPr="007A0E26" w:rsidRDefault="00537FA0" w:rsidP="007A0E26">
      <w:pPr>
        <w:pStyle w:val="af1"/>
        <w:ind w:firstLine="160"/>
        <w:rPr>
          <w:sz w:val="18"/>
          <w:szCs w:val="18"/>
        </w:rPr>
      </w:pPr>
      <w:r w:rsidRPr="007A0E26">
        <w:rPr>
          <w:rFonts w:hint="eastAsia"/>
          <w:sz w:val="18"/>
          <w:szCs w:val="18"/>
        </w:rPr>
        <w:t>なお、会計監査</w:t>
      </w:r>
      <w:r w:rsidR="0056162C" w:rsidRPr="007A0E26">
        <w:rPr>
          <w:rFonts w:hint="eastAsia"/>
          <w:sz w:val="18"/>
          <w:szCs w:val="18"/>
        </w:rPr>
        <w:t>や</w:t>
      </w:r>
      <w:r w:rsidRPr="007A0E26">
        <w:rPr>
          <w:rFonts w:hint="eastAsia"/>
          <w:sz w:val="18"/>
          <w:szCs w:val="18"/>
        </w:rPr>
        <w:t>業務監査は</w:t>
      </w:r>
      <w:r w:rsidR="0056162C" w:rsidRPr="007A0E26">
        <w:rPr>
          <w:rFonts w:hint="eastAsia"/>
          <w:sz w:val="18"/>
          <w:szCs w:val="18"/>
        </w:rPr>
        <w:t>、法律で</w:t>
      </w:r>
      <w:r w:rsidRPr="007A0E26">
        <w:rPr>
          <w:rFonts w:hint="eastAsia"/>
          <w:sz w:val="18"/>
          <w:szCs w:val="18"/>
        </w:rPr>
        <w:t>実施を義務付けられ</w:t>
      </w:r>
      <w:r w:rsidR="0022096A" w:rsidRPr="007A0E26">
        <w:rPr>
          <w:rFonts w:hint="eastAsia"/>
          <w:sz w:val="18"/>
          <w:szCs w:val="18"/>
        </w:rPr>
        <w:t>た法定監査です</w:t>
      </w:r>
      <w:r w:rsidRPr="007A0E26">
        <w:rPr>
          <w:rFonts w:hint="eastAsia"/>
          <w:sz w:val="18"/>
          <w:szCs w:val="18"/>
        </w:rPr>
        <w:t>が、情報セキュリティ監査とシステム監査</w:t>
      </w:r>
      <w:r w:rsidR="0022096A" w:rsidRPr="007A0E26">
        <w:rPr>
          <w:rFonts w:hint="eastAsia"/>
          <w:sz w:val="18"/>
          <w:szCs w:val="18"/>
        </w:rPr>
        <w:t>は法定監査ではなく</w:t>
      </w:r>
      <w:r w:rsidRPr="007A0E26">
        <w:rPr>
          <w:rFonts w:hint="eastAsia"/>
          <w:sz w:val="18"/>
          <w:szCs w:val="18"/>
        </w:rPr>
        <w:t>、実施するか否かは経営者の判断によ</w:t>
      </w:r>
      <w:r w:rsidR="0022096A" w:rsidRPr="007A0E26">
        <w:rPr>
          <w:rFonts w:hint="eastAsia"/>
          <w:sz w:val="18"/>
          <w:szCs w:val="18"/>
        </w:rPr>
        <w:t>る任意監査です</w:t>
      </w:r>
      <w:r w:rsidRPr="007A0E26">
        <w:rPr>
          <w:rFonts w:hint="eastAsia"/>
          <w:sz w:val="18"/>
          <w:szCs w:val="18"/>
        </w:rPr>
        <w:t>。</w:t>
      </w:r>
    </w:p>
    <w:p w14:paraId="76CD3F8F" w14:textId="77777777" w:rsidR="006F650E" w:rsidRDefault="006F650E" w:rsidP="007E12AD">
      <w:pPr>
        <w:widowControl/>
        <w:snapToGrid w:val="0"/>
        <w:spacing w:line="240" w:lineRule="exact"/>
        <w:jc w:val="lef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F02062" w14:paraId="4D86EFEA" w14:textId="77777777" w:rsidTr="007A0E26">
        <w:tc>
          <w:tcPr>
            <w:tcW w:w="8721" w:type="dxa"/>
            <w:tcBorders>
              <w:top w:val="single" w:sz="4" w:space="0" w:color="auto"/>
              <w:left w:val="single" w:sz="4" w:space="0" w:color="auto"/>
              <w:bottom w:val="single" w:sz="4" w:space="0" w:color="auto"/>
              <w:right w:val="single" w:sz="4" w:space="0" w:color="auto"/>
            </w:tcBorders>
          </w:tcPr>
          <w:p w14:paraId="18900423" w14:textId="77777777" w:rsidR="00E06BB1" w:rsidRDefault="00E06BB1" w:rsidP="00E06BB1">
            <w:pPr>
              <w:widowControl/>
              <w:snapToGrid w:val="0"/>
              <w:spacing w:line="240" w:lineRule="exact"/>
              <w:jc w:val="left"/>
              <w:rPr>
                <w:rFonts w:ascii="Meiryo UI" w:eastAsia="Meiryo UI" w:hAnsi="Meiryo UI"/>
                <w:szCs w:val="20"/>
              </w:rPr>
            </w:pPr>
            <w:r>
              <w:rPr>
                <w:rFonts w:ascii="Meiryo UI" w:eastAsia="Meiryo UI" w:hAnsi="Meiryo UI" w:hint="eastAsia"/>
                <w:szCs w:val="20"/>
              </w:rPr>
              <w:t xml:space="preserve">例題　</w:t>
            </w:r>
            <w:r w:rsidRPr="00DB26E7">
              <w:rPr>
                <w:rFonts w:ascii="Webdings" w:eastAsia="Meiryo UI" w:hAnsi="Webdings"/>
                <w:color w:val="000000"/>
                <w:szCs w:val="24"/>
                <w:shd w:val="pct15" w:color="auto" w:fill="FFFFFF"/>
              </w:rPr>
              <w:t></w:t>
            </w:r>
            <w:r w:rsidRPr="00DB26E7">
              <w:rPr>
                <w:rFonts w:ascii="Meiryo UI" w:eastAsia="Meiryo UI" w:hAnsi="游明朝"/>
                <w:color w:val="000000"/>
                <w:szCs w:val="24"/>
                <w:shd w:val="pct15" w:color="auto" w:fill="FFFFFF"/>
              </w:rPr>
              <w:t>プラスアルファ</w:t>
            </w:r>
          </w:p>
          <w:p w14:paraId="67FB5F5F" w14:textId="77777777" w:rsidR="00E06BB1" w:rsidRPr="006F650E" w:rsidRDefault="00E06BB1" w:rsidP="00E06BB1">
            <w:pPr>
              <w:widowControl/>
              <w:snapToGrid w:val="0"/>
              <w:spacing w:line="240" w:lineRule="exact"/>
              <w:ind w:firstLineChars="100" w:firstLine="180"/>
              <w:jc w:val="left"/>
              <w:rPr>
                <w:rFonts w:ascii="Meiryo UI" w:eastAsia="Meiryo UI" w:hAnsi="Meiryo UI"/>
                <w:szCs w:val="20"/>
              </w:rPr>
            </w:pPr>
            <w:r w:rsidRPr="006F650E">
              <w:rPr>
                <w:rFonts w:ascii="Meiryo UI" w:eastAsia="Meiryo UI" w:hAnsi="Meiryo UI" w:hint="eastAsia"/>
                <w:szCs w:val="20"/>
              </w:rPr>
              <w:t>システム監査と情報セキュリティ監査における監査対象を説明したものはどれか。</w:t>
            </w:r>
          </w:p>
          <w:p w14:paraId="3186A33E" w14:textId="77777777" w:rsidR="00E06BB1" w:rsidRPr="00F470BB" w:rsidRDefault="00E06BB1" w:rsidP="00E06BB1">
            <w:pPr>
              <w:widowControl/>
              <w:snapToGrid w:val="0"/>
              <w:spacing w:line="240" w:lineRule="exact"/>
              <w:jc w:val="left"/>
              <w:rPr>
                <w:rFonts w:ascii="Meiryo UI" w:eastAsia="Meiryo UI" w:hAnsi="Meiryo UI"/>
                <w:szCs w:val="20"/>
              </w:rPr>
            </w:pPr>
          </w:p>
          <w:p w14:paraId="1531524D"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ア　システム監査では情報システムにかかわらない文書情報を対象に含めないが，情報セキュリティ監査では含める。</w:t>
            </w:r>
          </w:p>
          <w:p w14:paraId="202F001C"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イ　システム監査と情報セキュリティ監査は，ともにすべての情報資産を対象とする。</w:t>
            </w:r>
          </w:p>
          <w:p w14:paraId="4623E520"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ウ　情報セキュリティ監査では情報システムにかかわる人を対象に含めないが，システム監査では含める。</w:t>
            </w:r>
          </w:p>
          <w:p w14:paraId="6A19C3E1"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エ　情報セキュリティ監査は情報システムを対象としないが，システム監査は対象とする。</w:t>
            </w:r>
          </w:p>
          <w:p w14:paraId="797C84F9" w14:textId="24E2AF3D" w:rsidR="00E06BB1" w:rsidRDefault="00E06BB1" w:rsidP="00E06BB1">
            <w:pPr>
              <w:widowControl/>
              <w:pBdr>
                <w:bottom w:val="single" w:sz="6" w:space="1" w:color="auto"/>
              </w:pBdr>
              <w:snapToGrid w:val="0"/>
              <w:spacing w:line="240" w:lineRule="exact"/>
              <w:jc w:val="left"/>
              <w:rPr>
                <w:rFonts w:ascii="Meiryo UI" w:eastAsia="Meiryo UI" w:hAnsi="Meiryo UI"/>
                <w:szCs w:val="20"/>
              </w:rPr>
            </w:pPr>
          </w:p>
          <w:p w14:paraId="732BFECA" w14:textId="77777777" w:rsidR="00E06BB1" w:rsidRPr="006F650E" w:rsidRDefault="00E06BB1" w:rsidP="00E06BB1">
            <w:pPr>
              <w:widowControl/>
              <w:snapToGrid w:val="0"/>
              <w:spacing w:line="240" w:lineRule="exact"/>
              <w:jc w:val="left"/>
              <w:rPr>
                <w:rFonts w:ascii="Meiryo UI" w:eastAsia="Meiryo UI" w:hAnsi="Meiryo UI"/>
                <w:szCs w:val="20"/>
              </w:rPr>
            </w:pPr>
          </w:p>
          <w:p w14:paraId="3906366C" w14:textId="77777777" w:rsidR="00E06BB1" w:rsidRPr="006F650E" w:rsidRDefault="00E06BB1" w:rsidP="00E06BB1">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6F650E">
              <w:rPr>
                <w:rFonts w:ascii="Meiryo UI" w:eastAsia="Meiryo UI" w:hAnsi="Meiryo UI" w:hint="eastAsia"/>
                <w:szCs w:val="20"/>
              </w:rPr>
              <w:t>システム監査では、監査対象は情報システムにかかわるものに限定されます。これに対して情報セキュリティ監査では、情報システムにかかわらないものも監査対象に含まれます。</w:t>
            </w:r>
          </w:p>
          <w:p w14:paraId="3E62B1B7" w14:textId="77777777" w:rsidR="00E06BB1" w:rsidRPr="006F650E" w:rsidRDefault="00E06BB1" w:rsidP="00E06BB1">
            <w:pPr>
              <w:widowControl/>
              <w:snapToGrid w:val="0"/>
              <w:spacing w:line="240" w:lineRule="exact"/>
              <w:jc w:val="left"/>
              <w:rPr>
                <w:rFonts w:ascii="Meiryo UI" w:eastAsia="Meiryo UI" w:hAnsi="Meiryo UI"/>
                <w:szCs w:val="20"/>
              </w:rPr>
            </w:pPr>
          </w:p>
          <w:p w14:paraId="6B488335" w14:textId="77777777" w:rsidR="00E06BB1" w:rsidRPr="006F650E" w:rsidRDefault="00E06BB1" w:rsidP="00E06BB1">
            <w:pPr>
              <w:widowControl/>
              <w:snapToGrid w:val="0"/>
              <w:spacing w:line="240" w:lineRule="exact"/>
              <w:jc w:val="right"/>
              <w:rPr>
                <w:rFonts w:ascii="Meiryo UI" w:eastAsia="Meiryo UI" w:hAnsi="Meiryo UI"/>
                <w:szCs w:val="20"/>
              </w:rPr>
            </w:pPr>
            <w:r w:rsidRPr="006F650E">
              <w:rPr>
                <w:rFonts w:ascii="Meiryo UI" w:eastAsia="Meiryo UI" w:hAnsi="Meiryo UI" w:hint="eastAsia"/>
                <w:szCs w:val="20"/>
              </w:rPr>
              <w:t>システム監査　平成18年度春　問52　[出題頻度：★☆☆]</w:t>
            </w:r>
          </w:p>
          <w:p w14:paraId="31560EEA" w14:textId="2B34DF9E" w:rsidR="00F02062" w:rsidRDefault="00E06BB1" w:rsidP="00E06BB1">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ア</w:t>
            </w:r>
          </w:p>
        </w:tc>
      </w:tr>
    </w:tbl>
    <w:p w14:paraId="17FCFA37" w14:textId="4F82F23C" w:rsidR="005C362B" w:rsidRPr="00B8023A" w:rsidRDefault="00341F29" w:rsidP="007E12AD">
      <w:pPr>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6F650E">
        <w:rPr>
          <w:rFonts w:ascii="Meiryo UI" w:eastAsia="Meiryo UI" w:hAnsi="Meiryo UI" w:hint="eastAsia"/>
          <w:szCs w:val="20"/>
        </w:rPr>
        <w:t>2-72</w:t>
      </w:r>
    </w:p>
    <w:p w14:paraId="1D984D25" w14:textId="77777777" w:rsidR="000A0139" w:rsidRDefault="000A0139">
      <w:pPr>
        <w:widowControl/>
        <w:jc w:val="left"/>
        <w:rPr>
          <w:rFonts w:ascii="Meiryo UI" w:eastAsia="Meiryo UI" w:hAnsi="Meiryo UI"/>
          <w:szCs w:val="20"/>
        </w:rPr>
      </w:pPr>
      <w:r>
        <w:rPr>
          <w:b/>
        </w:rPr>
        <w:br w:type="page"/>
      </w:r>
    </w:p>
    <w:p w14:paraId="2D6494AB" w14:textId="61A8A394" w:rsidR="00734132" w:rsidRPr="00B8023A" w:rsidRDefault="00C523AF" w:rsidP="00680AD8">
      <w:pPr>
        <w:pStyle w:val="2"/>
      </w:pPr>
      <w:r>
        <w:rPr>
          <w:rFonts w:hint="eastAsia"/>
        </w:rPr>
        <w:lastRenderedPageBreak/>
        <w:t>2</w:t>
      </w:r>
      <w:r>
        <w:t xml:space="preserve">. </w:t>
      </w:r>
      <w:r w:rsidR="00734132" w:rsidRPr="00B8023A">
        <w:rPr>
          <w:rFonts w:hint="eastAsia"/>
        </w:rPr>
        <w:t>システム監査基準・システム管理基準</w:t>
      </w:r>
    </w:p>
    <w:p w14:paraId="06A839B1" w14:textId="77777777" w:rsidR="00734132" w:rsidRPr="00B8023A" w:rsidRDefault="00734132" w:rsidP="007E12AD">
      <w:pPr>
        <w:widowControl/>
        <w:snapToGrid w:val="0"/>
        <w:spacing w:line="240" w:lineRule="exact"/>
        <w:jc w:val="left"/>
        <w:rPr>
          <w:rFonts w:ascii="Meiryo UI" w:eastAsia="Meiryo UI" w:hAnsi="Meiryo UI"/>
          <w:szCs w:val="20"/>
        </w:rPr>
      </w:pPr>
    </w:p>
    <w:p w14:paraId="7EB9FF68" w14:textId="77777777" w:rsidR="00734132" w:rsidRPr="00680AD8" w:rsidRDefault="00734132" w:rsidP="00680AD8">
      <w:pPr>
        <w:pStyle w:val="3"/>
      </w:pPr>
      <w:r w:rsidRPr="00680AD8">
        <w:rPr>
          <w:rFonts w:hint="eastAsia"/>
        </w:rPr>
        <w:t>１）監査人の行為規範、システム監査上の判断尺度</w:t>
      </w:r>
    </w:p>
    <w:p w14:paraId="40883D41" w14:textId="77777777" w:rsidR="00734132" w:rsidRPr="00B8023A" w:rsidRDefault="00734132" w:rsidP="000A0139">
      <w:pPr>
        <w:snapToGrid w:val="0"/>
        <w:spacing w:line="240" w:lineRule="exact"/>
        <w:ind w:leftChars="200" w:left="360" w:firstLineChars="100" w:firstLine="180"/>
        <w:rPr>
          <w:rFonts w:ascii="Meiryo UI" w:eastAsia="Meiryo UI" w:hAnsi="Meiryo UI"/>
          <w:szCs w:val="20"/>
        </w:rPr>
      </w:pPr>
      <w:r w:rsidRPr="000A0139">
        <w:rPr>
          <w:rFonts w:ascii="Meiryo UI" w:eastAsia="Meiryo UI" w:hAnsi="Meiryo UI" w:hint="eastAsia"/>
          <w:bCs/>
          <w:szCs w:val="20"/>
        </w:rPr>
        <w:t>システム監査基準</w:t>
      </w:r>
      <w:r w:rsidRPr="00B8023A">
        <w:rPr>
          <w:rFonts w:ascii="Meiryo UI" w:eastAsia="Meiryo UI" w:hAnsi="Meiryo UI" w:hint="eastAsia"/>
          <w:szCs w:val="20"/>
        </w:rPr>
        <w:t>は、システム監査業務の品質を確保し、有効かつ効率的に監査を実施することを目的とした</w:t>
      </w:r>
      <w:r w:rsidRPr="00B8023A">
        <w:rPr>
          <w:rFonts w:ascii="Meiryo UI" w:eastAsia="Meiryo UI" w:hAnsi="Meiryo UI" w:hint="eastAsia"/>
          <w:b/>
          <w:szCs w:val="20"/>
        </w:rPr>
        <w:t>監査人の行為規範</w:t>
      </w:r>
      <w:r w:rsidRPr="00B8023A">
        <w:rPr>
          <w:rFonts w:ascii="Meiryo UI" w:eastAsia="Meiryo UI" w:hAnsi="Meiryo UI" w:hint="eastAsia"/>
          <w:szCs w:val="20"/>
        </w:rPr>
        <w:t>です。</w:t>
      </w:r>
    </w:p>
    <w:p w14:paraId="45A2C5D9" w14:textId="77777777" w:rsidR="00734132" w:rsidRPr="00B8023A" w:rsidRDefault="00734132" w:rsidP="00576694">
      <w:pPr>
        <w:autoSpaceDE w:val="0"/>
        <w:autoSpaceDN w:val="0"/>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システム監査基準（平成30年）は、システム監査の体制整備に係る基準、システム監査人の独立性・客観性及び慎重な姿勢に係る基準、システム監査計画策定に係る基準、システム監査実施に係る基準、システム監査報告とフォローアップに係る基準の５つの基準から構成されています。</w:t>
      </w:r>
    </w:p>
    <w:p w14:paraId="108CEA81" w14:textId="77777777" w:rsidR="00734132" w:rsidRPr="00B8023A" w:rsidRDefault="00734132" w:rsidP="000A0139">
      <w:pPr>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なおシステム監査を具体的に実施するに当たっては、システム監査基準の姉妹編である</w:t>
      </w:r>
      <w:r w:rsidRPr="000A0139">
        <w:rPr>
          <w:rFonts w:ascii="Meiryo UI" w:eastAsia="Meiryo UI" w:hAnsi="Meiryo UI" w:hint="eastAsia"/>
          <w:bCs/>
          <w:szCs w:val="20"/>
        </w:rPr>
        <w:t>システム管理基準</w:t>
      </w:r>
      <w:r w:rsidRPr="00B8023A">
        <w:rPr>
          <w:rFonts w:ascii="Meiryo UI" w:eastAsia="Meiryo UI" w:hAnsi="Meiryo UI" w:hint="eastAsia"/>
          <w:szCs w:val="20"/>
        </w:rPr>
        <w:t>が、</w:t>
      </w:r>
      <w:r w:rsidRPr="00B8023A">
        <w:rPr>
          <w:rFonts w:ascii="Meiryo UI" w:eastAsia="Meiryo UI" w:hAnsi="Meiryo UI" w:hint="eastAsia"/>
          <w:b/>
          <w:szCs w:val="20"/>
        </w:rPr>
        <w:t>システム監査上の判断尺度</w:t>
      </w:r>
      <w:r w:rsidRPr="00B8023A">
        <w:rPr>
          <w:rFonts w:ascii="Meiryo UI" w:eastAsia="Meiryo UI" w:hAnsi="Meiryo UI" w:hint="eastAsia"/>
          <w:szCs w:val="20"/>
        </w:rPr>
        <w:t>として用いられています。</w:t>
      </w:r>
    </w:p>
    <w:p w14:paraId="090D1415" w14:textId="569342C8" w:rsidR="00734132" w:rsidRPr="00B8023A" w:rsidRDefault="00734132" w:rsidP="000A0139">
      <w:pPr>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システム監査人は、システム監査基準に記載された監査方法にしたがって、監査対象がシステム管理基準に沿っているかを判断することになります。</w:t>
      </w:r>
    </w:p>
    <w:p w14:paraId="4928F161" w14:textId="77777777" w:rsidR="00734132" w:rsidRPr="00B8023A" w:rsidRDefault="00734132" w:rsidP="007E12AD">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23D23D8A" w14:textId="77777777" w:rsidTr="00FE52C8">
        <w:tc>
          <w:tcPr>
            <w:tcW w:w="8788" w:type="dxa"/>
            <w:tcBorders>
              <w:top w:val="single" w:sz="4" w:space="0" w:color="auto"/>
              <w:left w:val="single" w:sz="4" w:space="0" w:color="auto"/>
              <w:bottom w:val="single" w:sz="4" w:space="0" w:color="auto"/>
              <w:right w:val="single" w:sz="4" w:space="0" w:color="auto"/>
            </w:tcBorders>
          </w:tcPr>
          <w:p w14:paraId="156012EA" w14:textId="77777777" w:rsidR="00E06BB1" w:rsidRDefault="00E06BB1" w:rsidP="00E06BB1">
            <w:pPr>
              <w:snapToGrid w:val="0"/>
              <w:spacing w:line="240" w:lineRule="exact"/>
              <w:rPr>
                <w:rFonts w:ascii="Meiryo UI" w:eastAsia="Meiryo UI" w:hAnsi="Meiryo UI"/>
                <w:szCs w:val="20"/>
              </w:rPr>
            </w:pPr>
            <w:r>
              <w:rPr>
                <w:rFonts w:ascii="Meiryo UI" w:eastAsia="Meiryo UI" w:hAnsi="Meiryo UI" w:hint="eastAsia"/>
                <w:szCs w:val="20"/>
              </w:rPr>
              <w:t>例題</w:t>
            </w:r>
          </w:p>
          <w:p w14:paraId="21C24964" w14:textId="77777777" w:rsidR="00E06BB1" w:rsidRPr="006F650E"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6F650E">
              <w:rPr>
                <w:rFonts w:ascii="Meiryo UI" w:eastAsia="Meiryo UI" w:hAnsi="Meiryo UI" w:hint="eastAsia"/>
                <w:szCs w:val="20"/>
              </w:rPr>
              <w:t>“</w:t>
            </w:r>
            <w:r w:rsidRPr="00F470BB">
              <w:rPr>
                <w:rFonts w:ascii="Meiryo UI" w:eastAsia="Meiryo UI" w:hAnsi="Meiryo UI" w:cstheme="minorBidi" w:hint="eastAsia"/>
                <w:szCs w:val="20"/>
              </w:rPr>
              <w:t>システム</w:t>
            </w:r>
            <w:r w:rsidRPr="006F650E">
              <w:rPr>
                <w:rFonts w:ascii="Meiryo UI" w:eastAsia="Meiryo UI" w:hAnsi="Meiryo UI" w:hint="eastAsia"/>
                <w:szCs w:val="20"/>
              </w:rPr>
              <w:t>監査基準”が果たす役割はどれか。</w:t>
            </w:r>
          </w:p>
          <w:p w14:paraId="35864584" w14:textId="77777777" w:rsidR="00E06BB1" w:rsidRPr="006F650E" w:rsidRDefault="00E06BB1" w:rsidP="00E06BB1">
            <w:pPr>
              <w:snapToGrid w:val="0"/>
              <w:spacing w:line="240" w:lineRule="exact"/>
              <w:rPr>
                <w:rFonts w:ascii="Meiryo UI" w:eastAsia="Meiryo UI" w:hAnsi="Meiryo UI"/>
                <w:szCs w:val="20"/>
              </w:rPr>
            </w:pPr>
          </w:p>
          <w:p w14:paraId="7B2597AA"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6F650E">
              <w:rPr>
                <w:rFonts w:ascii="Meiryo UI" w:eastAsia="Meiryo UI" w:hAnsi="Meiryo UI" w:hint="eastAsia"/>
                <w:szCs w:val="20"/>
              </w:rPr>
              <w:t>ア　監査</w:t>
            </w:r>
            <w:r w:rsidRPr="00F470BB">
              <w:rPr>
                <w:rFonts w:ascii="Meiryo UI" w:eastAsia="Meiryo UI" w:hAnsi="Meiryo UI" w:cstheme="minorBidi" w:hint="eastAsia"/>
                <w:szCs w:val="20"/>
              </w:rPr>
              <w:t>上の判断尺度</w:t>
            </w:r>
            <w:r w:rsidRPr="00F470BB">
              <w:rPr>
                <w:rFonts w:ascii="Meiryo UI" w:eastAsia="Meiryo UI" w:hAnsi="Meiryo UI" w:cstheme="minorBidi" w:hint="eastAsia"/>
                <w:szCs w:val="20"/>
              </w:rPr>
              <w:tab/>
            </w:r>
            <w:r w:rsidRPr="00F470BB">
              <w:rPr>
                <w:rFonts w:ascii="Meiryo UI" w:eastAsia="Meiryo UI" w:hAnsi="Meiryo UI" w:cstheme="minorBidi"/>
                <w:szCs w:val="20"/>
              </w:rPr>
              <w:tab/>
            </w:r>
            <w:r w:rsidRPr="00F470BB">
              <w:rPr>
                <w:rFonts w:ascii="Meiryo UI" w:eastAsia="Meiryo UI" w:hAnsi="Meiryo UI" w:cstheme="minorBidi" w:hint="eastAsia"/>
                <w:szCs w:val="20"/>
              </w:rPr>
              <w:t>イ　監査手続書作成のチェックリスト</w:t>
            </w:r>
          </w:p>
          <w:p w14:paraId="6C38563B" w14:textId="77777777" w:rsidR="00E06BB1" w:rsidRPr="006F650E"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470BB">
              <w:rPr>
                <w:rFonts w:ascii="Meiryo UI" w:eastAsia="Meiryo UI" w:hAnsi="Meiryo UI" w:cstheme="minorBidi" w:hint="eastAsia"/>
                <w:szCs w:val="20"/>
              </w:rPr>
              <w:t>ウ　監査</w:t>
            </w:r>
            <w:r w:rsidRPr="006F650E">
              <w:rPr>
                <w:rFonts w:ascii="Meiryo UI" w:eastAsia="Meiryo UI" w:hAnsi="Meiryo UI" w:hint="eastAsia"/>
                <w:szCs w:val="20"/>
              </w:rPr>
              <w:t>人の行為規範</w:t>
            </w:r>
            <w:r>
              <w:rPr>
                <w:rFonts w:ascii="Meiryo UI" w:eastAsia="Meiryo UI" w:hAnsi="Meiryo UI"/>
                <w:szCs w:val="20"/>
              </w:rPr>
              <w:tab/>
            </w:r>
            <w:r w:rsidRPr="006F650E">
              <w:rPr>
                <w:rFonts w:ascii="Meiryo UI" w:eastAsia="Meiryo UI" w:hAnsi="Meiryo UI" w:hint="eastAsia"/>
                <w:szCs w:val="20"/>
              </w:rPr>
              <w:tab/>
              <w:t>エ　システムの品質管理ガイドライン</w:t>
            </w:r>
          </w:p>
          <w:p w14:paraId="485110D7" w14:textId="77777777" w:rsidR="00E06BB1" w:rsidRPr="006F650E" w:rsidRDefault="00E06BB1" w:rsidP="00E06BB1">
            <w:pPr>
              <w:pBdr>
                <w:bottom w:val="single" w:sz="6" w:space="1" w:color="auto"/>
              </w:pBdr>
              <w:snapToGrid w:val="0"/>
              <w:spacing w:line="240" w:lineRule="exact"/>
              <w:rPr>
                <w:rFonts w:ascii="Meiryo UI" w:eastAsia="Meiryo UI" w:hAnsi="Meiryo UI"/>
                <w:szCs w:val="20"/>
              </w:rPr>
            </w:pPr>
          </w:p>
          <w:p w14:paraId="7F885CB3" w14:textId="77777777" w:rsidR="00E06BB1" w:rsidRPr="006F650E" w:rsidRDefault="00E06BB1" w:rsidP="00E06BB1">
            <w:pPr>
              <w:snapToGrid w:val="0"/>
              <w:spacing w:line="240" w:lineRule="exact"/>
              <w:rPr>
                <w:rFonts w:ascii="Meiryo UI" w:eastAsia="Meiryo UI" w:hAnsi="Meiryo UI"/>
                <w:szCs w:val="20"/>
              </w:rPr>
            </w:pPr>
          </w:p>
          <w:p w14:paraId="3C7D47B9" w14:textId="77777777" w:rsidR="00E06BB1" w:rsidRPr="006F650E" w:rsidRDefault="00E06BB1" w:rsidP="00E06BB1">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szCs w:val="20"/>
              </w:rPr>
            </w:pPr>
            <w:r w:rsidRPr="006F650E">
              <w:rPr>
                <w:rFonts w:ascii="Meiryo UI" w:eastAsia="Meiryo UI" w:hAnsi="Meiryo UI" w:hint="eastAsia"/>
                <w:szCs w:val="20"/>
              </w:rPr>
              <w:t>システム監査基準（平成30年）の前文に、「「システム監査基準」とは、情報システムのガバナンス、マネジメント又はコントロールを点検・評価・検証する業務の品質を確保し、有効かつ効率的な監査を実現するためのシステム監査人の行為規範である。」と記述されています。</w:t>
            </w:r>
          </w:p>
          <w:p w14:paraId="2D355CB3" w14:textId="77777777" w:rsidR="00E06BB1" w:rsidRPr="006F650E" w:rsidRDefault="00E06BB1" w:rsidP="00E06BB1">
            <w:pPr>
              <w:snapToGrid w:val="0"/>
              <w:spacing w:line="240" w:lineRule="exact"/>
              <w:rPr>
                <w:rFonts w:ascii="Meiryo UI" w:eastAsia="Meiryo UI" w:hAnsi="Meiryo UI"/>
                <w:szCs w:val="20"/>
              </w:rPr>
            </w:pPr>
          </w:p>
          <w:p w14:paraId="7332065B" w14:textId="77777777" w:rsidR="00E06BB1" w:rsidRPr="006F650E" w:rsidRDefault="00E06BB1" w:rsidP="00E06BB1">
            <w:pPr>
              <w:snapToGrid w:val="0"/>
              <w:spacing w:line="240" w:lineRule="exact"/>
              <w:jc w:val="right"/>
              <w:rPr>
                <w:rFonts w:ascii="Meiryo UI" w:eastAsia="Meiryo UI" w:hAnsi="Meiryo UI"/>
                <w:szCs w:val="20"/>
              </w:rPr>
            </w:pPr>
            <w:r w:rsidRPr="006F650E">
              <w:rPr>
                <w:rFonts w:ascii="Meiryo UI" w:eastAsia="Meiryo UI" w:hAnsi="Meiryo UI" w:hint="eastAsia"/>
                <w:szCs w:val="20"/>
              </w:rPr>
              <w:t>システム監査　平成19年度春　問42　[出題頻度：★☆☆]</w:t>
            </w:r>
          </w:p>
          <w:p w14:paraId="298D1102" w14:textId="39433B11" w:rsidR="00F02062" w:rsidRDefault="00E06BB1" w:rsidP="00E06BB1">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ウ</w:t>
            </w:r>
          </w:p>
        </w:tc>
      </w:tr>
    </w:tbl>
    <w:p w14:paraId="7792D618" w14:textId="72024167" w:rsidR="006F650E" w:rsidRPr="00B8023A" w:rsidRDefault="00341F29" w:rsidP="007E12AD">
      <w:pPr>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6F650E">
        <w:rPr>
          <w:rFonts w:ascii="Meiryo UI" w:eastAsia="Meiryo UI" w:hAnsi="Meiryo UI" w:hint="eastAsia"/>
          <w:szCs w:val="20"/>
        </w:rPr>
        <w:t>2-73</w:t>
      </w:r>
      <w:r w:rsidR="00DD63B5">
        <w:rPr>
          <w:rFonts w:ascii="Meiryo UI" w:eastAsia="Meiryo UI" w:hAnsi="Meiryo UI" w:hint="eastAsia"/>
          <w:szCs w:val="20"/>
        </w:rPr>
        <w:t>,</w:t>
      </w:r>
      <w:r w:rsidR="006F650E">
        <w:rPr>
          <w:rFonts w:ascii="Meiryo UI" w:eastAsia="Meiryo UI" w:hAnsi="Meiryo UI" w:hint="eastAsia"/>
          <w:szCs w:val="20"/>
        </w:rPr>
        <w:t>74</w:t>
      </w:r>
    </w:p>
    <w:p w14:paraId="7E990301" w14:textId="77777777" w:rsidR="00734132" w:rsidRPr="00B8023A" w:rsidRDefault="00734132" w:rsidP="007E12AD">
      <w:pPr>
        <w:snapToGrid w:val="0"/>
        <w:spacing w:line="240" w:lineRule="exact"/>
        <w:rPr>
          <w:rFonts w:ascii="Meiryo UI" w:eastAsia="Meiryo UI" w:hAnsi="Meiryo UI"/>
          <w:szCs w:val="20"/>
        </w:rPr>
      </w:pPr>
    </w:p>
    <w:p w14:paraId="4F153253" w14:textId="77777777" w:rsidR="00734132" w:rsidRPr="00B8023A" w:rsidRDefault="00734132" w:rsidP="00680AD8">
      <w:pPr>
        <w:pStyle w:val="3"/>
      </w:pPr>
      <w:r w:rsidRPr="00B8023A">
        <w:rPr>
          <w:rFonts w:hint="eastAsia"/>
        </w:rPr>
        <w:t>２）監査人の独立性・客観性及び慎重な姿勢</w:t>
      </w:r>
    </w:p>
    <w:p w14:paraId="7B3888D1" w14:textId="77777777" w:rsidR="00734132" w:rsidRPr="00B8023A" w:rsidRDefault="00734132" w:rsidP="000A0139">
      <w:pPr>
        <w:pStyle w:val="4"/>
      </w:pPr>
      <w:r w:rsidRPr="00B8023A">
        <w:rPr>
          <w:rFonts w:hint="eastAsia"/>
        </w:rPr>
        <w:t>①独立性と客観性</w:t>
      </w:r>
    </w:p>
    <w:p w14:paraId="42E5C4FE" w14:textId="77777777" w:rsidR="00734132" w:rsidRPr="00B8023A" w:rsidRDefault="00734132" w:rsidP="00576694">
      <w:pPr>
        <w:autoSpaceDE w:val="0"/>
        <w:autoSpaceDN w:val="0"/>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システム監査基準（平成30年）の「基準４　システム監査人としての独立性と客観性の保持」に、「システム監査人は、監査対象の領域又は活動から、独立かつ客観的な立場で監査が実施されているという外観に十分に配慮しなければならない。また、システム監査人は、監査の実施に当たり、客観的な視点から公正な判断を行わなければならない。」と記述されており、前半部分を外観的独立性、後半部分を精神的独立性と呼び、合わせて</w:t>
      </w:r>
      <w:r w:rsidRPr="00B8023A">
        <w:rPr>
          <w:rFonts w:ascii="Meiryo UI" w:eastAsia="Meiryo UI" w:hAnsi="Meiryo UI" w:hint="eastAsia"/>
          <w:b/>
          <w:szCs w:val="20"/>
        </w:rPr>
        <w:t>監査人の独立性</w:t>
      </w:r>
      <w:r w:rsidRPr="00B8023A">
        <w:rPr>
          <w:rFonts w:ascii="Meiryo UI" w:eastAsia="Meiryo UI" w:hAnsi="Meiryo UI" w:hint="eastAsia"/>
          <w:szCs w:val="20"/>
        </w:rPr>
        <w:t>と呼びます。</w:t>
      </w:r>
    </w:p>
    <w:p w14:paraId="03C322E9" w14:textId="77777777" w:rsidR="00734132" w:rsidRPr="00B8023A" w:rsidRDefault="00734132" w:rsidP="000A0139">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b/>
          <w:szCs w:val="20"/>
        </w:rPr>
        <w:t>精神的独立性</w:t>
      </w:r>
      <w:r w:rsidRPr="00B8023A">
        <w:rPr>
          <w:rFonts w:ascii="Meiryo UI" w:eastAsia="Meiryo UI" w:hAnsi="Meiryo UI" w:hint="eastAsia"/>
          <w:szCs w:val="20"/>
        </w:rPr>
        <w:t>とは、システム監査実施に当たり、常に公正で客観的な監査判断を行うことであり、</w:t>
      </w:r>
      <w:r w:rsidRPr="00B8023A">
        <w:rPr>
          <w:rFonts w:ascii="Meiryo UI" w:eastAsia="Meiryo UI" w:hAnsi="Meiryo UI" w:hint="eastAsia"/>
          <w:b/>
          <w:szCs w:val="20"/>
        </w:rPr>
        <w:t>外観的独立性</w:t>
      </w:r>
      <w:r w:rsidRPr="00B8023A">
        <w:rPr>
          <w:rFonts w:ascii="Meiryo UI" w:eastAsia="Meiryo UI" w:hAnsi="Meiryo UI" w:hint="eastAsia"/>
          <w:szCs w:val="20"/>
        </w:rPr>
        <w:t>とは、精神的独立性を担保するものとして、被監査部門と身分上、密接な関係がないことをいいます。システム監査を客観的に実施するために、</w:t>
      </w:r>
      <w:r w:rsidRPr="00B8023A">
        <w:rPr>
          <w:rFonts w:ascii="Meiryo UI" w:eastAsia="Meiryo UI" w:hAnsi="Meiryo UI" w:hint="eastAsia"/>
          <w:b/>
          <w:szCs w:val="20"/>
        </w:rPr>
        <w:t>監査人の独立性</w:t>
      </w:r>
      <w:r w:rsidRPr="00B8023A">
        <w:rPr>
          <w:rFonts w:ascii="Meiryo UI" w:eastAsia="Meiryo UI" w:hAnsi="Meiryo UI" w:hint="eastAsia"/>
          <w:szCs w:val="20"/>
        </w:rPr>
        <w:t>は欠かせません。</w:t>
      </w:r>
    </w:p>
    <w:p w14:paraId="701F07ED" w14:textId="212F8F45" w:rsidR="000A0139" w:rsidRDefault="000A0139">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F02062" w14:paraId="43209608" w14:textId="77777777" w:rsidTr="00FE52C8">
        <w:tc>
          <w:tcPr>
            <w:tcW w:w="8788" w:type="dxa"/>
            <w:tcBorders>
              <w:top w:val="single" w:sz="4" w:space="0" w:color="auto"/>
              <w:left w:val="single" w:sz="4" w:space="0" w:color="auto"/>
              <w:bottom w:val="single" w:sz="4" w:space="0" w:color="auto"/>
              <w:right w:val="single" w:sz="4" w:space="0" w:color="auto"/>
            </w:tcBorders>
          </w:tcPr>
          <w:p w14:paraId="4B5ADA63" w14:textId="77777777" w:rsidR="00E06BB1" w:rsidRDefault="00E06BB1" w:rsidP="00E06BB1">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例題</w:t>
            </w:r>
          </w:p>
          <w:p w14:paraId="7778E28D" w14:textId="77777777" w:rsidR="00E06BB1" w:rsidRPr="006F650E" w:rsidRDefault="00E06BB1" w:rsidP="00E06BB1">
            <w:pPr>
              <w:widowControl/>
              <w:snapToGrid w:val="0"/>
              <w:spacing w:line="240" w:lineRule="exact"/>
              <w:ind w:firstLineChars="100" w:firstLine="180"/>
              <w:jc w:val="left"/>
              <w:rPr>
                <w:rFonts w:ascii="Meiryo UI" w:eastAsia="Meiryo UI" w:hAnsi="Meiryo UI"/>
                <w:szCs w:val="20"/>
              </w:rPr>
            </w:pPr>
            <w:r w:rsidRPr="006F650E">
              <w:rPr>
                <w:rFonts w:ascii="Meiryo UI" w:eastAsia="Meiryo UI" w:hAnsi="Meiryo UI" w:hint="eastAsia"/>
                <w:szCs w:val="20"/>
              </w:rPr>
              <w:t>経営者が社内のシステム監査人の外観上の独立性を担保するために講じる措置として，最も適切なものはどれか。</w:t>
            </w:r>
          </w:p>
          <w:p w14:paraId="73982C36" w14:textId="77777777" w:rsidR="00E06BB1" w:rsidRPr="006F650E" w:rsidRDefault="00E06BB1" w:rsidP="00E06BB1">
            <w:pPr>
              <w:widowControl/>
              <w:snapToGrid w:val="0"/>
              <w:spacing w:line="240" w:lineRule="exact"/>
              <w:jc w:val="left"/>
              <w:rPr>
                <w:rFonts w:ascii="Meiryo UI" w:eastAsia="Meiryo UI" w:hAnsi="Meiryo UI"/>
                <w:szCs w:val="20"/>
              </w:rPr>
            </w:pPr>
          </w:p>
          <w:p w14:paraId="2FE51086"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6F650E">
              <w:rPr>
                <w:rFonts w:ascii="Meiryo UI" w:eastAsia="Meiryo UI" w:hAnsi="Meiryo UI" w:hint="eastAsia"/>
                <w:szCs w:val="20"/>
              </w:rPr>
              <w:t>ア　シ</w:t>
            </w:r>
            <w:r w:rsidRPr="00F470BB">
              <w:rPr>
                <w:rFonts w:ascii="Meiryo UI" w:eastAsia="Meiryo UI" w:hAnsi="Meiryo UI" w:cstheme="minorBidi" w:hint="eastAsia"/>
                <w:szCs w:val="20"/>
              </w:rPr>
              <w:t>ステム監査人にITに関する継続的学習を義務付ける。</w:t>
            </w:r>
          </w:p>
          <w:p w14:paraId="01B7B6BB"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イ　システム監査人に必要な知識や経験を定めて公表する。</w:t>
            </w:r>
          </w:p>
          <w:p w14:paraId="7FE9D36F"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ウ　システム監査人の監査技法研修制度を設ける。</w:t>
            </w:r>
          </w:p>
          <w:p w14:paraId="48614FAC" w14:textId="77777777" w:rsidR="00E06BB1" w:rsidRPr="006F650E"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470BB">
              <w:rPr>
                <w:rFonts w:ascii="Meiryo UI" w:eastAsia="Meiryo UI" w:hAnsi="Meiryo UI" w:cstheme="minorBidi" w:hint="eastAsia"/>
                <w:szCs w:val="20"/>
              </w:rPr>
              <w:t>エ　シ</w:t>
            </w:r>
            <w:r w:rsidRPr="006F650E">
              <w:rPr>
                <w:rFonts w:ascii="Meiryo UI" w:eastAsia="Meiryo UI" w:hAnsi="Meiryo UI" w:hint="eastAsia"/>
                <w:szCs w:val="20"/>
              </w:rPr>
              <w:t>ステム監査人の所属部署を内部監査部門とする。</w:t>
            </w:r>
          </w:p>
          <w:p w14:paraId="583A5E1D" w14:textId="77777777" w:rsidR="00E06BB1" w:rsidRDefault="00E06BB1" w:rsidP="00E06BB1">
            <w:pPr>
              <w:widowControl/>
              <w:pBdr>
                <w:bottom w:val="single" w:sz="6" w:space="1" w:color="auto"/>
              </w:pBdr>
              <w:snapToGrid w:val="0"/>
              <w:spacing w:line="240" w:lineRule="exact"/>
              <w:jc w:val="left"/>
              <w:rPr>
                <w:rFonts w:ascii="Meiryo UI" w:eastAsia="Meiryo UI" w:hAnsi="Meiryo UI"/>
                <w:szCs w:val="20"/>
              </w:rPr>
            </w:pPr>
          </w:p>
          <w:p w14:paraId="10101606" w14:textId="77777777" w:rsidR="00E06BB1" w:rsidRPr="006F650E" w:rsidRDefault="00E06BB1" w:rsidP="00E06BB1">
            <w:pPr>
              <w:widowControl/>
              <w:snapToGrid w:val="0"/>
              <w:spacing w:line="240" w:lineRule="exact"/>
              <w:jc w:val="left"/>
              <w:rPr>
                <w:rFonts w:ascii="Meiryo UI" w:eastAsia="Meiryo UI" w:hAnsi="Meiryo UI"/>
                <w:szCs w:val="20"/>
              </w:rPr>
            </w:pPr>
          </w:p>
          <w:p w14:paraId="7CACD04B" w14:textId="77777777" w:rsidR="00E06BB1" w:rsidRPr="006F650E" w:rsidRDefault="00E06BB1" w:rsidP="00E06BB1">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F470BB">
              <w:rPr>
                <w:rFonts w:ascii="Meiryo UI" w:eastAsia="Meiryo UI" w:hAnsi="Meiryo UI" w:cstheme="minorBidi" w:hint="eastAsia"/>
                <w:szCs w:val="20"/>
              </w:rPr>
              <w:t>システム</w:t>
            </w:r>
            <w:r w:rsidRPr="006F650E">
              <w:rPr>
                <w:rFonts w:ascii="Meiryo UI" w:eastAsia="Meiryo UI" w:hAnsi="Meiryo UI" w:hint="eastAsia"/>
                <w:szCs w:val="20"/>
              </w:rPr>
              <w:t>監査人は、システム監査を客観的に実施するために、監査対象となる組織体から独立した立場の者でなくてはなりません。これを監査人の独立性といいます。</w:t>
            </w:r>
          </w:p>
          <w:p w14:paraId="0CBFD16C" w14:textId="77777777" w:rsidR="00E06BB1" w:rsidRPr="00F470BB" w:rsidRDefault="00E06BB1" w:rsidP="00E06BB1">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6F650E">
              <w:rPr>
                <w:rFonts w:ascii="Meiryo UI" w:eastAsia="Meiryo UI" w:hAnsi="Meiryo UI" w:hint="eastAsia"/>
                <w:szCs w:val="20"/>
              </w:rPr>
              <w:t>監査人の</w:t>
            </w:r>
            <w:r w:rsidRPr="00F470BB">
              <w:rPr>
                <w:rFonts w:ascii="Meiryo UI" w:eastAsia="Meiryo UI" w:hAnsi="Meiryo UI" w:cstheme="minorBidi" w:hint="eastAsia"/>
                <w:szCs w:val="20"/>
              </w:rPr>
              <w:t>独立性は、さらに精神的独立性と外観的独立性に分けられます。</w:t>
            </w:r>
          </w:p>
          <w:p w14:paraId="35D1DF99" w14:textId="77777777" w:rsidR="00E06BB1" w:rsidRPr="006F650E" w:rsidRDefault="00E06BB1" w:rsidP="00E06BB1">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F470BB">
              <w:rPr>
                <w:rFonts w:ascii="Meiryo UI" w:eastAsia="Meiryo UI" w:hAnsi="Meiryo UI" w:cstheme="minorBidi" w:hint="eastAsia"/>
                <w:szCs w:val="20"/>
              </w:rPr>
              <w:t>精神的独立性とは、システム監査実施に当たり、常に公正で客観的な監査判断を行うことであり、外観的独立性とは、精神的独立</w:t>
            </w:r>
            <w:r w:rsidRPr="006F650E">
              <w:rPr>
                <w:rFonts w:ascii="Meiryo UI" w:eastAsia="Meiryo UI" w:hAnsi="Meiryo UI" w:hint="eastAsia"/>
                <w:szCs w:val="20"/>
              </w:rPr>
              <w:t>性を担保するものとして、身分のうえで被監査部門と密接な関係がないことをいいます。</w:t>
            </w:r>
          </w:p>
          <w:p w14:paraId="4F7BAF5F" w14:textId="77777777" w:rsidR="00E06BB1" w:rsidRPr="006F650E" w:rsidRDefault="00E06BB1" w:rsidP="00E06BB1">
            <w:pPr>
              <w:widowControl/>
              <w:snapToGrid w:val="0"/>
              <w:spacing w:line="240" w:lineRule="exact"/>
              <w:jc w:val="left"/>
              <w:rPr>
                <w:rFonts w:ascii="Meiryo UI" w:eastAsia="Meiryo UI" w:hAnsi="Meiryo UI"/>
                <w:szCs w:val="20"/>
              </w:rPr>
            </w:pPr>
          </w:p>
          <w:p w14:paraId="5703B197" w14:textId="528994BB" w:rsidR="00E06BB1" w:rsidRPr="006F650E" w:rsidRDefault="00E06BB1" w:rsidP="00E06BB1">
            <w:pPr>
              <w:widowControl/>
              <w:snapToGrid w:val="0"/>
              <w:spacing w:line="240" w:lineRule="exact"/>
              <w:jc w:val="right"/>
              <w:rPr>
                <w:rFonts w:ascii="Meiryo UI" w:eastAsia="Meiryo UI" w:hAnsi="Meiryo UI"/>
                <w:szCs w:val="20"/>
              </w:rPr>
            </w:pPr>
            <w:r w:rsidRPr="006F650E">
              <w:rPr>
                <w:rFonts w:ascii="Meiryo UI" w:eastAsia="Meiryo UI" w:hAnsi="Meiryo UI" w:hint="eastAsia"/>
                <w:szCs w:val="20"/>
              </w:rPr>
              <w:t xml:space="preserve">基本情報　</w:t>
            </w:r>
            <w:r w:rsidR="00A004BC">
              <w:rPr>
                <w:rFonts w:ascii="Meiryo UI" w:eastAsia="Meiryo UI" w:hAnsi="Meiryo UI" w:hint="eastAsia"/>
                <w:szCs w:val="20"/>
              </w:rPr>
              <w:t>令和4</w:t>
            </w:r>
            <w:r w:rsidRPr="006F650E">
              <w:rPr>
                <w:rFonts w:ascii="Meiryo UI" w:eastAsia="Meiryo UI" w:hAnsi="Meiryo UI" w:hint="eastAsia"/>
                <w:szCs w:val="20"/>
              </w:rPr>
              <w:t>年度</w:t>
            </w:r>
            <w:r w:rsidR="00A004BC">
              <w:rPr>
                <w:rFonts w:ascii="Meiryo UI" w:eastAsia="Meiryo UI" w:hAnsi="Meiryo UI" w:hint="eastAsia"/>
                <w:szCs w:val="20"/>
              </w:rPr>
              <w:t>サンプル</w:t>
            </w:r>
            <w:r w:rsidRPr="006F650E">
              <w:rPr>
                <w:rFonts w:ascii="Meiryo UI" w:eastAsia="Meiryo UI" w:hAnsi="Meiryo UI" w:hint="eastAsia"/>
                <w:szCs w:val="20"/>
              </w:rPr>
              <w:t xml:space="preserve">　問</w:t>
            </w:r>
            <w:r w:rsidR="00A004BC">
              <w:rPr>
                <w:rFonts w:ascii="Meiryo UI" w:eastAsia="Meiryo UI" w:hAnsi="Meiryo UI" w:hint="eastAsia"/>
                <w:szCs w:val="20"/>
              </w:rPr>
              <w:t>4</w:t>
            </w:r>
            <w:r w:rsidR="00A004BC">
              <w:rPr>
                <w:rFonts w:ascii="Meiryo UI" w:eastAsia="Meiryo UI" w:hAnsi="Meiryo UI"/>
                <w:szCs w:val="20"/>
              </w:rPr>
              <w:t>7</w:t>
            </w:r>
            <w:bookmarkStart w:id="3" w:name="_GoBack"/>
            <w:bookmarkEnd w:id="3"/>
            <w:r w:rsidRPr="006F650E">
              <w:rPr>
                <w:rFonts w:ascii="Meiryo UI" w:eastAsia="Meiryo UI" w:hAnsi="Meiryo UI" w:hint="eastAsia"/>
                <w:szCs w:val="20"/>
              </w:rPr>
              <w:t xml:space="preserve">　[出題頻度：★★★]</w:t>
            </w:r>
          </w:p>
          <w:p w14:paraId="4E80ED68" w14:textId="5441C1B9" w:rsidR="00F02062" w:rsidRDefault="00E06BB1" w:rsidP="00E06BB1">
            <w:pPr>
              <w:widowControl/>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エ</w:t>
            </w:r>
          </w:p>
        </w:tc>
      </w:tr>
    </w:tbl>
    <w:p w14:paraId="29D06306" w14:textId="55E0CDAF" w:rsidR="006F650E" w:rsidRPr="00B8023A" w:rsidRDefault="00341F29" w:rsidP="007E12AD">
      <w:pPr>
        <w:widowControl/>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6F650E">
        <w:rPr>
          <w:rFonts w:ascii="Meiryo UI" w:eastAsia="Meiryo UI" w:hAnsi="Meiryo UI" w:hint="eastAsia"/>
          <w:szCs w:val="20"/>
        </w:rPr>
        <w:t>2-75～77</w:t>
      </w:r>
    </w:p>
    <w:p w14:paraId="44FD0F59" w14:textId="531593D7" w:rsidR="00E55ACB" w:rsidRDefault="00C523AF" w:rsidP="00680AD8">
      <w:pPr>
        <w:pStyle w:val="2"/>
      </w:pPr>
      <w:r>
        <w:rPr>
          <w:rFonts w:hint="eastAsia"/>
        </w:rPr>
        <w:t>3</w:t>
      </w:r>
      <w:r>
        <w:t xml:space="preserve">. </w:t>
      </w:r>
      <w:r w:rsidR="00C44EAB" w:rsidRPr="00B8023A">
        <w:rPr>
          <w:rFonts w:hint="eastAsia"/>
        </w:rPr>
        <w:t>システム監査</w:t>
      </w:r>
      <w:r w:rsidR="00AB641D" w:rsidRPr="00B8023A">
        <w:rPr>
          <w:rFonts w:hint="eastAsia"/>
        </w:rPr>
        <w:t>の目的と手順</w:t>
      </w:r>
    </w:p>
    <w:p w14:paraId="1C80DAC0" w14:textId="77777777" w:rsidR="00680AD8" w:rsidRPr="00B8023A" w:rsidRDefault="00680AD8" w:rsidP="007E12AD">
      <w:pPr>
        <w:snapToGrid w:val="0"/>
        <w:spacing w:line="240" w:lineRule="exact"/>
        <w:rPr>
          <w:rFonts w:ascii="Meiryo UI" w:eastAsia="Meiryo UI" w:hAnsi="Meiryo UI"/>
          <w:szCs w:val="20"/>
        </w:rPr>
      </w:pPr>
    </w:p>
    <w:p w14:paraId="3B42A81E" w14:textId="77777777" w:rsidR="00254A23" w:rsidRPr="00B8023A" w:rsidRDefault="00254A23" w:rsidP="00680AD8">
      <w:pPr>
        <w:pStyle w:val="3"/>
      </w:pPr>
      <w:r w:rsidRPr="00B8023A">
        <w:rPr>
          <w:rFonts w:hint="eastAsia"/>
        </w:rPr>
        <w:t>１）システム監査の目的</w:t>
      </w:r>
    </w:p>
    <w:p w14:paraId="07385820" w14:textId="77777777" w:rsidR="00962932" w:rsidRPr="00B8023A" w:rsidRDefault="004953A8" w:rsidP="00576694">
      <w:pPr>
        <w:autoSpaceDE w:val="0"/>
        <w:autoSpaceDN w:val="0"/>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システム監査基準（平成30年）には、「システム監査は、情報システムにまつわるリスクに適切に対処しているかどうかを、独立かつ専門的な立場のシステム監査人が点検・評価・検証することを通じて、組織体の経営活動と業務活動の効果的かつ効率的な遂行、さらにはそれらの変革を支援し、組織体の目標達成に寄与すること、又は利害関係者に対する説明責任を果たすことを目的とする。」と記述されています。具体的には、企業の情報</w:t>
      </w:r>
      <w:r w:rsidRPr="00B8023A">
        <w:rPr>
          <w:rFonts w:ascii="Meiryo UI" w:eastAsia="Meiryo UI" w:hAnsi="Meiryo UI"/>
          <w:szCs w:val="20"/>
        </w:rPr>
        <w:t>システム環境</w:t>
      </w:r>
      <w:r w:rsidRPr="00B8023A">
        <w:rPr>
          <w:rFonts w:ascii="Meiryo UI" w:eastAsia="Meiryo UI" w:hAnsi="Meiryo UI" w:hint="eastAsia"/>
          <w:szCs w:val="20"/>
        </w:rPr>
        <w:t>を</w:t>
      </w:r>
      <w:r w:rsidRPr="00B8023A">
        <w:rPr>
          <w:rFonts w:ascii="Meiryo UI" w:eastAsia="Meiryo UI" w:hAnsi="Meiryo UI"/>
          <w:szCs w:val="20"/>
        </w:rPr>
        <w:t>、</w:t>
      </w:r>
      <w:r w:rsidRPr="00B8023A">
        <w:rPr>
          <w:rFonts w:ascii="Meiryo UI" w:eastAsia="Meiryo UI" w:hAnsi="Meiryo UI" w:hint="eastAsia"/>
          <w:szCs w:val="20"/>
        </w:rPr>
        <w:t>本来</w:t>
      </w:r>
      <w:r w:rsidRPr="00B8023A">
        <w:rPr>
          <w:rFonts w:ascii="Meiryo UI" w:eastAsia="Meiryo UI" w:hAnsi="Meiryo UI"/>
          <w:szCs w:val="20"/>
        </w:rPr>
        <w:t>あるべき姿に向けて</w:t>
      </w:r>
      <w:r w:rsidRPr="00B8023A">
        <w:rPr>
          <w:rFonts w:ascii="Meiryo UI" w:eastAsia="Meiryo UI" w:hAnsi="Meiryo UI" w:hint="eastAsia"/>
          <w:szCs w:val="20"/>
        </w:rPr>
        <w:t>指導・改善することがシステム監査の目的です。</w:t>
      </w:r>
    </w:p>
    <w:p w14:paraId="17997335" w14:textId="77777777" w:rsidR="00962932" w:rsidRPr="00B8023A" w:rsidRDefault="00962932" w:rsidP="00680AD8">
      <w:pPr>
        <w:pStyle w:val="3"/>
      </w:pPr>
      <w:r w:rsidRPr="00B8023A">
        <w:rPr>
          <w:rFonts w:hint="eastAsia"/>
        </w:rPr>
        <w:t>２）システム監査の流れ</w:t>
      </w:r>
    </w:p>
    <w:p w14:paraId="74E578D7" w14:textId="77777777" w:rsidR="00962932" w:rsidRPr="00B8023A" w:rsidRDefault="00962932" w:rsidP="000A0139">
      <w:pPr>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システム監査は、リスクの評価に基づく監査計画の策定、監査証拠の入手と評価、監査調書の作成と保管、監査の結論の形成、監査報告書の作成と提出、改善提案のフォローアップの流れで行われます。</w:t>
      </w:r>
    </w:p>
    <w:p w14:paraId="2259BFFA" w14:textId="77777777" w:rsidR="00AF328E" w:rsidRPr="00B8023A" w:rsidRDefault="00AF328E" w:rsidP="007E12AD">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1AF70A56" w14:textId="77777777" w:rsidTr="00FE52C8">
        <w:tc>
          <w:tcPr>
            <w:tcW w:w="8788" w:type="dxa"/>
            <w:tcBorders>
              <w:top w:val="single" w:sz="4" w:space="0" w:color="auto"/>
              <w:left w:val="single" w:sz="4" w:space="0" w:color="auto"/>
              <w:bottom w:val="single" w:sz="4" w:space="0" w:color="auto"/>
              <w:right w:val="single" w:sz="4" w:space="0" w:color="auto"/>
            </w:tcBorders>
          </w:tcPr>
          <w:p w14:paraId="5D9AE57D" w14:textId="77777777" w:rsidR="00E06BB1" w:rsidRDefault="00E06BB1" w:rsidP="00E06BB1">
            <w:pPr>
              <w:snapToGrid w:val="0"/>
              <w:spacing w:line="240" w:lineRule="exact"/>
              <w:rPr>
                <w:rFonts w:ascii="Meiryo UI" w:eastAsia="Meiryo UI" w:hAnsi="Meiryo UI"/>
                <w:szCs w:val="20"/>
              </w:rPr>
            </w:pPr>
            <w:r>
              <w:rPr>
                <w:rFonts w:ascii="Meiryo UI" w:eastAsia="Meiryo UI" w:hAnsi="Meiryo UI" w:hint="eastAsia"/>
                <w:szCs w:val="20"/>
              </w:rPr>
              <w:t>例題</w:t>
            </w:r>
          </w:p>
          <w:p w14:paraId="1A62DEFA" w14:textId="77777777" w:rsidR="00E06BB1" w:rsidRPr="006F650E"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470BB">
              <w:rPr>
                <w:rFonts w:ascii="Meiryo UI" w:eastAsia="Meiryo UI" w:hAnsi="Meiryo UI" w:cstheme="minorBidi" w:hint="eastAsia"/>
                <w:szCs w:val="20"/>
              </w:rPr>
              <w:t>システム</w:t>
            </w:r>
            <w:r w:rsidRPr="006F650E">
              <w:rPr>
                <w:rFonts w:ascii="Meiryo UI" w:eastAsia="Meiryo UI" w:hAnsi="Meiryo UI" w:hint="eastAsia"/>
                <w:szCs w:val="20"/>
              </w:rPr>
              <w:t>監査基準（平成30年）における，組織体がシステム監査を実施する目的はどれか。</w:t>
            </w:r>
          </w:p>
          <w:p w14:paraId="5E10EC3E" w14:textId="77777777" w:rsidR="00E06BB1" w:rsidRPr="006F650E" w:rsidRDefault="00E06BB1" w:rsidP="00E06BB1">
            <w:pPr>
              <w:snapToGrid w:val="0"/>
              <w:spacing w:line="240" w:lineRule="exact"/>
              <w:rPr>
                <w:rFonts w:ascii="Meiryo UI" w:eastAsia="Meiryo UI" w:hAnsi="Meiryo UI"/>
                <w:szCs w:val="20"/>
              </w:rPr>
            </w:pPr>
          </w:p>
          <w:p w14:paraId="4A43F50B"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6F650E">
              <w:rPr>
                <w:rFonts w:ascii="Meiryo UI" w:eastAsia="Meiryo UI" w:hAnsi="Meiryo UI" w:hint="eastAsia"/>
                <w:szCs w:val="20"/>
              </w:rPr>
              <w:t>ア　自</w:t>
            </w:r>
            <w:r w:rsidRPr="00F470BB">
              <w:rPr>
                <w:rFonts w:ascii="Meiryo UI" w:eastAsia="Meiryo UI" w:hAnsi="Meiryo UI" w:cstheme="minorBidi" w:hint="eastAsia"/>
                <w:szCs w:val="20"/>
              </w:rPr>
              <w:t>社の強み・弱み，自社を取り巻く機会・脅威を整理し，新たな経営戦略・事業分野を設定する。</w:t>
            </w:r>
          </w:p>
          <w:p w14:paraId="2C1C7DC4"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イ　システム運用部門によるテストによって，社内ネットワーク環境の脆弱性を知り，ネットワーク環境を整備する。</w:t>
            </w:r>
          </w:p>
          <w:p w14:paraId="5C1188B7" w14:textId="77777777" w:rsidR="00E06BB1" w:rsidRPr="00F470BB"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F470BB">
              <w:rPr>
                <w:rFonts w:ascii="Meiryo UI" w:eastAsia="Meiryo UI" w:hAnsi="Meiryo UI" w:cstheme="minorBidi" w:hint="eastAsia"/>
                <w:szCs w:val="20"/>
              </w:rPr>
              <w:t>ウ　情報システムにまつわるリスクに適切に対処しているかどうか点検・評価・検証することで，組織体の活動の効果的かつ効率的な遂行，その変革を支援し，目標達成に寄与する。</w:t>
            </w:r>
          </w:p>
          <w:p w14:paraId="27B6BD62" w14:textId="77777777" w:rsidR="00E06BB1" w:rsidRPr="00F470BB"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F470BB">
              <w:rPr>
                <w:rFonts w:ascii="Meiryo UI" w:eastAsia="Meiryo UI" w:hAnsi="Meiryo UI" w:cstheme="minorBidi" w:hint="eastAsia"/>
                <w:szCs w:val="20"/>
              </w:rPr>
              <w:t>エ　ソフトウェア開発の生産性のレベルを客観的に知り，開発組織の能力を向上させるために，より高い生産性レベルを目指して取り組む。</w:t>
            </w:r>
          </w:p>
          <w:p w14:paraId="288C1778" w14:textId="77777777" w:rsidR="00E06BB1" w:rsidRDefault="00E06BB1" w:rsidP="00E06BB1">
            <w:pPr>
              <w:pBdr>
                <w:bottom w:val="single" w:sz="6" w:space="1" w:color="auto"/>
              </w:pBdr>
              <w:tabs>
                <w:tab w:val="left" w:pos="2013"/>
                <w:tab w:val="left" w:pos="4026"/>
                <w:tab w:val="left" w:pos="6039"/>
              </w:tabs>
              <w:autoSpaceDE w:val="0"/>
              <w:autoSpaceDN w:val="0"/>
              <w:snapToGrid w:val="0"/>
              <w:spacing w:line="240" w:lineRule="exact"/>
              <w:rPr>
                <w:rFonts w:ascii="Meiryo UI" w:eastAsia="Meiryo UI" w:hAnsi="Meiryo UI" w:cstheme="minorBidi"/>
                <w:szCs w:val="20"/>
              </w:rPr>
            </w:pPr>
          </w:p>
          <w:p w14:paraId="38E1261D" w14:textId="77777777" w:rsidR="00E06BB1" w:rsidRPr="00F470BB" w:rsidRDefault="00E06BB1" w:rsidP="00E06BB1">
            <w:pPr>
              <w:tabs>
                <w:tab w:val="left" w:pos="2013"/>
                <w:tab w:val="left" w:pos="4026"/>
                <w:tab w:val="left" w:pos="6039"/>
              </w:tabs>
              <w:autoSpaceDE w:val="0"/>
              <w:autoSpaceDN w:val="0"/>
              <w:snapToGrid w:val="0"/>
              <w:spacing w:line="240" w:lineRule="exact"/>
              <w:rPr>
                <w:rFonts w:ascii="Meiryo UI" w:eastAsia="Meiryo UI" w:hAnsi="Meiryo UI" w:cstheme="minorBidi"/>
                <w:szCs w:val="20"/>
              </w:rPr>
            </w:pPr>
          </w:p>
          <w:p w14:paraId="716FABF4"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ア　SWOT分析に関する記述です。</w:t>
            </w:r>
          </w:p>
          <w:p w14:paraId="6424B6CF"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イ　ネットワークの脆弱性検査に関する記述です。</w:t>
            </w:r>
          </w:p>
          <w:p w14:paraId="6F86171C" w14:textId="77777777" w:rsidR="00E06BB1" w:rsidRPr="006F650E"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470BB">
              <w:rPr>
                <w:rFonts w:ascii="Meiryo UI" w:eastAsia="Meiryo UI" w:hAnsi="Meiryo UI" w:cstheme="minorBidi" w:hint="eastAsia"/>
                <w:szCs w:val="20"/>
              </w:rPr>
              <w:t>エ　CM</w:t>
            </w:r>
            <w:r w:rsidRPr="006F650E">
              <w:rPr>
                <w:rFonts w:ascii="Meiryo UI" w:eastAsia="Meiryo UI" w:hAnsi="Meiryo UI" w:hint="eastAsia"/>
                <w:szCs w:val="20"/>
              </w:rPr>
              <w:t>MIに関する記述です。</w:t>
            </w:r>
          </w:p>
          <w:p w14:paraId="06318D4E" w14:textId="77777777" w:rsidR="00E06BB1" w:rsidRPr="006F650E" w:rsidRDefault="00E06BB1" w:rsidP="00E06BB1">
            <w:pPr>
              <w:snapToGrid w:val="0"/>
              <w:spacing w:line="240" w:lineRule="exact"/>
              <w:rPr>
                <w:rFonts w:ascii="Meiryo UI" w:eastAsia="Meiryo UI" w:hAnsi="Meiryo UI"/>
                <w:szCs w:val="20"/>
              </w:rPr>
            </w:pPr>
          </w:p>
          <w:p w14:paraId="36068DD4" w14:textId="77777777" w:rsidR="00E06BB1" w:rsidRPr="006F650E" w:rsidRDefault="00E06BB1" w:rsidP="00E06BB1">
            <w:pPr>
              <w:snapToGrid w:val="0"/>
              <w:spacing w:line="240" w:lineRule="exact"/>
              <w:jc w:val="right"/>
              <w:rPr>
                <w:rFonts w:ascii="Meiryo UI" w:eastAsia="Meiryo UI" w:hAnsi="Meiryo UI"/>
                <w:szCs w:val="20"/>
              </w:rPr>
            </w:pPr>
            <w:r w:rsidRPr="006F650E">
              <w:rPr>
                <w:rFonts w:ascii="Meiryo UI" w:eastAsia="Meiryo UI" w:hAnsi="Meiryo UI" w:hint="eastAsia"/>
                <w:szCs w:val="20"/>
              </w:rPr>
              <w:t>基本情報　平成28年度春　問60(改)　[出題頻度：★★☆]</w:t>
            </w:r>
          </w:p>
          <w:p w14:paraId="30FDFD9C" w14:textId="305132D1" w:rsidR="00F02062" w:rsidRDefault="00E06BB1" w:rsidP="00E06BB1">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ウ</w:t>
            </w:r>
          </w:p>
        </w:tc>
      </w:tr>
    </w:tbl>
    <w:p w14:paraId="6DC136A1" w14:textId="406FD29D" w:rsidR="000A0139" w:rsidRDefault="000A0139" w:rsidP="007E12AD">
      <w:pPr>
        <w:widowControl/>
        <w:snapToGrid w:val="0"/>
        <w:spacing w:line="240" w:lineRule="exact"/>
        <w:jc w:val="left"/>
        <w:rPr>
          <w:rFonts w:ascii="Meiryo UI" w:eastAsia="Meiryo UI" w:hAnsi="Meiryo UI"/>
          <w:szCs w:val="20"/>
        </w:rPr>
      </w:pPr>
    </w:p>
    <w:p w14:paraId="1CEF9A51" w14:textId="77777777" w:rsidR="000A0139" w:rsidRDefault="000A0139">
      <w:pPr>
        <w:widowControl/>
        <w:jc w:val="left"/>
        <w:rPr>
          <w:rFonts w:ascii="Meiryo UI" w:eastAsia="Meiryo UI" w:hAnsi="Meiryo UI"/>
          <w:szCs w:val="20"/>
        </w:rPr>
      </w:pPr>
      <w:r>
        <w:rPr>
          <w:rFonts w:ascii="Meiryo UI" w:eastAsia="Meiryo UI" w:hAnsi="Meiryo UI"/>
          <w:szCs w:val="20"/>
        </w:rPr>
        <w:br w:type="page"/>
      </w:r>
    </w:p>
    <w:p w14:paraId="411E66C1" w14:textId="77777777" w:rsidR="003E6533" w:rsidRDefault="003E6533" w:rsidP="003E6533">
      <w:pPr>
        <w:pStyle w:val="af1"/>
        <w:ind w:firstLineChars="0" w:firstLine="0"/>
      </w:pPr>
      <w:r w:rsidRPr="007D5453">
        <w:lastRenderedPageBreak/>
        <w:sym w:font="Webdings" w:char="F086"/>
      </w:r>
      <w:r w:rsidRPr="007D5453">
        <w:rPr>
          <w:rFonts w:hint="eastAsia"/>
        </w:rPr>
        <w:t>プラスアルファ</w:t>
      </w:r>
    </w:p>
    <w:p w14:paraId="4658C75D" w14:textId="5CF08FB1" w:rsidR="003E6533" w:rsidRPr="009E138D" w:rsidRDefault="003E6533" w:rsidP="003E6533">
      <w:pPr>
        <w:pStyle w:val="af1"/>
        <w:ind w:firstLineChars="0" w:firstLine="0"/>
        <w:rPr>
          <w:b/>
          <w:bCs/>
          <w:u w:val="single"/>
        </w:rPr>
      </w:pPr>
      <w:r w:rsidRPr="003E6533">
        <w:rPr>
          <w:rFonts w:hint="eastAsia"/>
          <w:b/>
          <w:bCs/>
          <w:u w:val="single"/>
        </w:rPr>
        <w:t>4. システム監査の対象業務</w:t>
      </w:r>
      <w:r>
        <w:rPr>
          <w:rFonts w:hint="eastAsia"/>
          <w:b/>
          <w:bCs/>
          <w:u w:val="single"/>
        </w:rPr>
        <w:t xml:space="preserve">　　　　　　　　　　　　　　　　　　　　　　　　　　　　　　　　　　　　　　　　　　　　　　　　　　　　</w:t>
      </w:r>
    </w:p>
    <w:p w14:paraId="2EE49DD2" w14:textId="40318050" w:rsidR="003E6533" w:rsidRDefault="003E6533" w:rsidP="003E6533">
      <w:pPr>
        <w:pStyle w:val="af1"/>
      </w:pPr>
      <w:r w:rsidRPr="003E6533">
        <w:rPr>
          <w:rFonts w:hint="eastAsia"/>
        </w:rPr>
        <w:t>システム監査基準（平成30年）の前文に、「システム監査とは、専門性と客観性を備えたシステム監査人が、一定の基準に基づいて情報システムを総合的に点検・評価・検証をして、監査報告の利用者に情報システムのガバナンス、マネジメント、コントロールの適切性等に対する保証を与える、又は改善のための助言を行う監査の一類型である。」と記述されています。情報システムなどの情報技術のガバナンスは、</w:t>
      </w:r>
      <w:r w:rsidRPr="003E6533">
        <w:rPr>
          <w:rFonts w:hint="eastAsia"/>
          <w:b/>
        </w:rPr>
        <w:t>ITガバナンス</w:t>
      </w:r>
      <w:r w:rsidRPr="003E6533">
        <w:rPr>
          <w:rFonts w:hint="eastAsia"/>
        </w:rPr>
        <w:t>と呼ばれ、システム管理基準（平成30年）では、「経営陣がステークホルダのニーズに基づき、組織の価値を高めるために実践する行動であり、情報システムのあるべき姿を示す情報システム戦略の策定及び実現に必要となる組織能力」と定義されています。したがって、システム監査の対象業務は、情報システムが正しく管理、運用されていることに加え、経営などにおける組織の価値を高めることに貢献できる情報システムとなるように改善していくための助言も含まれることになります。</w:t>
      </w:r>
    </w:p>
    <w:p w14:paraId="04C29D38" w14:textId="77777777" w:rsidR="00AD1BE1" w:rsidRPr="00B8023A" w:rsidRDefault="00AD1BE1" w:rsidP="007E12AD">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6334D18B" w14:textId="77777777" w:rsidTr="00FE52C8">
        <w:tc>
          <w:tcPr>
            <w:tcW w:w="8788" w:type="dxa"/>
            <w:tcBorders>
              <w:top w:val="single" w:sz="4" w:space="0" w:color="auto"/>
              <w:left w:val="single" w:sz="4" w:space="0" w:color="auto"/>
              <w:bottom w:val="single" w:sz="4" w:space="0" w:color="auto"/>
              <w:right w:val="single" w:sz="4" w:space="0" w:color="auto"/>
            </w:tcBorders>
          </w:tcPr>
          <w:p w14:paraId="61CB5FAE" w14:textId="77777777" w:rsidR="00E06BB1" w:rsidRDefault="00E06BB1" w:rsidP="00E06BB1">
            <w:pPr>
              <w:snapToGrid w:val="0"/>
              <w:spacing w:line="240" w:lineRule="exact"/>
              <w:rPr>
                <w:rFonts w:ascii="Meiryo UI" w:eastAsia="Meiryo UI" w:hAnsi="Meiryo UI"/>
                <w:szCs w:val="20"/>
              </w:rPr>
            </w:pPr>
            <w:r>
              <w:rPr>
                <w:rFonts w:ascii="Meiryo UI" w:eastAsia="Meiryo UI" w:hAnsi="Meiryo UI" w:hint="eastAsia"/>
                <w:szCs w:val="20"/>
              </w:rPr>
              <w:t xml:space="preserve">例題　</w:t>
            </w:r>
            <w:r w:rsidRPr="00DB26E7">
              <w:rPr>
                <w:rFonts w:ascii="Webdings" w:eastAsia="Meiryo UI" w:hAnsi="Webdings"/>
                <w:color w:val="000000"/>
                <w:szCs w:val="24"/>
                <w:shd w:val="pct15" w:color="auto" w:fill="FFFFFF"/>
              </w:rPr>
              <w:t></w:t>
            </w:r>
            <w:r w:rsidRPr="00DB26E7">
              <w:rPr>
                <w:rFonts w:ascii="Meiryo UI" w:eastAsia="Meiryo UI" w:hAnsi="游明朝"/>
                <w:color w:val="000000"/>
                <w:szCs w:val="24"/>
                <w:shd w:val="pct15" w:color="auto" w:fill="FFFFFF"/>
              </w:rPr>
              <w:t>プラスアルファ</w:t>
            </w:r>
          </w:p>
          <w:p w14:paraId="522279FA" w14:textId="77777777" w:rsidR="00E06BB1" w:rsidRPr="00546A7E" w:rsidRDefault="00E06BB1" w:rsidP="00E06BB1">
            <w:pPr>
              <w:snapToGrid w:val="0"/>
              <w:spacing w:line="240" w:lineRule="exact"/>
              <w:ind w:firstLineChars="100" w:firstLine="180"/>
              <w:rPr>
                <w:rFonts w:ascii="Meiryo UI" w:eastAsia="Meiryo UI" w:hAnsi="Meiryo UI"/>
                <w:szCs w:val="20"/>
              </w:rPr>
            </w:pPr>
            <w:r w:rsidRPr="00546A7E">
              <w:rPr>
                <w:rFonts w:ascii="Meiryo UI" w:eastAsia="Meiryo UI" w:hAnsi="Meiryo UI" w:hint="eastAsia"/>
                <w:szCs w:val="20"/>
              </w:rPr>
              <w:t>システム監査報告書に記載された改善勧告に対して，被監査部門から提出された改善計画を経営者がITガバナンスの観点から評価する際の方針のうち，適切なものはどれか。</w:t>
            </w:r>
          </w:p>
          <w:p w14:paraId="0FAE533A" w14:textId="77777777" w:rsidR="00E06BB1" w:rsidRPr="00F470BB" w:rsidRDefault="00E06BB1" w:rsidP="00E06BB1">
            <w:pPr>
              <w:snapToGrid w:val="0"/>
              <w:spacing w:line="240" w:lineRule="exact"/>
              <w:rPr>
                <w:rFonts w:ascii="Meiryo UI" w:eastAsia="Meiryo UI" w:hAnsi="Meiryo UI"/>
                <w:szCs w:val="20"/>
              </w:rPr>
            </w:pPr>
          </w:p>
          <w:p w14:paraId="2DBB7EA9"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ア　１年以内に実現できる改善を実施する。</w:t>
            </w:r>
          </w:p>
          <w:p w14:paraId="0CF6E1C7"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イ　情報システムの機能面の改善に絞って実施する。</w:t>
            </w:r>
          </w:p>
          <w:p w14:paraId="76405499"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ウ　経営資源の状況を踏まえて改善を実施する。</w:t>
            </w:r>
          </w:p>
          <w:p w14:paraId="1CFA7276"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エ　被監査部門の情報化予算の範囲内で改善を実施する。</w:t>
            </w:r>
          </w:p>
          <w:p w14:paraId="4F05DC87" w14:textId="77777777" w:rsidR="00E06BB1" w:rsidRDefault="00E06BB1" w:rsidP="00E06BB1">
            <w:pPr>
              <w:pBdr>
                <w:bottom w:val="single" w:sz="6" w:space="1" w:color="auto"/>
              </w:pBdr>
              <w:snapToGrid w:val="0"/>
              <w:spacing w:line="240" w:lineRule="exact"/>
              <w:rPr>
                <w:rFonts w:ascii="Meiryo UI" w:eastAsia="Meiryo UI" w:hAnsi="Meiryo UI"/>
                <w:szCs w:val="20"/>
              </w:rPr>
            </w:pPr>
          </w:p>
          <w:p w14:paraId="13C2D69B" w14:textId="77777777" w:rsidR="00E06BB1" w:rsidRPr="00546A7E" w:rsidRDefault="00E06BB1" w:rsidP="00E06BB1">
            <w:pPr>
              <w:snapToGrid w:val="0"/>
              <w:spacing w:line="240" w:lineRule="exact"/>
              <w:rPr>
                <w:rFonts w:ascii="Meiryo UI" w:eastAsia="Meiryo UI" w:hAnsi="Meiryo UI"/>
                <w:szCs w:val="20"/>
              </w:rPr>
            </w:pPr>
          </w:p>
          <w:p w14:paraId="62504E59"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ア　１年以内に実現できるというように期限を区切るのではなく、必要な改善であれば実施しなければなりません。</w:t>
            </w:r>
          </w:p>
          <w:p w14:paraId="3DDAA51E" w14:textId="380E5434"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イ　情報システムの機能面の改善に絞るのではなく、必要な改善であれば実施しなければなりません。</w:t>
            </w:r>
          </w:p>
          <w:p w14:paraId="07FD4240" w14:textId="77777777" w:rsidR="00E06BB1" w:rsidRPr="00F470BB" w:rsidRDefault="00E06BB1" w:rsidP="00576694">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cstheme="minorBidi"/>
                <w:szCs w:val="20"/>
              </w:rPr>
            </w:pPr>
            <w:r w:rsidRPr="00F470BB">
              <w:rPr>
                <w:rFonts w:ascii="Meiryo UI" w:eastAsia="Meiryo UI" w:hAnsi="Meiryo UI" w:cstheme="minorBidi" w:hint="eastAsia"/>
                <w:szCs w:val="20"/>
              </w:rPr>
              <w:t>エ　被監査部門の情報化予算の範囲内と予算を区切るのではなく、企業全体の予算の中で、必要な改善であれば実施しなければなりません。</w:t>
            </w:r>
          </w:p>
          <w:p w14:paraId="19E33644" w14:textId="77777777" w:rsidR="00E06BB1" w:rsidRDefault="00E06BB1" w:rsidP="00E06BB1">
            <w:pPr>
              <w:snapToGrid w:val="0"/>
              <w:spacing w:line="240" w:lineRule="exact"/>
              <w:jc w:val="right"/>
              <w:rPr>
                <w:rFonts w:ascii="Meiryo UI" w:eastAsia="Meiryo UI" w:hAnsi="Meiryo UI"/>
                <w:szCs w:val="20"/>
              </w:rPr>
            </w:pPr>
          </w:p>
          <w:p w14:paraId="3CA59E34" w14:textId="77777777" w:rsidR="00E06BB1" w:rsidRPr="00546A7E" w:rsidRDefault="00E06BB1" w:rsidP="00E06BB1">
            <w:pPr>
              <w:snapToGrid w:val="0"/>
              <w:spacing w:line="240" w:lineRule="exact"/>
              <w:jc w:val="right"/>
              <w:rPr>
                <w:rFonts w:ascii="Meiryo UI" w:eastAsia="Meiryo UI" w:hAnsi="Meiryo UI"/>
                <w:szCs w:val="20"/>
              </w:rPr>
            </w:pPr>
            <w:r w:rsidRPr="00546A7E">
              <w:rPr>
                <w:rFonts w:ascii="Meiryo UI" w:eastAsia="Meiryo UI" w:hAnsi="Meiryo UI" w:hint="eastAsia"/>
                <w:szCs w:val="20"/>
              </w:rPr>
              <w:t>応用情報　平成23年度春　問60　[出題頻度：★☆☆]</w:t>
            </w:r>
          </w:p>
          <w:p w14:paraId="0AAE7E6D" w14:textId="44D164C7" w:rsidR="00F02062" w:rsidRDefault="00E06BB1" w:rsidP="00E06BB1">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ウ</w:t>
            </w:r>
          </w:p>
        </w:tc>
      </w:tr>
    </w:tbl>
    <w:p w14:paraId="2A995385" w14:textId="77777777" w:rsidR="00AE19E8" w:rsidRPr="00B8023A" w:rsidRDefault="00AE19E8" w:rsidP="007E12AD">
      <w:pPr>
        <w:snapToGrid w:val="0"/>
        <w:spacing w:line="240" w:lineRule="exact"/>
        <w:rPr>
          <w:rFonts w:ascii="Meiryo UI" w:eastAsia="Meiryo UI" w:hAnsi="Meiryo UI"/>
          <w:szCs w:val="20"/>
        </w:rPr>
      </w:pPr>
    </w:p>
    <w:p w14:paraId="5AE971AF" w14:textId="77777777" w:rsidR="003E6533" w:rsidRDefault="003E6533" w:rsidP="003E6533">
      <w:pPr>
        <w:pStyle w:val="af1"/>
        <w:ind w:firstLineChars="0" w:firstLine="0"/>
      </w:pPr>
      <w:r w:rsidRPr="007D5453">
        <w:sym w:font="Webdings" w:char="F086"/>
      </w:r>
      <w:r w:rsidRPr="007D5453">
        <w:rPr>
          <w:rFonts w:hint="eastAsia"/>
        </w:rPr>
        <w:t>プラスアルファ</w:t>
      </w:r>
    </w:p>
    <w:p w14:paraId="48BB2402" w14:textId="192E1326" w:rsidR="003E6533" w:rsidRPr="009E138D" w:rsidRDefault="003E6533" w:rsidP="003E6533">
      <w:pPr>
        <w:pStyle w:val="af1"/>
        <w:ind w:firstLineChars="0" w:firstLine="0"/>
        <w:rPr>
          <w:b/>
          <w:bCs/>
          <w:u w:val="single"/>
        </w:rPr>
      </w:pPr>
      <w:r w:rsidRPr="003E6533">
        <w:rPr>
          <w:rFonts w:hint="eastAsia"/>
          <w:b/>
          <w:bCs/>
          <w:u w:val="single"/>
        </w:rPr>
        <w:t>5. システム監査計画の策定</w:t>
      </w:r>
      <w:r>
        <w:rPr>
          <w:rFonts w:hint="eastAsia"/>
          <w:b/>
          <w:bCs/>
          <w:u w:val="single"/>
        </w:rPr>
        <w:t xml:space="preserve">　　　　　　　　　　　　　　　　　　　　　　　　　　　　　　　　　　　　　　　　　　　　　　　　　　　　</w:t>
      </w:r>
    </w:p>
    <w:p w14:paraId="4E614DF9" w14:textId="38F74B52" w:rsidR="003E6533" w:rsidRDefault="003E6533" w:rsidP="003E6533">
      <w:pPr>
        <w:pStyle w:val="af1"/>
      </w:pPr>
      <w:r w:rsidRPr="003E6533">
        <w:rPr>
          <w:rFonts w:hint="eastAsia"/>
        </w:rPr>
        <w:t>システム監査人は、実施するシステム監査の目的を有効かつ効率的に達成するために、監査手続の内容、時期および範囲について、適格なシステム監査計画を立案しなければなりません。具体的には、まず企業の中長期のシステム化計画に基づいた中長期システム監査計画を作成します。次に、これに基づいて年度ごとの基本計画書を作成します。</w:t>
      </w:r>
      <w:r w:rsidRPr="003E6533">
        <w:rPr>
          <w:rFonts w:hint="eastAsia"/>
          <w:b/>
        </w:rPr>
        <w:t>基本計画書</w:t>
      </w:r>
      <w:r w:rsidRPr="003E6533">
        <w:rPr>
          <w:rFonts w:hint="eastAsia"/>
        </w:rPr>
        <w:t>には、その年度に実施する監査対象、重点監査テーマ、実施体制および年間計画などが記述されます。さらに、この基本計画書に基づいて個別計画書を作成します。</w:t>
      </w:r>
      <w:r w:rsidRPr="003E6533">
        <w:rPr>
          <w:rFonts w:hint="eastAsia"/>
          <w:b/>
        </w:rPr>
        <w:t>個別計画書</w:t>
      </w:r>
      <w:r w:rsidRPr="003E6533">
        <w:rPr>
          <w:rFonts w:hint="eastAsia"/>
        </w:rPr>
        <w:t>には、個々の監査対象ごとに監査目的、監査範囲と手続き、期日および日程、責任者および業務分担、報告時期などの具体的な監査活動が記述されます。なお監査計画は、事情に応じて適時に修正できるように弾力的に運用しなければなりません。</w:t>
      </w:r>
    </w:p>
    <w:p w14:paraId="17593671" w14:textId="77777777" w:rsidR="003E6533" w:rsidRPr="003E6533" w:rsidRDefault="003E6533" w:rsidP="008F478D">
      <w:pPr>
        <w:snapToGrid w:val="0"/>
        <w:spacing w:line="240" w:lineRule="exact"/>
        <w:ind w:leftChars="100" w:left="180" w:firstLineChars="100" w:firstLine="180"/>
        <w:rPr>
          <w:rFonts w:ascii="Meiryo UI" w:eastAsia="Meiryo UI" w:hAnsi="Meiryo UI"/>
          <w:szCs w:val="20"/>
        </w:rPr>
      </w:pPr>
    </w:p>
    <w:p w14:paraId="4C11EC31" w14:textId="5797FD39" w:rsidR="008F478D" w:rsidRDefault="008F478D">
      <w:pPr>
        <w:widowControl/>
        <w:jc w:val="left"/>
        <w:rPr>
          <w:rFonts w:ascii="Meiryo UI" w:eastAsia="Meiryo UI" w:hAnsi="Meiryo UI"/>
          <w:szCs w:val="20"/>
        </w:rPr>
      </w:pPr>
      <w:r>
        <w:rPr>
          <w:rFonts w:ascii="Meiryo UI" w:eastAsia="Meiryo UI" w:hAnsi="Meiryo UI"/>
          <w:szCs w:val="20"/>
        </w:rPr>
        <w:br w:type="page"/>
      </w:r>
    </w:p>
    <w:tbl>
      <w:tblPr>
        <w:tblStyle w:val="a3"/>
        <w:tblW w:w="8788" w:type="dxa"/>
        <w:tblInd w:w="279" w:type="dxa"/>
        <w:tblLook w:val="04A0" w:firstRow="1" w:lastRow="0" w:firstColumn="1" w:lastColumn="0" w:noHBand="0" w:noVBand="1"/>
      </w:tblPr>
      <w:tblGrid>
        <w:gridCol w:w="8788"/>
      </w:tblGrid>
      <w:tr w:rsidR="00F02062" w14:paraId="4FAA441B" w14:textId="77777777" w:rsidTr="00FE52C8">
        <w:tc>
          <w:tcPr>
            <w:tcW w:w="8788" w:type="dxa"/>
            <w:tcBorders>
              <w:top w:val="single" w:sz="4" w:space="0" w:color="auto"/>
              <w:left w:val="single" w:sz="4" w:space="0" w:color="auto"/>
              <w:bottom w:val="single" w:sz="4" w:space="0" w:color="auto"/>
              <w:right w:val="single" w:sz="4" w:space="0" w:color="auto"/>
            </w:tcBorders>
          </w:tcPr>
          <w:p w14:paraId="587B677E" w14:textId="77777777" w:rsidR="00E06BB1" w:rsidRDefault="00E06BB1" w:rsidP="00E06BB1">
            <w:pPr>
              <w:widowControl/>
              <w:snapToGrid w:val="0"/>
              <w:spacing w:line="240" w:lineRule="exact"/>
              <w:jc w:val="left"/>
              <w:rPr>
                <w:rFonts w:ascii="Meiryo UI" w:eastAsia="Meiryo UI" w:hAnsi="Meiryo UI"/>
                <w:szCs w:val="20"/>
              </w:rPr>
            </w:pPr>
            <w:r>
              <w:rPr>
                <w:rFonts w:ascii="Meiryo UI" w:eastAsia="Meiryo UI" w:hAnsi="Meiryo UI" w:hint="eastAsia"/>
                <w:szCs w:val="20"/>
              </w:rPr>
              <w:lastRenderedPageBreak/>
              <w:t xml:space="preserve">例題　</w:t>
            </w:r>
            <w:r w:rsidRPr="00DB26E7">
              <w:rPr>
                <w:rFonts w:ascii="Webdings" w:eastAsia="Meiryo UI" w:hAnsi="Webdings"/>
                <w:color w:val="000000"/>
                <w:szCs w:val="24"/>
                <w:shd w:val="pct15" w:color="auto" w:fill="FFFFFF"/>
              </w:rPr>
              <w:t></w:t>
            </w:r>
            <w:r w:rsidRPr="00DB26E7">
              <w:rPr>
                <w:rFonts w:ascii="Meiryo UI" w:eastAsia="Meiryo UI" w:hAnsi="游明朝"/>
                <w:color w:val="000000"/>
                <w:szCs w:val="24"/>
                <w:shd w:val="pct15" w:color="auto" w:fill="FFFFFF"/>
              </w:rPr>
              <w:t>プラスアルファ</w:t>
            </w:r>
          </w:p>
          <w:p w14:paraId="113E2CD6" w14:textId="77777777" w:rsidR="00E06BB1" w:rsidRPr="00546A7E" w:rsidRDefault="00E06BB1" w:rsidP="00E06BB1">
            <w:pPr>
              <w:widowControl/>
              <w:snapToGrid w:val="0"/>
              <w:spacing w:line="240" w:lineRule="exact"/>
              <w:ind w:firstLineChars="100" w:firstLine="180"/>
              <w:jc w:val="left"/>
              <w:rPr>
                <w:rFonts w:ascii="Meiryo UI" w:eastAsia="Meiryo UI" w:hAnsi="Meiryo UI"/>
                <w:szCs w:val="20"/>
              </w:rPr>
            </w:pPr>
            <w:r w:rsidRPr="00546A7E">
              <w:rPr>
                <w:rFonts w:ascii="Meiryo UI" w:eastAsia="Meiryo UI" w:hAnsi="Meiryo UI" w:hint="eastAsia"/>
                <w:szCs w:val="20"/>
              </w:rPr>
              <w:t>システム監査の個別計画書の説明として，適切なものはどれか。</w:t>
            </w:r>
          </w:p>
          <w:p w14:paraId="194ABBFA" w14:textId="77777777" w:rsidR="00E06BB1" w:rsidRPr="00F470BB" w:rsidRDefault="00E06BB1" w:rsidP="00E06BB1">
            <w:pPr>
              <w:widowControl/>
              <w:snapToGrid w:val="0"/>
              <w:spacing w:line="240" w:lineRule="exact"/>
              <w:jc w:val="left"/>
              <w:rPr>
                <w:rFonts w:ascii="Meiryo UI" w:eastAsia="Meiryo UI" w:hAnsi="Meiryo UI"/>
                <w:szCs w:val="20"/>
              </w:rPr>
            </w:pPr>
          </w:p>
          <w:p w14:paraId="631A1C11" w14:textId="77777777" w:rsidR="00E06BB1" w:rsidRPr="00F470BB"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F470BB">
              <w:rPr>
                <w:rFonts w:ascii="Meiryo UI" w:eastAsia="Meiryo UI" w:hAnsi="Meiryo UI" w:cstheme="minorBidi" w:hint="eastAsia"/>
                <w:szCs w:val="20"/>
              </w:rPr>
              <w:t>ア　監査対象，監査目的，監査範囲，監査手続，監査実施日，責任者，分担及び報告時期を記載したものである。</w:t>
            </w:r>
          </w:p>
          <w:p w14:paraId="7BB3A57E"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イ　基本計画書に基づいて，個別のシステム監査業務のスケジュールを定めたものである。</w:t>
            </w:r>
          </w:p>
          <w:p w14:paraId="35E0D380"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ウ　基本計画書に基づいて，当該年度に実施するシステム監査の計画を示すものである。</w:t>
            </w:r>
          </w:p>
          <w:p w14:paraId="0D1EB1BD" w14:textId="77777777" w:rsidR="00E06BB1" w:rsidRPr="00546A7E"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470BB">
              <w:rPr>
                <w:rFonts w:ascii="Meiryo UI" w:eastAsia="Meiryo UI" w:hAnsi="Meiryo UI" w:cstheme="minorBidi" w:hint="eastAsia"/>
                <w:szCs w:val="20"/>
              </w:rPr>
              <w:t>エ　予備調査の結果に基づいて，監査の方</w:t>
            </w:r>
            <w:r w:rsidRPr="00546A7E">
              <w:rPr>
                <w:rFonts w:ascii="Meiryo UI" w:eastAsia="Meiryo UI" w:hAnsi="Meiryo UI" w:hint="eastAsia"/>
                <w:szCs w:val="20"/>
              </w:rPr>
              <w:t>針を記載したものである。</w:t>
            </w:r>
          </w:p>
          <w:p w14:paraId="6D956A23" w14:textId="77777777" w:rsidR="00E06BB1" w:rsidRDefault="00E06BB1" w:rsidP="00E06BB1">
            <w:pPr>
              <w:widowControl/>
              <w:pBdr>
                <w:bottom w:val="single" w:sz="6" w:space="1" w:color="auto"/>
              </w:pBdr>
              <w:snapToGrid w:val="0"/>
              <w:spacing w:line="240" w:lineRule="exact"/>
              <w:jc w:val="left"/>
              <w:rPr>
                <w:rFonts w:ascii="Meiryo UI" w:eastAsia="Meiryo UI" w:hAnsi="Meiryo UI"/>
                <w:szCs w:val="20"/>
              </w:rPr>
            </w:pPr>
          </w:p>
          <w:p w14:paraId="2EBD21F3" w14:textId="77777777" w:rsidR="00E06BB1" w:rsidRPr="00546A7E" w:rsidRDefault="00E06BB1" w:rsidP="00E06BB1">
            <w:pPr>
              <w:widowControl/>
              <w:snapToGrid w:val="0"/>
              <w:spacing w:line="240" w:lineRule="exact"/>
              <w:jc w:val="left"/>
              <w:rPr>
                <w:rFonts w:ascii="Meiryo UI" w:eastAsia="Meiryo UI" w:hAnsi="Meiryo UI"/>
                <w:szCs w:val="20"/>
              </w:rPr>
            </w:pPr>
          </w:p>
          <w:p w14:paraId="1301A6DE"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546A7E">
              <w:rPr>
                <w:rFonts w:ascii="Meiryo UI" w:eastAsia="Meiryo UI" w:hAnsi="Meiryo UI" w:hint="eastAsia"/>
                <w:szCs w:val="20"/>
              </w:rPr>
              <w:t>イ　基本計画書に関する記述です。</w:t>
            </w:r>
          </w:p>
          <w:p w14:paraId="416B4167"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ウ　基本計画書に関する記述です。</w:t>
            </w:r>
          </w:p>
          <w:p w14:paraId="4AB8F372"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エ　中長期計画書に関する記述です。</w:t>
            </w:r>
          </w:p>
          <w:p w14:paraId="34602CE3" w14:textId="77777777" w:rsidR="00E06BB1" w:rsidRPr="00546A7E" w:rsidRDefault="00E06BB1" w:rsidP="00E06BB1">
            <w:pPr>
              <w:widowControl/>
              <w:snapToGrid w:val="0"/>
              <w:spacing w:line="240" w:lineRule="exact"/>
              <w:jc w:val="left"/>
              <w:rPr>
                <w:rFonts w:ascii="Meiryo UI" w:eastAsia="Meiryo UI" w:hAnsi="Meiryo UI"/>
                <w:szCs w:val="20"/>
              </w:rPr>
            </w:pPr>
          </w:p>
          <w:p w14:paraId="68A6DD73" w14:textId="77777777" w:rsidR="00E06BB1" w:rsidRPr="00546A7E" w:rsidRDefault="00E06BB1" w:rsidP="00E06BB1">
            <w:pPr>
              <w:widowControl/>
              <w:snapToGrid w:val="0"/>
              <w:spacing w:line="240" w:lineRule="exact"/>
              <w:jc w:val="right"/>
              <w:rPr>
                <w:rFonts w:ascii="Meiryo UI" w:eastAsia="Meiryo UI" w:hAnsi="Meiryo UI"/>
                <w:szCs w:val="20"/>
              </w:rPr>
            </w:pPr>
            <w:r w:rsidRPr="00546A7E">
              <w:rPr>
                <w:rFonts w:ascii="Meiryo UI" w:eastAsia="Meiryo UI" w:hAnsi="Meiryo UI" w:hint="eastAsia"/>
                <w:szCs w:val="20"/>
              </w:rPr>
              <w:t>情報セキュリティアドミニストレータ　平成13年度秋　問48　[出題頻度：★☆☆]</w:t>
            </w:r>
          </w:p>
          <w:p w14:paraId="353865E8" w14:textId="0BF99725" w:rsidR="00F02062" w:rsidRDefault="00E06BB1" w:rsidP="00E06BB1">
            <w:pPr>
              <w:widowControl/>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ア</w:t>
            </w:r>
          </w:p>
        </w:tc>
      </w:tr>
    </w:tbl>
    <w:p w14:paraId="657F481D" w14:textId="1CE0B159" w:rsidR="0091754B" w:rsidRPr="00B8023A" w:rsidRDefault="00341F29" w:rsidP="007E12AD">
      <w:pPr>
        <w:widowControl/>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546A7E">
        <w:rPr>
          <w:rFonts w:ascii="Meiryo UI" w:eastAsia="Meiryo UI" w:hAnsi="Meiryo UI" w:hint="eastAsia"/>
          <w:szCs w:val="20"/>
        </w:rPr>
        <w:t>2-78</w:t>
      </w:r>
    </w:p>
    <w:p w14:paraId="5EFE5BCC" w14:textId="77777777" w:rsidR="0091754B" w:rsidRPr="00B8023A" w:rsidRDefault="0091754B" w:rsidP="007E12AD">
      <w:pPr>
        <w:widowControl/>
        <w:snapToGrid w:val="0"/>
        <w:spacing w:line="240" w:lineRule="exact"/>
        <w:jc w:val="left"/>
        <w:rPr>
          <w:rFonts w:ascii="Meiryo UI" w:eastAsia="Meiryo UI" w:hAnsi="Meiryo UI"/>
          <w:szCs w:val="20"/>
        </w:rPr>
      </w:pPr>
    </w:p>
    <w:p w14:paraId="5F148417" w14:textId="1B6CE547" w:rsidR="008D7E23" w:rsidRDefault="00C523AF" w:rsidP="00680AD8">
      <w:pPr>
        <w:pStyle w:val="2"/>
      </w:pPr>
      <w:r>
        <w:rPr>
          <w:rFonts w:hint="eastAsia"/>
        </w:rPr>
        <w:t>6</w:t>
      </w:r>
      <w:r>
        <w:t xml:space="preserve">. </w:t>
      </w:r>
      <w:r w:rsidR="008D7E23" w:rsidRPr="00B8023A">
        <w:rPr>
          <w:rFonts w:hint="eastAsia"/>
        </w:rPr>
        <w:t>システム監査の実施</w:t>
      </w:r>
      <w:r w:rsidR="00AE2BCC" w:rsidRPr="00B8023A">
        <w:rPr>
          <w:rFonts w:hint="eastAsia"/>
        </w:rPr>
        <w:t>（予備調査、本調査、評価、結論）</w:t>
      </w:r>
    </w:p>
    <w:p w14:paraId="207FDC91" w14:textId="77777777" w:rsidR="00680AD8" w:rsidRPr="00B8023A" w:rsidRDefault="00680AD8" w:rsidP="007E12AD">
      <w:pPr>
        <w:snapToGrid w:val="0"/>
        <w:spacing w:line="240" w:lineRule="exact"/>
        <w:rPr>
          <w:rFonts w:ascii="Meiryo UI" w:eastAsia="Meiryo UI" w:hAnsi="Meiryo UI"/>
          <w:szCs w:val="20"/>
        </w:rPr>
      </w:pPr>
    </w:p>
    <w:p w14:paraId="311C3E2C" w14:textId="77777777" w:rsidR="001C0E76" w:rsidRPr="00B8023A" w:rsidRDefault="0091754B" w:rsidP="008F478D">
      <w:pPr>
        <w:snapToGrid w:val="0"/>
        <w:spacing w:line="240" w:lineRule="exact"/>
        <w:ind w:leftChars="100" w:left="180" w:firstLineChars="105" w:firstLine="189"/>
        <w:rPr>
          <w:rFonts w:ascii="Meiryo UI" w:eastAsia="Meiryo UI" w:hAnsi="Meiryo UI"/>
          <w:szCs w:val="20"/>
        </w:rPr>
      </w:pPr>
      <w:r w:rsidRPr="00B8023A">
        <w:rPr>
          <w:rFonts w:ascii="Meiryo UI" w:eastAsia="Meiryo UI" w:hAnsi="Meiryo UI" w:hint="eastAsia"/>
          <w:szCs w:val="20"/>
        </w:rPr>
        <w:t>システム監査人は、監査計画に基づいて十分な調査を行い、システムを</w:t>
      </w:r>
      <w:r w:rsidR="00AE2BCC" w:rsidRPr="00B8023A">
        <w:rPr>
          <w:rFonts w:ascii="Meiryo UI" w:eastAsia="Meiryo UI" w:hAnsi="Meiryo UI" w:hint="eastAsia"/>
          <w:szCs w:val="20"/>
        </w:rPr>
        <w:t>点検、評価、</w:t>
      </w:r>
      <w:r w:rsidRPr="00B8023A">
        <w:rPr>
          <w:rFonts w:ascii="Meiryo UI" w:eastAsia="Meiryo UI" w:hAnsi="Meiryo UI" w:hint="eastAsia"/>
          <w:szCs w:val="20"/>
        </w:rPr>
        <w:t>検証します。</w:t>
      </w:r>
    </w:p>
    <w:p w14:paraId="2389F354" w14:textId="1C8C131C" w:rsidR="00CA1F6E" w:rsidRPr="00B8023A" w:rsidRDefault="0091754B" w:rsidP="008F478D">
      <w:pPr>
        <w:pStyle w:val="4"/>
      </w:pPr>
      <w:r w:rsidRPr="00B8023A">
        <w:rPr>
          <w:rFonts w:hint="eastAsia"/>
        </w:rPr>
        <w:t>①</w:t>
      </w:r>
      <w:r w:rsidR="00AE2BCC" w:rsidRPr="00B8023A">
        <w:rPr>
          <w:rFonts w:hint="eastAsia"/>
        </w:rPr>
        <w:t>監査手続の適用</w:t>
      </w:r>
    </w:p>
    <w:p w14:paraId="7E48B315" w14:textId="77777777" w:rsidR="00CF3D1A" w:rsidRPr="00B8023A" w:rsidRDefault="00CA1F6E" w:rsidP="008F478D">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システム監査は</w:t>
      </w:r>
      <w:r w:rsidR="00FF088B" w:rsidRPr="00B8023A">
        <w:rPr>
          <w:rFonts w:ascii="Meiryo UI" w:eastAsia="Meiryo UI" w:hAnsi="Meiryo UI" w:hint="eastAsia"/>
          <w:szCs w:val="20"/>
        </w:rPr>
        <w:t>、</w:t>
      </w:r>
      <w:r w:rsidRPr="00B8023A">
        <w:rPr>
          <w:rFonts w:ascii="Meiryo UI" w:eastAsia="Meiryo UI" w:hAnsi="Meiryo UI" w:hint="eastAsia"/>
          <w:szCs w:val="20"/>
        </w:rPr>
        <w:t>監査計画に基づき</w:t>
      </w:r>
      <w:r w:rsidR="00FF088B" w:rsidRPr="00B8023A">
        <w:rPr>
          <w:rFonts w:ascii="Meiryo UI" w:eastAsia="Meiryo UI" w:hAnsi="Meiryo UI" w:hint="eastAsia"/>
          <w:szCs w:val="20"/>
        </w:rPr>
        <w:t>、「</w:t>
      </w:r>
      <w:r w:rsidRPr="00B8023A">
        <w:rPr>
          <w:rFonts w:ascii="Meiryo UI" w:eastAsia="Meiryo UI" w:hAnsi="Meiryo UI" w:hint="eastAsia"/>
          <w:szCs w:val="20"/>
        </w:rPr>
        <w:t>予備調査</w:t>
      </w:r>
      <w:r w:rsidR="00FF088B" w:rsidRPr="00B8023A">
        <w:rPr>
          <w:rFonts w:ascii="Meiryo UI" w:eastAsia="Meiryo UI" w:hAnsi="Meiryo UI" w:hint="eastAsia"/>
          <w:szCs w:val="20"/>
        </w:rPr>
        <w:t>」、「</w:t>
      </w:r>
      <w:r w:rsidRPr="00B8023A">
        <w:rPr>
          <w:rFonts w:ascii="Meiryo UI" w:eastAsia="Meiryo UI" w:hAnsi="Meiryo UI" w:hint="eastAsia"/>
          <w:szCs w:val="20"/>
        </w:rPr>
        <w:t>本調査</w:t>
      </w:r>
      <w:r w:rsidR="00FF088B" w:rsidRPr="00B8023A">
        <w:rPr>
          <w:rFonts w:ascii="Meiryo UI" w:eastAsia="Meiryo UI" w:hAnsi="Meiryo UI" w:hint="eastAsia"/>
          <w:szCs w:val="20"/>
        </w:rPr>
        <w:t>」および「</w:t>
      </w:r>
      <w:r w:rsidRPr="00B8023A">
        <w:rPr>
          <w:rFonts w:ascii="Meiryo UI" w:eastAsia="Meiryo UI" w:hAnsi="Meiryo UI" w:hint="eastAsia"/>
          <w:szCs w:val="20"/>
        </w:rPr>
        <w:t>評価・結論</w:t>
      </w:r>
      <w:r w:rsidR="00FF088B" w:rsidRPr="00B8023A">
        <w:rPr>
          <w:rFonts w:ascii="Meiryo UI" w:eastAsia="Meiryo UI" w:hAnsi="Meiryo UI" w:hint="eastAsia"/>
          <w:szCs w:val="20"/>
        </w:rPr>
        <w:t>」</w:t>
      </w:r>
      <w:r w:rsidRPr="00B8023A">
        <w:rPr>
          <w:rFonts w:ascii="Meiryo UI" w:eastAsia="Meiryo UI" w:hAnsi="Meiryo UI" w:hint="eastAsia"/>
          <w:szCs w:val="20"/>
        </w:rPr>
        <w:t>の手順に</w:t>
      </w:r>
      <w:r w:rsidR="00FF088B" w:rsidRPr="00B8023A">
        <w:rPr>
          <w:rFonts w:ascii="Meiryo UI" w:eastAsia="Meiryo UI" w:hAnsi="Meiryo UI" w:hint="eastAsia"/>
          <w:szCs w:val="20"/>
        </w:rPr>
        <w:t>よって</w:t>
      </w:r>
      <w:r w:rsidRPr="00B8023A">
        <w:rPr>
          <w:rFonts w:ascii="Meiryo UI" w:eastAsia="Meiryo UI" w:hAnsi="Meiryo UI" w:hint="eastAsia"/>
          <w:szCs w:val="20"/>
        </w:rPr>
        <w:t>実施しなければな</w:t>
      </w:r>
      <w:r w:rsidR="00FF088B" w:rsidRPr="00B8023A">
        <w:rPr>
          <w:rFonts w:ascii="Meiryo UI" w:eastAsia="Meiryo UI" w:hAnsi="Meiryo UI" w:hint="eastAsia"/>
          <w:szCs w:val="20"/>
        </w:rPr>
        <w:t>りません</w:t>
      </w:r>
      <w:r w:rsidRPr="00B8023A">
        <w:rPr>
          <w:rFonts w:ascii="Meiryo UI" w:eastAsia="Meiryo UI" w:hAnsi="Meiryo UI" w:hint="eastAsia"/>
          <w:szCs w:val="20"/>
        </w:rPr>
        <w:t>。</w:t>
      </w:r>
      <w:r w:rsidR="00CF3D1A" w:rsidRPr="00B8023A">
        <w:rPr>
          <w:rFonts w:ascii="Meiryo UI" w:eastAsia="Meiryo UI" w:hAnsi="Meiryo UI" w:hint="eastAsia"/>
          <w:szCs w:val="20"/>
        </w:rPr>
        <w:t>実施に当たっては、具体的な手順や方法を記載した</w:t>
      </w:r>
      <w:r w:rsidR="00CF3D1A" w:rsidRPr="00B8023A">
        <w:rPr>
          <w:rFonts w:ascii="Meiryo UI" w:eastAsia="Meiryo UI" w:hAnsi="Meiryo UI" w:hint="eastAsia"/>
          <w:b/>
          <w:szCs w:val="20"/>
        </w:rPr>
        <w:t>監査手続書</w:t>
      </w:r>
      <w:r w:rsidR="00CF3D1A" w:rsidRPr="00B8023A">
        <w:rPr>
          <w:rFonts w:ascii="Meiryo UI" w:eastAsia="Meiryo UI" w:hAnsi="Meiryo UI" w:hint="eastAsia"/>
          <w:szCs w:val="20"/>
        </w:rPr>
        <w:t>を作成します。</w:t>
      </w:r>
    </w:p>
    <w:p w14:paraId="460B171A" w14:textId="77777777" w:rsidR="009D0955" w:rsidRPr="00B8023A" w:rsidRDefault="00807F4F" w:rsidP="008F478D">
      <w:pPr>
        <w:snapToGrid w:val="0"/>
        <w:spacing w:line="240" w:lineRule="exact"/>
        <w:ind w:leftChars="311" w:left="560" w:firstLineChars="104" w:firstLine="187"/>
        <w:rPr>
          <w:rFonts w:ascii="Meiryo UI" w:eastAsia="Meiryo UI" w:hAnsi="Meiryo UI"/>
          <w:szCs w:val="20"/>
        </w:rPr>
      </w:pPr>
      <w:r w:rsidRPr="00B8023A">
        <w:rPr>
          <w:rFonts w:ascii="Meiryo UI" w:eastAsia="Meiryo UI" w:hAnsi="Meiryo UI" w:hint="eastAsia"/>
          <w:b/>
          <w:szCs w:val="20"/>
        </w:rPr>
        <w:t>予備調査</w:t>
      </w:r>
      <w:r w:rsidRPr="00B8023A">
        <w:rPr>
          <w:rFonts w:ascii="Meiryo UI" w:eastAsia="Meiryo UI" w:hAnsi="Meiryo UI" w:hint="eastAsia"/>
          <w:szCs w:val="20"/>
        </w:rPr>
        <w:t>は</w:t>
      </w:r>
      <w:r w:rsidR="00FF088B" w:rsidRPr="00B8023A">
        <w:rPr>
          <w:rFonts w:ascii="Meiryo UI" w:eastAsia="Meiryo UI" w:hAnsi="Meiryo UI" w:hint="eastAsia"/>
          <w:szCs w:val="20"/>
        </w:rPr>
        <w:t>、</w:t>
      </w:r>
      <w:r w:rsidRPr="00B8023A">
        <w:rPr>
          <w:rFonts w:ascii="Meiryo UI" w:eastAsia="Meiryo UI" w:hAnsi="Meiryo UI" w:hint="eastAsia"/>
          <w:szCs w:val="20"/>
        </w:rPr>
        <w:t>監査対象の実態を明確に把握するために行う</w:t>
      </w:r>
      <w:r w:rsidR="00355A41" w:rsidRPr="00B8023A">
        <w:rPr>
          <w:rFonts w:ascii="Meiryo UI" w:eastAsia="Meiryo UI" w:hAnsi="Meiryo UI" w:hint="eastAsia"/>
          <w:szCs w:val="20"/>
        </w:rPr>
        <w:t>アンケート調査、</w:t>
      </w:r>
      <w:r w:rsidRPr="00B8023A">
        <w:rPr>
          <w:rFonts w:ascii="Meiryo UI" w:eastAsia="Meiryo UI" w:hAnsi="Meiryo UI" w:hint="eastAsia"/>
          <w:szCs w:val="20"/>
        </w:rPr>
        <w:t>資料収集など</w:t>
      </w:r>
      <w:r w:rsidR="00CF3D1A" w:rsidRPr="00B8023A">
        <w:rPr>
          <w:rFonts w:ascii="Meiryo UI" w:eastAsia="Meiryo UI" w:hAnsi="Meiryo UI" w:hint="eastAsia"/>
          <w:szCs w:val="20"/>
        </w:rPr>
        <w:t>で</w:t>
      </w:r>
      <w:r w:rsidR="00FF088B" w:rsidRPr="00B8023A">
        <w:rPr>
          <w:rFonts w:ascii="Meiryo UI" w:eastAsia="Meiryo UI" w:hAnsi="Meiryo UI" w:hint="eastAsia"/>
          <w:szCs w:val="20"/>
        </w:rPr>
        <w:t>、「</w:t>
      </w:r>
      <w:r w:rsidR="009D0955" w:rsidRPr="00B8023A">
        <w:rPr>
          <w:rFonts w:ascii="Meiryo UI" w:eastAsia="Meiryo UI" w:hAnsi="Meiryo UI" w:hint="eastAsia"/>
          <w:szCs w:val="20"/>
        </w:rPr>
        <w:t>監査対象の現状分析</w:t>
      </w:r>
      <w:r w:rsidR="00FF088B" w:rsidRPr="00B8023A">
        <w:rPr>
          <w:rFonts w:ascii="Meiryo UI" w:eastAsia="Meiryo UI" w:hAnsi="Meiryo UI" w:hint="eastAsia"/>
          <w:szCs w:val="20"/>
        </w:rPr>
        <w:t>」、「</w:t>
      </w:r>
      <w:r w:rsidR="009D0955" w:rsidRPr="00B8023A">
        <w:rPr>
          <w:rFonts w:ascii="Meiryo UI" w:eastAsia="Meiryo UI" w:hAnsi="Meiryo UI" w:hint="eastAsia"/>
          <w:szCs w:val="20"/>
        </w:rPr>
        <w:t>問題点の洗い出し</w:t>
      </w:r>
      <w:r w:rsidR="00FF088B" w:rsidRPr="00B8023A">
        <w:rPr>
          <w:rFonts w:ascii="Meiryo UI" w:eastAsia="Meiryo UI" w:hAnsi="Meiryo UI" w:hint="eastAsia"/>
          <w:szCs w:val="20"/>
        </w:rPr>
        <w:t>」、「</w:t>
      </w:r>
      <w:r w:rsidR="009D0955" w:rsidRPr="00B8023A">
        <w:rPr>
          <w:rFonts w:ascii="Meiryo UI" w:eastAsia="Meiryo UI" w:hAnsi="Meiryo UI" w:hint="eastAsia"/>
          <w:szCs w:val="20"/>
        </w:rPr>
        <w:t>本調査の見直し</w:t>
      </w:r>
      <w:r w:rsidR="00FF088B" w:rsidRPr="00B8023A">
        <w:rPr>
          <w:rFonts w:ascii="Meiryo UI" w:eastAsia="Meiryo UI" w:hAnsi="Meiryo UI" w:hint="eastAsia"/>
          <w:szCs w:val="20"/>
        </w:rPr>
        <w:t>」</w:t>
      </w:r>
      <w:r w:rsidR="009D0955" w:rsidRPr="00B8023A">
        <w:rPr>
          <w:rFonts w:ascii="Meiryo UI" w:eastAsia="Meiryo UI" w:hAnsi="Meiryo UI" w:hint="eastAsia"/>
          <w:szCs w:val="20"/>
        </w:rPr>
        <w:t>の順に行</w:t>
      </w:r>
      <w:r w:rsidR="00FF088B" w:rsidRPr="00B8023A">
        <w:rPr>
          <w:rFonts w:ascii="Meiryo UI" w:eastAsia="Meiryo UI" w:hAnsi="Meiryo UI" w:hint="eastAsia"/>
          <w:szCs w:val="20"/>
        </w:rPr>
        <w:t>います</w:t>
      </w:r>
      <w:r w:rsidR="009D0955" w:rsidRPr="00B8023A">
        <w:rPr>
          <w:rFonts w:ascii="Meiryo UI" w:eastAsia="Meiryo UI" w:hAnsi="Meiryo UI" w:hint="eastAsia"/>
          <w:szCs w:val="20"/>
        </w:rPr>
        <w:t>。</w:t>
      </w:r>
    </w:p>
    <w:p w14:paraId="32821EA2" w14:textId="77777777" w:rsidR="00807F4F" w:rsidRPr="00B8023A" w:rsidRDefault="00555152" w:rsidP="008F478D">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予備調査の結果を受けて行われる</w:t>
      </w:r>
      <w:r w:rsidR="00807F4F" w:rsidRPr="00B8023A">
        <w:rPr>
          <w:rFonts w:ascii="Meiryo UI" w:eastAsia="Meiryo UI" w:hAnsi="Meiryo UI" w:hint="eastAsia"/>
          <w:b/>
          <w:szCs w:val="20"/>
        </w:rPr>
        <w:t>本調査</w:t>
      </w:r>
      <w:r w:rsidRPr="00B8023A">
        <w:rPr>
          <w:rFonts w:ascii="Meiryo UI" w:eastAsia="Meiryo UI" w:hAnsi="Meiryo UI" w:hint="eastAsia"/>
          <w:szCs w:val="20"/>
        </w:rPr>
        <w:t>は</w:t>
      </w:r>
      <w:r w:rsidR="00FF088B" w:rsidRPr="00B8023A">
        <w:rPr>
          <w:rFonts w:ascii="Meiryo UI" w:eastAsia="Meiryo UI" w:hAnsi="Meiryo UI" w:hint="eastAsia"/>
          <w:szCs w:val="20"/>
        </w:rPr>
        <w:t>、</w:t>
      </w:r>
      <w:r w:rsidR="00FC752E" w:rsidRPr="00B8023A">
        <w:rPr>
          <w:rFonts w:ascii="Meiryo UI" w:eastAsia="Meiryo UI" w:hAnsi="Meiryo UI" w:hint="eastAsia"/>
          <w:szCs w:val="20"/>
        </w:rPr>
        <w:t>監査目的にしたがって対象業務の実態を調査・分析・検討することで</w:t>
      </w:r>
      <w:r w:rsidR="00FF088B" w:rsidRPr="00B8023A">
        <w:rPr>
          <w:rFonts w:ascii="Meiryo UI" w:eastAsia="Meiryo UI" w:hAnsi="Meiryo UI" w:hint="eastAsia"/>
          <w:szCs w:val="20"/>
        </w:rPr>
        <w:t>、「</w:t>
      </w:r>
      <w:r w:rsidR="009D0955" w:rsidRPr="00B8023A">
        <w:rPr>
          <w:rFonts w:ascii="Meiryo UI" w:eastAsia="Meiryo UI" w:hAnsi="Meiryo UI" w:hint="eastAsia"/>
          <w:szCs w:val="20"/>
        </w:rPr>
        <w:t>現状の確認</w:t>
      </w:r>
      <w:r w:rsidR="00FF088B" w:rsidRPr="00B8023A">
        <w:rPr>
          <w:rFonts w:ascii="Meiryo UI" w:eastAsia="Meiryo UI" w:hAnsi="Meiryo UI" w:hint="eastAsia"/>
          <w:szCs w:val="20"/>
        </w:rPr>
        <w:t>」、「</w:t>
      </w:r>
      <w:r w:rsidR="009D0955" w:rsidRPr="00B8023A">
        <w:rPr>
          <w:rFonts w:ascii="Meiryo UI" w:eastAsia="Meiryo UI" w:hAnsi="Meiryo UI" w:hint="eastAsia"/>
          <w:szCs w:val="20"/>
        </w:rPr>
        <w:t>監査証拠の入手</w:t>
      </w:r>
      <w:r w:rsidR="00FF088B" w:rsidRPr="00B8023A">
        <w:rPr>
          <w:rFonts w:ascii="Meiryo UI" w:eastAsia="Meiryo UI" w:hAnsi="Meiryo UI" w:hint="eastAsia"/>
          <w:szCs w:val="20"/>
        </w:rPr>
        <w:t>」、「</w:t>
      </w:r>
      <w:r w:rsidR="009D0955" w:rsidRPr="00B8023A">
        <w:rPr>
          <w:rFonts w:ascii="Meiryo UI" w:eastAsia="Meiryo UI" w:hAnsi="Meiryo UI" w:hint="eastAsia"/>
          <w:szCs w:val="20"/>
        </w:rPr>
        <w:t>証拠能力の評価</w:t>
      </w:r>
      <w:r w:rsidR="00FF088B" w:rsidRPr="00B8023A">
        <w:rPr>
          <w:rFonts w:ascii="Meiryo UI" w:eastAsia="Meiryo UI" w:hAnsi="Meiryo UI" w:hint="eastAsia"/>
          <w:szCs w:val="20"/>
        </w:rPr>
        <w:t>」</w:t>
      </w:r>
      <w:r w:rsidR="009D0955" w:rsidRPr="00B8023A">
        <w:rPr>
          <w:rFonts w:ascii="Meiryo UI" w:eastAsia="Meiryo UI" w:hAnsi="Meiryo UI" w:hint="eastAsia"/>
          <w:szCs w:val="20"/>
        </w:rPr>
        <w:t>の順に行</w:t>
      </w:r>
      <w:r w:rsidR="00FF088B" w:rsidRPr="00B8023A">
        <w:rPr>
          <w:rFonts w:ascii="Meiryo UI" w:eastAsia="Meiryo UI" w:hAnsi="Meiryo UI" w:hint="eastAsia"/>
          <w:szCs w:val="20"/>
        </w:rPr>
        <w:t>います</w:t>
      </w:r>
      <w:r w:rsidR="009D0955" w:rsidRPr="00B8023A">
        <w:rPr>
          <w:rFonts w:ascii="Meiryo UI" w:eastAsia="Meiryo UI" w:hAnsi="Meiryo UI" w:hint="eastAsia"/>
          <w:szCs w:val="20"/>
        </w:rPr>
        <w:t>。</w:t>
      </w:r>
    </w:p>
    <w:p w14:paraId="44DDECB1" w14:textId="77777777" w:rsidR="00962932" w:rsidRPr="00B8023A" w:rsidRDefault="00CF3D1A" w:rsidP="008F478D">
      <w:pPr>
        <w:snapToGrid w:val="0"/>
        <w:spacing w:line="240" w:lineRule="exact"/>
        <w:ind w:leftChars="300" w:left="540" w:firstLineChars="116" w:firstLine="209"/>
        <w:rPr>
          <w:rFonts w:ascii="Meiryo UI" w:eastAsia="Meiryo UI" w:hAnsi="Meiryo UI"/>
          <w:szCs w:val="20"/>
        </w:rPr>
      </w:pPr>
      <w:r w:rsidRPr="00B8023A">
        <w:rPr>
          <w:rFonts w:ascii="Meiryo UI" w:eastAsia="Meiryo UI" w:hAnsi="Meiryo UI" w:hint="eastAsia"/>
          <w:szCs w:val="20"/>
        </w:rPr>
        <w:t>なお</w:t>
      </w:r>
      <w:r w:rsidR="00CD3253" w:rsidRPr="00B8023A">
        <w:rPr>
          <w:rFonts w:ascii="Meiryo UI" w:eastAsia="Meiryo UI" w:hAnsi="Meiryo UI" w:hint="eastAsia"/>
          <w:szCs w:val="20"/>
        </w:rPr>
        <w:t>予備調査および本調査では、必要があれば専門家の支援を受けます。</w:t>
      </w:r>
    </w:p>
    <w:p w14:paraId="0170D397" w14:textId="77777777" w:rsidR="0091754B" w:rsidRPr="00B8023A" w:rsidRDefault="0091754B" w:rsidP="007E12AD">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1E28CD49" w14:textId="77777777" w:rsidTr="00FE52C8">
        <w:tc>
          <w:tcPr>
            <w:tcW w:w="8788" w:type="dxa"/>
            <w:tcBorders>
              <w:top w:val="single" w:sz="4" w:space="0" w:color="auto"/>
              <w:left w:val="single" w:sz="4" w:space="0" w:color="auto"/>
              <w:bottom w:val="single" w:sz="4" w:space="0" w:color="auto"/>
              <w:right w:val="single" w:sz="4" w:space="0" w:color="auto"/>
            </w:tcBorders>
          </w:tcPr>
          <w:p w14:paraId="4BF491C6" w14:textId="44C5EC58" w:rsidR="00E06BB1" w:rsidRDefault="00E06BB1" w:rsidP="00E06BB1">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0089431B" w14:textId="77777777" w:rsidR="00E06BB1" w:rsidRPr="00D72D18" w:rsidRDefault="00E06BB1" w:rsidP="00E06BB1">
            <w:pPr>
              <w:widowControl/>
              <w:snapToGrid w:val="0"/>
              <w:spacing w:line="240" w:lineRule="exact"/>
              <w:ind w:firstLineChars="100" w:firstLine="180"/>
              <w:jc w:val="left"/>
              <w:rPr>
                <w:rFonts w:ascii="Meiryo UI" w:eastAsia="Meiryo UI" w:hAnsi="Meiryo UI"/>
                <w:szCs w:val="20"/>
              </w:rPr>
            </w:pPr>
            <w:r w:rsidRPr="00D72D18">
              <w:rPr>
                <w:rFonts w:ascii="Meiryo UI" w:eastAsia="Meiryo UI" w:hAnsi="Meiryo UI" w:hint="eastAsia"/>
                <w:szCs w:val="20"/>
              </w:rPr>
              <w:t>システム監査の手順に関する記述のうち，適切なものはどれか。</w:t>
            </w:r>
          </w:p>
          <w:p w14:paraId="2CE0250C" w14:textId="77777777" w:rsidR="00E06BB1" w:rsidRPr="00D72D18" w:rsidRDefault="00E06BB1" w:rsidP="00E06BB1">
            <w:pPr>
              <w:widowControl/>
              <w:snapToGrid w:val="0"/>
              <w:spacing w:line="240" w:lineRule="exact"/>
              <w:jc w:val="left"/>
              <w:rPr>
                <w:rFonts w:ascii="Meiryo UI" w:eastAsia="Meiryo UI" w:hAnsi="Meiryo UI"/>
                <w:szCs w:val="20"/>
              </w:rPr>
            </w:pPr>
          </w:p>
          <w:p w14:paraId="2DFA06B7"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監</w:t>
            </w:r>
            <w:r w:rsidRPr="00F470BB">
              <w:rPr>
                <w:rFonts w:ascii="Meiryo UI" w:eastAsia="Meiryo UI" w:hAnsi="Meiryo UI" w:cstheme="minorBidi" w:hint="eastAsia"/>
                <w:szCs w:val="20"/>
              </w:rPr>
              <w:t>査作業は，予備調査，本調査，評価・結論，指導事項に対する改善の順に行う。</w:t>
            </w:r>
          </w:p>
          <w:p w14:paraId="6BE07926" w14:textId="77777777" w:rsidR="00E06BB1" w:rsidRPr="00F470BB"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F470BB">
              <w:rPr>
                <w:rFonts w:ascii="Meiryo UI" w:eastAsia="Meiryo UI" w:hAnsi="Meiryo UI" w:cstheme="minorBidi" w:hint="eastAsia"/>
                <w:szCs w:val="20"/>
              </w:rPr>
              <w:t>イ　評価・結論の作業は，監査担当者による評価，被監査部門による評価，監査責任者による評価を順に経て，最終結論を下す。</w:t>
            </w:r>
          </w:p>
          <w:p w14:paraId="1D94A71F" w14:textId="77777777" w:rsidR="00E06BB1" w:rsidRPr="00F470BB"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F470BB">
              <w:rPr>
                <w:rFonts w:ascii="Meiryo UI" w:eastAsia="Meiryo UI" w:hAnsi="Meiryo UI" w:cstheme="minorBidi" w:hint="eastAsia"/>
                <w:szCs w:val="20"/>
              </w:rPr>
              <w:t>ウ　本調査の作業は，予備調査結果の確認，監査証拠の入手，証拠能力の評価の順に行う。</w:t>
            </w:r>
          </w:p>
          <w:p w14:paraId="6ADC1951" w14:textId="77777777" w:rsidR="00E06BB1" w:rsidRPr="00D72D18" w:rsidRDefault="00E06BB1" w:rsidP="00E06BB1">
            <w:pPr>
              <w:autoSpaceDE w:val="0"/>
              <w:autoSpaceDN w:val="0"/>
              <w:snapToGrid w:val="0"/>
              <w:spacing w:line="240" w:lineRule="exact"/>
              <w:ind w:leftChars="100" w:left="360" w:hangingChars="100" w:hanging="180"/>
              <w:rPr>
                <w:rFonts w:ascii="Meiryo UI" w:eastAsia="Meiryo UI" w:hAnsi="Meiryo UI"/>
                <w:szCs w:val="20"/>
              </w:rPr>
            </w:pPr>
            <w:r w:rsidRPr="00F470BB">
              <w:rPr>
                <w:rFonts w:ascii="Meiryo UI" w:eastAsia="Meiryo UI" w:hAnsi="Meiryo UI" w:cstheme="minorBidi" w:hint="eastAsia"/>
                <w:szCs w:val="20"/>
              </w:rPr>
              <w:t>エ　予備調査の作業は，同業他社の状況調査，被監査部門の過去の監査結果の評価，サンプリングによる実地調査の順に</w:t>
            </w:r>
            <w:r w:rsidRPr="00D72D18">
              <w:rPr>
                <w:rFonts w:ascii="Meiryo UI" w:eastAsia="Meiryo UI" w:hAnsi="Meiryo UI" w:hint="eastAsia"/>
                <w:szCs w:val="20"/>
              </w:rPr>
              <w:t>行う。</w:t>
            </w:r>
          </w:p>
          <w:p w14:paraId="18C41617" w14:textId="77777777" w:rsidR="00E06BB1" w:rsidRDefault="00E06BB1" w:rsidP="00E06BB1">
            <w:pPr>
              <w:widowControl/>
              <w:pBdr>
                <w:bottom w:val="single" w:sz="6" w:space="1" w:color="auto"/>
              </w:pBdr>
              <w:snapToGrid w:val="0"/>
              <w:spacing w:line="240" w:lineRule="exact"/>
              <w:jc w:val="left"/>
              <w:rPr>
                <w:rFonts w:ascii="Meiryo UI" w:eastAsia="Meiryo UI" w:hAnsi="Meiryo UI"/>
                <w:szCs w:val="20"/>
              </w:rPr>
            </w:pPr>
          </w:p>
          <w:p w14:paraId="3BF3AFAC" w14:textId="77777777" w:rsidR="00E06BB1" w:rsidRPr="00D72D18" w:rsidRDefault="00E06BB1" w:rsidP="00E06BB1">
            <w:pPr>
              <w:widowControl/>
              <w:snapToGrid w:val="0"/>
              <w:spacing w:line="240" w:lineRule="exact"/>
              <w:jc w:val="left"/>
              <w:rPr>
                <w:rFonts w:ascii="Meiryo UI" w:eastAsia="Meiryo UI" w:hAnsi="Meiryo UI"/>
                <w:szCs w:val="20"/>
              </w:rPr>
            </w:pPr>
          </w:p>
          <w:p w14:paraId="760BF06D"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予</w:t>
            </w:r>
            <w:r w:rsidRPr="00F470BB">
              <w:rPr>
                <w:rFonts w:ascii="Meiryo UI" w:eastAsia="Meiryo UI" w:hAnsi="Meiryo UI" w:cstheme="minorBidi" w:hint="eastAsia"/>
                <w:szCs w:val="20"/>
              </w:rPr>
              <w:t>備調査は計画ではなく、事前準備のための情報収集です。</w:t>
            </w:r>
          </w:p>
          <w:p w14:paraId="4313850D" w14:textId="77777777" w:rsidR="00E06BB1" w:rsidRPr="00F470BB"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F470BB">
              <w:rPr>
                <w:rFonts w:ascii="Meiryo UI" w:eastAsia="Meiryo UI" w:hAnsi="Meiryo UI" w:cstheme="minorBidi" w:hint="eastAsia"/>
                <w:szCs w:val="20"/>
              </w:rPr>
              <w:t>イ　最終結論はシステム監査人が自らの判断で行います。</w:t>
            </w:r>
          </w:p>
          <w:p w14:paraId="5EE41C83"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F470BB">
              <w:rPr>
                <w:rFonts w:ascii="Meiryo UI" w:eastAsia="Meiryo UI" w:hAnsi="Meiryo UI" w:cstheme="minorBidi" w:hint="eastAsia"/>
                <w:szCs w:val="20"/>
              </w:rPr>
              <w:t>エ　予</w:t>
            </w:r>
            <w:r w:rsidRPr="00D72D18">
              <w:rPr>
                <w:rFonts w:ascii="Meiryo UI" w:eastAsia="Meiryo UI" w:hAnsi="Meiryo UI" w:hint="eastAsia"/>
                <w:szCs w:val="20"/>
              </w:rPr>
              <w:t>備調査は、監査対象の現状分析、問題点の洗い出し、本調査の見直しの順に行います。</w:t>
            </w:r>
          </w:p>
          <w:p w14:paraId="7026B0CB" w14:textId="77777777" w:rsidR="00E06BB1" w:rsidRPr="00D72D18" w:rsidRDefault="00E06BB1" w:rsidP="00E06BB1">
            <w:pPr>
              <w:widowControl/>
              <w:snapToGrid w:val="0"/>
              <w:spacing w:line="240" w:lineRule="exact"/>
              <w:jc w:val="left"/>
              <w:rPr>
                <w:rFonts w:ascii="Meiryo UI" w:eastAsia="Meiryo UI" w:hAnsi="Meiryo UI"/>
                <w:szCs w:val="20"/>
              </w:rPr>
            </w:pPr>
          </w:p>
          <w:p w14:paraId="17594878" w14:textId="77777777" w:rsidR="00E06BB1" w:rsidRPr="00D72D18" w:rsidRDefault="00E06BB1" w:rsidP="00E06BB1">
            <w:pPr>
              <w:widowControl/>
              <w:snapToGrid w:val="0"/>
              <w:spacing w:line="240" w:lineRule="exact"/>
              <w:jc w:val="right"/>
              <w:rPr>
                <w:rFonts w:ascii="Meiryo UI" w:eastAsia="Meiryo UI" w:hAnsi="Meiryo UI"/>
                <w:szCs w:val="20"/>
              </w:rPr>
            </w:pPr>
            <w:r w:rsidRPr="00D72D18">
              <w:rPr>
                <w:rFonts w:ascii="Meiryo UI" w:eastAsia="Meiryo UI" w:hAnsi="Meiryo UI" w:hint="eastAsia"/>
                <w:szCs w:val="20"/>
              </w:rPr>
              <w:t>システム監査　平成27年度春Ⅱ　問7　[出題頻度：★☆☆]</w:t>
            </w:r>
          </w:p>
          <w:p w14:paraId="70844A71" w14:textId="7C3789DD" w:rsidR="00F02062" w:rsidRDefault="00E06BB1" w:rsidP="00E06BB1">
            <w:pPr>
              <w:widowControl/>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ウ</w:t>
            </w:r>
          </w:p>
        </w:tc>
      </w:tr>
    </w:tbl>
    <w:p w14:paraId="72B0E800" w14:textId="6ECCF7D8" w:rsidR="00D72D18" w:rsidRPr="00B8023A" w:rsidRDefault="00341F29" w:rsidP="007E12AD">
      <w:pPr>
        <w:widowControl/>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2-79～81</w:t>
      </w:r>
    </w:p>
    <w:p w14:paraId="218E76A3" w14:textId="77777777" w:rsidR="008F478D" w:rsidRDefault="008F478D">
      <w:pPr>
        <w:widowControl/>
        <w:jc w:val="left"/>
        <w:rPr>
          <w:rFonts w:ascii="Meiryo UI" w:eastAsia="Meiryo UI" w:hAnsi="Meiryo UI"/>
          <w:szCs w:val="20"/>
        </w:rPr>
      </w:pPr>
      <w:r>
        <w:rPr>
          <w:rFonts w:ascii="Meiryo UI" w:eastAsia="Meiryo UI" w:hAnsi="Meiryo UI"/>
          <w:szCs w:val="20"/>
        </w:rPr>
        <w:br w:type="page"/>
      </w:r>
    </w:p>
    <w:p w14:paraId="586A8F8D" w14:textId="18D7957C" w:rsidR="001001CF" w:rsidRPr="00B8023A" w:rsidRDefault="001001CF" w:rsidP="008F478D">
      <w:pPr>
        <w:pStyle w:val="4"/>
      </w:pPr>
      <w:r w:rsidRPr="00B8023A">
        <w:rPr>
          <w:rFonts w:hint="eastAsia"/>
        </w:rPr>
        <w:lastRenderedPageBreak/>
        <w:t>②監査証拠の入手と評価</w:t>
      </w:r>
    </w:p>
    <w:p w14:paraId="0B11F735" w14:textId="77777777" w:rsidR="001001CF" w:rsidRPr="00B8023A" w:rsidRDefault="001001CF" w:rsidP="008F478D">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システム監査人は適切かつ慎重に監査手続を実施し、保証または助言について監査結果を裏付けるのに十分かつ適切な監査証拠を入手し、評価しなければなりません。</w:t>
      </w:r>
    </w:p>
    <w:p w14:paraId="4B455DB5" w14:textId="77777777" w:rsidR="001001CF" w:rsidRPr="00B8023A" w:rsidRDefault="001001CF" w:rsidP="008F478D">
      <w:pPr>
        <w:snapToGrid w:val="0"/>
        <w:spacing w:line="240" w:lineRule="exact"/>
        <w:ind w:leftChars="311" w:left="560" w:firstLineChars="104" w:firstLine="187"/>
        <w:rPr>
          <w:rFonts w:ascii="Meiryo UI" w:eastAsia="Meiryo UI" w:hAnsi="Meiryo UI"/>
          <w:szCs w:val="20"/>
        </w:rPr>
      </w:pPr>
      <w:r w:rsidRPr="008F478D">
        <w:rPr>
          <w:rFonts w:ascii="Meiryo UI" w:eastAsia="Meiryo UI" w:hAnsi="Meiryo UI"/>
          <w:bCs/>
          <w:szCs w:val="20"/>
        </w:rPr>
        <w:t>監査証拠</w:t>
      </w:r>
      <w:r w:rsidRPr="00B8023A">
        <w:rPr>
          <w:rFonts w:ascii="Meiryo UI" w:eastAsia="Meiryo UI" w:hAnsi="Meiryo UI" w:hint="eastAsia"/>
          <w:szCs w:val="20"/>
        </w:rPr>
        <w:t>とは、</w:t>
      </w:r>
      <w:r w:rsidRPr="00B8023A">
        <w:rPr>
          <w:rFonts w:ascii="Meiryo UI" w:eastAsia="Meiryo UI" w:hAnsi="Meiryo UI"/>
          <w:szCs w:val="20"/>
        </w:rPr>
        <w:t>システム監査報告書に記載する監査意見を立証するために必要な事実</w:t>
      </w:r>
      <w:r w:rsidRPr="00B8023A">
        <w:rPr>
          <w:rFonts w:ascii="Meiryo UI" w:eastAsia="Meiryo UI" w:hAnsi="Meiryo UI" w:hint="eastAsia"/>
          <w:szCs w:val="20"/>
        </w:rPr>
        <w:t>を意味し、物理的証拠、文書的証拠、文書化された口頭的証拠などに大別されます。</w:t>
      </w:r>
    </w:p>
    <w:p w14:paraId="3F28BE19" w14:textId="77777777" w:rsidR="001001CF" w:rsidRPr="00B8023A" w:rsidRDefault="001001CF" w:rsidP="008F478D">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そしてこれらの一連の監査証拠が結びつき、</w:t>
      </w:r>
      <w:r w:rsidRPr="00B8023A">
        <w:rPr>
          <w:rFonts w:ascii="Meiryo UI" w:eastAsia="Meiryo UI" w:hAnsi="Meiryo UI"/>
          <w:szCs w:val="20"/>
        </w:rPr>
        <w:t>監査対象システムの入力から出力に至る過程を追跡できる一連の仕組みと記録</w:t>
      </w:r>
      <w:r w:rsidRPr="00B8023A">
        <w:rPr>
          <w:rFonts w:ascii="Meiryo UI" w:eastAsia="Meiryo UI" w:hAnsi="Meiryo UI" w:hint="eastAsia"/>
          <w:szCs w:val="20"/>
        </w:rPr>
        <w:t>を</w:t>
      </w:r>
      <w:r w:rsidRPr="00B8023A">
        <w:rPr>
          <w:rFonts w:ascii="Meiryo UI" w:eastAsia="Meiryo UI" w:hAnsi="Meiryo UI" w:hint="eastAsia"/>
          <w:b/>
          <w:szCs w:val="20"/>
        </w:rPr>
        <w:t>監査証跡</w:t>
      </w:r>
      <w:r w:rsidRPr="00B8023A">
        <w:rPr>
          <w:rFonts w:ascii="Meiryo UI" w:eastAsia="Meiryo UI" w:hAnsi="Meiryo UI" w:hint="eastAsia"/>
          <w:szCs w:val="20"/>
        </w:rPr>
        <w:t>と呼びます。</w:t>
      </w:r>
    </w:p>
    <w:p w14:paraId="19119AA7" w14:textId="77777777" w:rsidR="001001CF" w:rsidRPr="00B8023A" w:rsidRDefault="001001CF" w:rsidP="008F478D">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なお監査証跡は、多ければ多いほど監査人は被監査対象を評価しやすいですが、処理過程を</w:t>
      </w:r>
      <w:r w:rsidR="0037444A" w:rsidRPr="00B8023A">
        <w:rPr>
          <w:rFonts w:ascii="Meiryo UI" w:eastAsia="Meiryo UI" w:hAnsi="Meiryo UI" w:hint="eastAsia"/>
          <w:szCs w:val="20"/>
        </w:rPr>
        <w:t>全て</w:t>
      </w:r>
      <w:r w:rsidRPr="00B8023A">
        <w:rPr>
          <w:rFonts w:ascii="Meiryo UI" w:eastAsia="Meiryo UI" w:hAnsi="Meiryo UI" w:hint="eastAsia"/>
          <w:szCs w:val="20"/>
        </w:rPr>
        <w:t>記録しておくことは経済性を損なうおそれがあるので、必要十分な監査証跡を決定し、被監査対象にその確保を依頼すべきです。</w:t>
      </w:r>
    </w:p>
    <w:p w14:paraId="07B56A95" w14:textId="77777777" w:rsidR="00D72D18" w:rsidRDefault="00D72D18" w:rsidP="007E12AD">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6BCC8A85" w14:textId="77777777" w:rsidTr="00FE52C8">
        <w:tc>
          <w:tcPr>
            <w:tcW w:w="8788" w:type="dxa"/>
            <w:tcBorders>
              <w:top w:val="single" w:sz="4" w:space="0" w:color="auto"/>
              <w:left w:val="single" w:sz="4" w:space="0" w:color="auto"/>
              <w:bottom w:val="single" w:sz="4" w:space="0" w:color="auto"/>
              <w:right w:val="single" w:sz="4" w:space="0" w:color="auto"/>
            </w:tcBorders>
          </w:tcPr>
          <w:p w14:paraId="78EA17FB" w14:textId="77777777" w:rsidR="00E06BB1" w:rsidRDefault="00E06BB1" w:rsidP="00E06BB1">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47A6FBC2"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システム</w:t>
            </w:r>
            <w:r w:rsidRPr="00D72D18">
              <w:rPr>
                <w:rFonts w:ascii="Meiryo UI" w:eastAsia="Meiryo UI" w:hAnsi="Meiryo UI" w:hint="eastAsia"/>
                <w:szCs w:val="20"/>
              </w:rPr>
              <w:t>監査において，監査証拠となるものはどれか。</w:t>
            </w:r>
          </w:p>
          <w:p w14:paraId="6C1519D1" w14:textId="77777777" w:rsidR="00E06BB1" w:rsidRPr="00D72D18" w:rsidRDefault="00E06BB1" w:rsidP="00E06BB1">
            <w:pPr>
              <w:widowControl/>
              <w:snapToGrid w:val="0"/>
              <w:spacing w:line="240" w:lineRule="exact"/>
              <w:jc w:val="left"/>
              <w:rPr>
                <w:rFonts w:ascii="Meiryo UI" w:eastAsia="Meiryo UI" w:hAnsi="Meiryo UI"/>
                <w:szCs w:val="20"/>
              </w:rPr>
            </w:pPr>
          </w:p>
          <w:p w14:paraId="008C46B0"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シ</w:t>
            </w:r>
            <w:r w:rsidRPr="00770E68">
              <w:rPr>
                <w:rFonts w:ascii="Meiryo UI" w:eastAsia="Meiryo UI" w:hAnsi="Meiryo UI" w:cstheme="minorBidi" w:hint="eastAsia"/>
                <w:szCs w:val="20"/>
              </w:rPr>
              <w:t>ステム監査チームが監査意見を取りまとめるためのミーティングの議事録</w:t>
            </w:r>
          </w:p>
          <w:p w14:paraId="208086CF"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イ　システム監査チームが監査報告書に記載した指摘事項</w:t>
            </w:r>
          </w:p>
          <w:p w14:paraId="7DC087DE"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ウ　システム監査チームが作成した個別監査計画書</w:t>
            </w:r>
          </w:p>
          <w:p w14:paraId="5E293EBA"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エ　シ</w:t>
            </w:r>
            <w:r w:rsidRPr="00D72D18">
              <w:rPr>
                <w:rFonts w:ascii="Meiryo UI" w:eastAsia="Meiryo UI" w:hAnsi="Meiryo UI" w:hint="eastAsia"/>
                <w:szCs w:val="20"/>
              </w:rPr>
              <w:t>ステム監査チームが被監査部門から入手したシステム運用記録</w:t>
            </w:r>
          </w:p>
          <w:p w14:paraId="6F585D87" w14:textId="77777777" w:rsidR="00E06BB1" w:rsidRDefault="00E06BB1" w:rsidP="00E06BB1">
            <w:pPr>
              <w:widowControl/>
              <w:pBdr>
                <w:bottom w:val="single" w:sz="6" w:space="1" w:color="auto"/>
              </w:pBdr>
              <w:snapToGrid w:val="0"/>
              <w:spacing w:line="240" w:lineRule="exact"/>
              <w:jc w:val="left"/>
              <w:rPr>
                <w:rFonts w:ascii="Meiryo UI" w:eastAsia="Meiryo UI" w:hAnsi="Meiryo UI"/>
                <w:szCs w:val="20"/>
              </w:rPr>
            </w:pPr>
          </w:p>
          <w:p w14:paraId="43AA329A" w14:textId="77777777" w:rsidR="00E06BB1" w:rsidRPr="00D72D18" w:rsidRDefault="00E06BB1" w:rsidP="00E06BB1">
            <w:pPr>
              <w:widowControl/>
              <w:snapToGrid w:val="0"/>
              <w:spacing w:line="240" w:lineRule="exact"/>
              <w:jc w:val="left"/>
              <w:rPr>
                <w:rFonts w:ascii="Meiryo UI" w:eastAsia="Meiryo UI" w:hAnsi="Meiryo UI"/>
                <w:szCs w:val="20"/>
              </w:rPr>
            </w:pPr>
          </w:p>
          <w:p w14:paraId="6FD8235C" w14:textId="77777777" w:rsidR="00E06BB1" w:rsidRPr="00770E68" w:rsidRDefault="00E06BB1" w:rsidP="00E06BB1">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cstheme="minorBidi"/>
                <w:szCs w:val="20"/>
              </w:rPr>
            </w:pPr>
            <w:r w:rsidRPr="00D72D18">
              <w:rPr>
                <w:rFonts w:ascii="Meiryo UI" w:eastAsia="Meiryo UI" w:hAnsi="Meiryo UI" w:hint="eastAsia"/>
                <w:szCs w:val="20"/>
              </w:rPr>
              <w:t>監査証</w:t>
            </w:r>
            <w:r w:rsidRPr="00770E68">
              <w:rPr>
                <w:rFonts w:ascii="Meiryo UI" w:eastAsia="Meiryo UI" w:hAnsi="Meiryo UI" w:cstheme="minorBidi" w:hint="eastAsia"/>
                <w:szCs w:val="20"/>
              </w:rPr>
              <w:t>拠は、システム監査報告書に記載する監査意見を立証するために必要な事実を意味し、物理的証拠、文書的証拠、文書化された口頭的証拠などに大別されます。</w:t>
            </w:r>
          </w:p>
          <w:p w14:paraId="51D1722A" w14:textId="77777777" w:rsidR="00E06BB1" w:rsidRPr="00D72D18" w:rsidRDefault="00E06BB1" w:rsidP="00E06BB1">
            <w:pPr>
              <w:tabs>
                <w:tab w:val="left" w:pos="2013"/>
                <w:tab w:val="left" w:pos="4026"/>
                <w:tab w:val="left" w:pos="6039"/>
              </w:tabs>
              <w:autoSpaceDE w:val="0"/>
              <w:autoSpaceDN w:val="0"/>
              <w:snapToGrid w:val="0"/>
              <w:spacing w:line="240" w:lineRule="exact"/>
              <w:ind w:leftChars="102" w:left="184" w:firstLineChars="100" w:firstLine="180"/>
              <w:rPr>
                <w:rFonts w:ascii="Meiryo UI" w:eastAsia="Meiryo UI" w:hAnsi="Meiryo UI"/>
                <w:szCs w:val="20"/>
              </w:rPr>
            </w:pPr>
            <w:r w:rsidRPr="00770E68">
              <w:rPr>
                <w:rFonts w:ascii="Meiryo UI" w:eastAsia="Meiryo UI" w:hAnsi="Meiryo UI" w:cstheme="minorBidi" w:hint="eastAsia"/>
                <w:szCs w:val="20"/>
              </w:rPr>
              <w:t>なお被監査部門以外の第三者から入手した文書は、被監査部門から入手した同種の文書よりも、監査証拠として強い証明力が</w:t>
            </w:r>
            <w:r w:rsidRPr="00D72D18">
              <w:rPr>
                <w:rFonts w:ascii="Meiryo UI" w:eastAsia="Meiryo UI" w:hAnsi="Meiryo UI" w:hint="eastAsia"/>
                <w:szCs w:val="20"/>
              </w:rPr>
              <w:t>あります。</w:t>
            </w:r>
          </w:p>
          <w:p w14:paraId="6B1584E7" w14:textId="77777777" w:rsidR="00E06BB1" w:rsidRPr="00D72D18" w:rsidRDefault="00E06BB1" w:rsidP="00E06BB1">
            <w:pPr>
              <w:widowControl/>
              <w:snapToGrid w:val="0"/>
              <w:spacing w:line="240" w:lineRule="exact"/>
              <w:jc w:val="left"/>
              <w:rPr>
                <w:rFonts w:ascii="Meiryo UI" w:eastAsia="Meiryo UI" w:hAnsi="Meiryo UI"/>
                <w:szCs w:val="20"/>
              </w:rPr>
            </w:pPr>
          </w:p>
          <w:p w14:paraId="33989558" w14:textId="77777777" w:rsidR="00E06BB1" w:rsidRPr="00D72D18" w:rsidRDefault="00E06BB1" w:rsidP="00E06BB1">
            <w:pPr>
              <w:widowControl/>
              <w:snapToGrid w:val="0"/>
              <w:spacing w:line="240" w:lineRule="exact"/>
              <w:jc w:val="right"/>
              <w:rPr>
                <w:rFonts w:ascii="Meiryo UI" w:eastAsia="Meiryo UI" w:hAnsi="Meiryo UI"/>
                <w:szCs w:val="20"/>
              </w:rPr>
            </w:pPr>
            <w:r w:rsidRPr="00D72D18">
              <w:rPr>
                <w:rFonts w:ascii="Meiryo UI" w:eastAsia="Meiryo UI" w:hAnsi="Meiryo UI" w:hint="eastAsia"/>
                <w:szCs w:val="20"/>
              </w:rPr>
              <w:t>情報セキュリティマネジメント　平成30年度春　問39　[出題頻度：★☆☆]</w:t>
            </w:r>
          </w:p>
          <w:p w14:paraId="3FD865F7" w14:textId="13674070" w:rsidR="00F02062" w:rsidRDefault="00E06BB1" w:rsidP="00E06BB1">
            <w:pPr>
              <w:widowControl/>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エ</w:t>
            </w:r>
          </w:p>
        </w:tc>
      </w:tr>
    </w:tbl>
    <w:p w14:paraId="3B1AF1B1" w14:textId="4DC550ED" w:rsidR="001001CF" w:rsidRPr="00B8023A" w:rsidRDefault="00341F29" w:rsidP="007E12AD">
      <w:pPr>
        <w:widowControl/>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2-82～85</w:t>
      </w:r>
    </w:p>
    <w:p w14:paraId="13B6EF3E" w14:textId="77777777" w:rsidR="00DD1BD7" w:rsidRPr="00B8023A" w:rsidRDefault="00DD1BD7" w:rsidP="007E12AD">
      <w:pPr>
        <w:widowControl/>
        <w:snapToGrid w:val="0"/>
        <w:spacing w:line="240" w:lineRule="exact"/>
        <w:jc w:val="left"/>
        <w:rPr>
          <w:rFonts w:ascii="Meiryo UI" w:eastAsia="Meiryo UI" w:hAnsi="Meiryo UI"/>
          <w:szCs w:val="20"/>
        </w:rPr>
      </w:pPr>
    </w:p>
    <w:p w14:paraId="6C04CC20" w14:textId="77777777" w:rsidR="0027665D" w:rsidRPr="00B8023A" w:rsidRDefault="0027665D" w:rsidP="008F478D">
      <w:pPr>
        <w:pStyle w:val="4"/>
      </w:pPr>
      <w:r w:rsidRPr="00B8023A">
        <w:rPr>
          <w:rFonts w:hint="eastAsia"/>
        </w:rPr>
        <w:t>③監査調書の作成と保管</w:t>
      </w:r>
    </w:p>
    <w:p w14:paraId="0F17E715" w14:textId="77777777" w:rsidR="0027665D" w:rsidRPr="00B8023A" w:rsidRDefault="0027665D" w:rsidP="008F478D">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システム監査人は、実施した監査手続の結果とその関連資料を、</w:t>
      </w:r>
      <w:r w:rsidRPr="008F478D">
        <w:rPr>
          <w:rFonts w:ascii="Meiryo UI" w:eastAsia="Meiryo UI" w:hAnsi="Meiryo UI" w:hint="eastAsia"/>
          <w:bCs/>
          <w:szCs w:val="20"/>
        </w:rPr>
        <w:t>監査調書</w:t>
      </w:r>
      <w:r w:rsidRPr="00B8023A">
        <w:rPr>
          <w:rFonts w:ascii="Meiryo UI" w:eastAsia="Meiryo UI" w:hAnsi="Meiryo UI" w:hint="eastAsia"/>
          <w:szCs w:val="20"/>
        </w:rPr>
        <w:t>として作成しなければなりません。監査調書は、監査結果の裏付けとなるため、監査の結論に至った過程がわかるように秩序整然と記録し、適切な方法によって保存しなければなりません。</w:t>
      </w:r>
    </w:p>
    <w:p w14:paraId="5917889E" w14:textId="77777777" w:rsidR="00D72D18" w:rsidRDefault="00D72D18" w:rsidP="007E12AD">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24DC1ACE" w14:textId="77777777" w:rsidTr="00FE52C8">
        <w:tc>
          <w:tcPr>
            <w:tcW w:w="8788" w:type="dxa"/>
            <w:tcBorders>
              <w:top w:val="single" w:sz="4" w:space="0" w:color="auto"/>
              <w:left w:val="single" w:sz="4" w:space="0" w:color="auto"/>
              <w:bottom w:val="single" w:sz="4" w:space="0" w:color="auto"/>
              <w:right w:val="single" w:sz="4" w:space="0" w:color="auto"/>
            </w:tcBorders>
          </w:tcPr>
          <w:p w14:paraId="75163F76" w14:textId="77777777" w:rsidR="00E06BB1" w:rsidRDefault="00E06BB1" w:rsidP="00E06BB1">
            <w:pPr>
              <w:snapToGrid w:val="0"/>
              <w:spacing w:line="240" w:lineRule="exact"/>
              <w:rPr>
                <w:rFonts w:ascii="Meiryo UI" w:eastAsia="Meiryo UI" w:hAnsi="Meiryo UI"/>
                <w:szCs w:val="20"/>
              </w:rPr>
            </w:pPr>
            <w:r>
              <w:rPr>
                <w:rFonts w:ascii="Meiryo UI" w:eastAsia="Meiryo UI" w:hAnsi="Meiryo UI" w:hint="eastAsia"/>
                <w:szCs w:val="20"/>
              </w:rPr>
              <w:t>例題</w:t>
            </w:r>
          </w:p>
          <w:p w14:paraId="718D8ED8"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72D18">
              <w:rPr>
                <w:rFonts w:ascii="Meiryo UI" w:eastAsia="Meiryo UI" w:hAnsi="Meiryo UI" w:hint="eastAsia"/>
                <w:szCs w:val="20"/>
              </w:rPr>
              <w:t>監査</w:t>
            </w:r>
            <w:r w:rsidRPr="00770E68">
              <w:rPr>
                <w:rFonts w:ascii="Meiryo UI" w:eastAsia="Meiryo UI" w:hAnsi="Meiryo UI" w:cstheme="minorBidi" w:hint="eastAsia"/>
                <w:szCs w:val="20"/>
              </w:rPr>
              <w:t>調書</w:t>
            </w:r>
            <w:r w:rsidRPr="00D72D18">
              <w:rPr>
                <w:rFonts w:ascii="Meiryo UI" w:eastAsia="Meiryo UI" w:hAnsi="Meiryo UI" w:hint="eastAsia"/>
                <w:szCs w:val="20"/>
              </w:rPr>
              <w:t>の説明はどれか。</w:t>
            </w:r>
          </w:p>
          <w:p w14:paraId="5EADF3C5" w14:textId="77777777" w:rsidR="00E06BB1" w:rsidRPr="00D72D18" w:rsidRDefault="00E06BB1" w:rsidP="00E06BB1">
            <w:pPr>
              <w:snapToGrid w:val="0"/>
              <w:spacing w:line="240" w:lineRule="exact"/>
              <w:rPr>
                <w:rFonts w:ascii="Meiryo UI" w:eastAsia="Meiryo UI" w:hAnsi="Meiryo UI"/>
                <w:szCs w:val="20"/>
              </w:rPr>
            </w:pPr>
          </w:p>
          <w:p w14:paraId="526DBDC8"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監査人</w:t>
            </w:r>
            <w:r w:rsidRPr="00770E68">
              <w:rPr>
                <w:rFonts w:ascii="Meiryo UI" w:eastAsia="Meiryo UI" w:hAnsi="Meiryo UI" w:cstheme="minorBidi" w:hint="eastAsia"/>
                <w:szCs w:val="20"/>
              </w:rPr>
              <w:t>が行った監査手続の実施記録であり，監査意見の根拠となる。</w:t>
            </w:r>
          </w:p>
          <w:p w14:paraId="57168D1A" w14:textId="77777777" w:rsidR="00E06BB1" w:rsidRPr="00770E68"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イ　監査人が監査実施に当たり被監査部門に対して提出する，監査人自身のセキュリティ誓約書をまとめたものである。</w:t>
            </w:r>
          </w:p>
          <w:p w14:paraId="17300A6B" w14:textId="77777777" w:rsidR="00E06BB1" w:rsidRPr="00770E68"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ウ　監査人が監査の実施に利用した基準書，ガイドラインをまとめたものである。</w:t>
            </w:r>
          </w:p>
          <w:p w14:paraId="290C7AE5" w14:textId="77777777" w:rsidR="00E06BB1" w:rsidRPr="00D72D18" w:rsidRDefault="00E06BB1" w:rsidP="00E06BB1">
            <w:pPr>
              <w:autoSpaceDE w:val="0"/>
              <w:autoSpaceDN w:val="0"/>
              <w:snapToGrid w:val="0"/>
              <w:spacing w:line="240" w:lineRule="exact"/>
              <w:ind w:leftChars="100" w:left="360" w:hangingChars="100" w:hanging="180"/>
              <w:rPr>
                <w:rFonts w:ascii="Meiryo UI" w:eastAsia="Meiryo UI" w:hAnsi="Meiryo UI"/>
                <w:szCs w:val="20"/>
              </w:rPr>
            </w:pPr>
            <w:r w:rsidRPr="00770E68">
              <w:rPr>
                <w:rFonts w:ascii="Meiryo UI" w:eastAsia="Meiryo UI" w:hAnsi="Meiryo UI" w:cstheme="minorBidi" w:hint="eastAsia"/>
                <w:szCs w:val="20"/>
              </w:rPr>
              <w:t>エ　監査人</w:t>
            </w:r>
            <w:r w:rsidRPr="00E06BB1">
              <w:rPr>
                <w:rFonts w:ascii="Meiryo UI" w:eastAsia="Meiryo UI" w:hAnsi="Meiryo UI" w:cstheme="minorBidi" w:hint="eastAsia"/>
                <w:szCs w:val="20"/>
              </w:rPr>
              <w:t>が正当な注</w:t>
            </w:r>
            <w:r w:rsidRPr="00D72D18">
              <w:rPr>
                <w:rFonts w:ascii="Meiryo UI" w:eastAsia="Meiryo UI" w:hAnsi="Meiryo UI" w:hint="eastAsia"/>
                <w:szCs w:val="20"/>
              </w:rPr>
              <w:t>意義務を払ったことを証明するために，監査報告書とともに公表するよう義務付けられたものである。</w:t>
            </w:r>
          </w:p>
          <w:p w14:paraId="5ED37CBB" w14:textId="77777777" w:rsidR="00E06BB1" w:rsidRDefault="00E06BB1" w:rsidP="00E06BB1">
            <w:pPr>
              <w:pBdr>
                <w:bottom w:val="single" w:sz="6" w:space="1" w:color="auto"/>
              </w:pBdr>
              <w:snapToGrid w:val="0"/>
              <w:spacing w:line="240" w:lineRule="exact"/>
              <w:rPr>
                <w:rFonts w:ascii="Meiryo UI" w:eastAsia="Meiryo UI" w:hAnsi="Meiryo UI"/>
                <w:szCs w:val="20"/>
              </w:rPr>
            </w:pPr>
          </w:p>
          <w:p w14:paraId="793F839C" w14:textId="77777777" w:rsidR="00E06BB1" w:rsidRPr="00D72D18" w:rsidRDefault="00E06BB1" w:rsidP="00E06BB1">
            <w:pPr>
              <w:snapToGrid w:val="0"/>
              <w:spacing w:line="240" w:lineRule="exact"/>
              <w:rPr>
                <w:rFonts w:ascii="Meiryo UI" w:eastAsia="Meiryo UI" w:hAnsi="Meiryo UI"/>
                <w:szCs w:val="20"/>
              </w:rPr>
            </w:pPr>
          </w:p>
          <w:p w14:paraId="250EF898" w14:textId="77777777" w:rsidR="00E06BB1" w:rsidRPr="00770E68" w:rsidRDefault="00E06BB1" w:rsidP="00E06BB1">
            <w:pPr>
              <w:tabs>
                <w:tab w:val="left" w:pos="2013"/>
                <w:tab w:val="left" w:pos="4026"/>
                <w:tab w:val="left" w:pos="6039"/>
              </w:tabs>
              <w:autoSpaceDE w:val="0"/>
              <w:autoSpaceDN w:val="0"/>
              <w:snapToGrid w:val="0"/>
              <w:spacing w:line="240" w:lineRule="exact"/>
              <w:ind w:leftChars="100" w:left="180" w:firstLineChars="100" w:firstLine="180"/>
              <w:rPr>
                <w:rFonts w:ascii="Meiryo UI" w:eastAsia="Meiryo UI" w:hAnsi="Meiryo UI" w:cstheme="minorBidi"/>
                <w:szCs w:val="20"/>
              </w:rPr>
            </w:pPr>
            <w:r w:rsidRPr="00D72D18">
              <w:rPr>
                <w:rFonts w:ascii="Meiryo UI" w:eastAsia="Meiryo UI" w:hAnsi="Meiryo UI" w:hint="eastAsia"/>
                <w:szCs w:val="20"/>
              </w:rPr>
              <w:t>監査調書</w:t>
            </w:r>
            <w:r w:rsidRPr="00770E68">
              <w:rPr>
                <w:rFonts w:ascii="Meiryo UI" w:eastAsia="Meiryo UI" w:hAnsi="Meiryo UI" w:cstheme="minorBidi" w:hint="eastAsia"/>
                <w:szCs w:val="20"/>
              </w:rPr>
              <w:t>は、システム監査人が実施した監査手続の結果とその関連資料を監査結果の裏付けとなるように、監査の結論に至った過程がわかるように秩序整然と記録し、適切な方法によって保存したものです。</w:t>
            </w:r>
          </w:p>
          <w:p w14:paraId="4A63AC05" w14:textId="77777777" w:rsidR="00E06BB1" w:rsidRPr="00D72D18" w:rsidRDefault="00E06BB1" w:rsidP="00E06BB1">
            <w:pPr>
              <w:snapToGrid w:val="0"/>
              <w:spacing w:line="240" w:lineRule="exact"/>
              <w:rPr>
                <w:rFonts w:ascii="Meiryo UI" w:eastAsia="Meiryo UI" w:hAnsi="Meiryo UI"/>
                <w:szCs w:val="20"/>
              </w:rPr>
            </w:pPr>
          </w:p>
          <w:p w14:paraId="6CCB1C9F" w14:textId="77777777" w:rsidR="00E06BB1" w:rsidRPr="00D72D18" w:rsidRDefault="00E06BB1" w:rsidP="00E06BB1">
            <w:pPr>
              <w:snapToGrid w:val="0"/>
              <w:spacing w:line="240" w:lineRule="exact"/>
              <w:jc w:val="right"/>
              <w:rPr>
                <w:rFonts w:ascii="Meiryo UI" w:eastAsia="Meiryo UI" w:hAnsi="Meiryo UI"/>
                <w:szCs w:val="20"/>
              </w:rPr>
            </w:pPr>
            <w:r w:rsidRPr="00D72D18">
              <w:rPr>
                <w:rFonts w:ascii="Meiryo UI" w:eastAsia="Meiryo UI" w:hAnsi="Meiryo UI" w:hint="eastAsia"/>
                <w:szCs w:val="20"/>
              </w:rPr>
              <w:t>基本情報　平成29年度秋　問60　[出題頻度：★☆☆]</w:t>
            </w:r>
          </w:p>
          <w:p w14:paraId="76D357CC" w14:textId="0E3449E5" w:rsidR="00F02062" w:rsidRDefault="00E06BB1" w:rsidP="00E06BB1">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ア</w:t>
            </w:r>
          </w:p>
        </w:tc>
      </w:tr>
    </w:tbl>
    <w:p w14:paraId="06C1BF69" w14:textId="14810DE4" w:rsidR="00D72D18" w:rsidRPr="00B8023A" w:rsidRDefault="00341F29" w:rsidP="007E12AD">
      <w:pPr>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2-86</w:t>
      </w:r>
    </w:p>
    <w:p w14:paraId="49C52E30" w14:textId="77777777" w:rsidR="00A84F4E" w:rsidRDefault="00A84F4E">
      <w:pPr>
        <w:widowControl/>
        <w:jc w:val="left"/>
        <w:rPr>
          <w:rFonts w:ascii="Meiryo UI" w:eastAsia="Meiryo UI" w:hAnsi="Meiryo UI"/>
          <w:szCs w:val="20"/>
        </w:rPr>
      </w:pPr>
      <w:r>
        <w:rPr>
          <w:rFonts w:ascii="Meiryo UI" w:eastAsia="Meiryo UI" w:hAnsi="Meiryo UI"/>
          <w:szCs w:val="20"/>
        </w:rPr>
        <w:br w:type="page"/>
      </w:r>
    </w:p>
    <w:p w14:paraId="1BF1E6FD" w14:textId="369D40A1" w:rsidR="00AA31F2" w:rsidRPr="00B8023A" w:rsidRDefault="00475B6E" w:rsidP="00A84F4E">
      <w:pPr>
        <w:pStyle w:val="4"/>
      </w:pPr>
      <w:r w:rsidRPr="00B8023A">
        <w:rPr>
          <w:rFonts w:hint="eastAsia"/>
        </w:rPr>
        <w:lastRenderedPageBreak/>
        <w:t>④代表的な</w:t>
      </w:r>
      <w:r w:rsidR="00AA31F2" w:rsidRPr="00B8023A">
        <w:rPr>
          <w:rFonts w:hint="eastAsia"/>
        </w:rPr>
        <w:t>システム監査技法</w:t>
      </w:r>
    </w:p>
    <w:p w14:paraId="2A37435D" w14:textId="77777777" w:rsidR="004478C0" w:rsidRPr="00B8023A" w:rsidRDefault="004478C0" w:rsidP="00A84F4E">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b/>
          <w:szCs w:val="20"/>
        </w:rPr>
        <w:t>インタビュー法</w:t>
      </w:r>
      <w:r w:rsidRPr="00B8023A">
        <w:rPr>
          <w:rFonts w:ascii="Meiryo UI" w:eastAsia="Meiryo UI" w:hAnsi="Meiryo UI" w:hint="eastAsia"/>
          <w:szCs w:val="20"/>
        </w:rPr>
        <w:t>は、直接、関係者に口頭で回答を求める（ヒアリングする）方法です。</w:t>
      </w:r>
    </w:p>
    <w:p w14:paraId="25201D41" w14:textId="77777777" w:rsidR="009D3F02" w:rsidRPr="00B8023A" w:rsidRDefault="009D3F02" w:rsidP="00A84F4E">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チェックリスト法は、過去の経験をもとに作成された標準的な仕様のチェックリスト形式の質問書を監査目的や被監査部門の状況に合わせてシステム監査人が修正したものに対して、関係者から回答を求める方法です。</w:t>
      </w:r>
    </w:p>
    <w:p w14:paraId="5C0F119D" w14:textId="77777777" w:rsidR="009D3F02" w:rsidRPr="00B8023A" w:rsidRDefault="009D3F02" w:rsidP="00A84F4E">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ドキュメントレビュー法は、監査証拠を入手するために、関連する資料や文書類を評価・検討する方法です。</w:t>
      </w:r>
    </w:p>
    <w:p w14:paraId="4923AD6B" w14:textId="77777777" w:rsidR="009D3F02" w:rsidRPr="00B8023A" w:rsidRDefault="009D3F02" w:rsidP="00A84F4E">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ウォークスルー法は、データの生成から入力、処理、出力、活用までのプロセスを、書面上または実際に追跡する方法です。</w:t>
      </w:r>
    </w:p>
    <w:p w14:paraId="78C0C599" w14:textId="77777777" w:rsidR="009D3F02" w:rsidRPr="00B8023A" w:rsidRDefault="009D3F02" w:rsidP="00A84F4E">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突合・照合法は、原始資料まで遡って、関連する証拠資料を突き合わせる方法です。</w:t>
      </w:r>
    </w:p>
    <w:p w14:paraId="166975B9" w14:textId="77777777" w:rsidR="00D44332" w:rsidRPr="00B8023A" w:rsidRDefault="00D44332" w:rsidP="00A84F4E">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現地調査法は、現地（被監査部門）で自ら観察・調査する方法です。</w:t>
      </w:r>
    </w:p>
    <w:p w14:paraId="66D5E67D" w14:textId="77777777" w:rsidR="00D44332" w:rsidRPr="00B8023A" w:rsidRDefault="00D44332" w:rsidP="00A84F4E">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コンピュータ支援監査技法は、監査対象ファイルの検索、抽出、計算等のシステム監査上使用頻度の</w:t>
      </w:r>
      <w:r w:rsidR="00D12CDA" w:rsidRPr="00B8023A">
        <w:rPr>
          <w:rFonts w:ascii="Meiryo UI" w:eastAsia="Meiryo UI" w:hAnsi="Meiryo UI" w:hint="eastAsia"/>
          <w:szCs w:val="20"/>
        </w:rPr>
        <w:t>高</w:t>
      </w:r>
      <w:r w:rsidRPr="00B8023A">
        <w:rPr>
          <w:rFonts w:ascii="Meiryo UI" w:eastAsia="Meiryo UI" w:hAnsi="Meiryo UI" w:hint="eastAsia"/>
          <w:szCs w:val="20"/>
        </w:rPr>
        <w:t>い</w:t>
      </w:r>
      <w:r w:rsidR="00D12CDA" w:rsidRPr="00B8023A">
        <w:rPr>
          <w:rFonts w:ascii="Meiryo UI" w:eastAsia="Meiryo UI" w:hAnsi="Meiryo UI" w:hint="eastAsia"/>
          <w:szCs w:val="20"/>
        </w:rPr>
        <w:t>機能に特化した</w:t>
      </w:r>
      <w:r w:rsidRPr="00B8023A">
        <w:rPr>
          <w:rFonts w:ascii="Meiryo UI" w:eastAsia="Meiryo UI" w:hAnsi="Meiryo UI" w:hint="eastAsia"/>
          <w:szCs w:val="20"/>
        </w:rPr>
        <w:t>システム監査を支援する専用のソフトウェアや表計算ソフトを利用する方法です。</w:t>
      </w:r>
    </w:p>
    <w:p w14:paraId="0E93A892" w14:textId="77777777" w:rsidR="00F34E3B" w:rsidRPr="00B8023A" w:rsidRDefault="00F34E3B" w:rsidP="007E12AD">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27C2EFE1" w14:textId="77777777" w:rsidTr="00FE52C8">
        <w:tc>
          <w:tcPr>
            <w:tcW w:w="8788" w:type="dxa"/>
            <w:tcBorders>
              <w:top w:val="single" w:sz="4" w:space="0" w:color="auto"/>
              <w:left w:val="single" w:sz="4" w:space="0" w:color="auto"/>
              <w:bottom w:val="single" w:sz="4" w:space="0" w:color="auto"/>
              <w:right w:val="single" w:sz="4" w:space="0" w:color="auto"/>
            </w:tcBorders>
          </w:tcPr>
          <w:p w14:paraId="4958BBD1" w14:textId="77777777" w:rsidR="00E06BB1" w:rsidRDefault="00E06BB1" w:rsidP="00E06BB1">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6C2A1D76"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72D18">
              <w:rPr>
                <w:rFonts w:ascii="Meiryo UI" w:eastAsia="Meiryo UI" w:hAnsi="Meiryo UI" w:hint="eastAsia"/>
                <w:szCs w:val="20"/>
              </w:rPr>
              <w:t>システム監査人がインタビュー実施時にすべきことのうち，最も適切なものはどれか。</w:t>
            </w:r>
          </w:p>
          <w:p w14:paraId="26B91E39" w14:textId="77777777" w:rsidR="00E06BB1" w:rsidRPr="00D72D18" w:rsidRDefault="00E06BB1" w:rsidP="00E06BB1">
            <w:pPr>
              <w:widowControl/>
              <w:snapToGrid w:val="0"/>
              <w:spacing w:line="240" w:lineRule="exact"/>
              <w:jc w:val="left"/>
              <w:rPr>
                <w:rFonts w:ascii="Meiryo UI" w:eastAsia="Meiryo UI" w:hAnsi="Meiryo UI"/>
                <w:szCs w:val="20"/>
              </w:rPr>
            </w:pPr>
          </w:p>
          <w:p w14:paraId="26C928FB"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イン</w:t>
            </w:r>
            <w:r w:rsidRPr="00770E68">
              <w:rPr>
                <w:rFonts w:ascii="Meiryo UI" w:eastAsia="Meiryo UI" w:hAnsi="Meiryo UI" w:cstheme="minorBidi" w:hint="eastAsia"/>
                <w:szCs w:val="20"/>
              </w:rPr>
              <w:t>タビューで監査対象部門から得た情報を裏付けるための文書や記録を入手するよう努める。</w:t>
            </w:r>
          </w:p>
          <w:p w14:paraId="0E35E879"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イ　インタビューの中で気が付いた不備事項について，その場で監査対象部門に改善を指示する。</w:t>
            </w:r>
          </w:p>
          <w:p w14:paraId="452421C7"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ウ　監査対象部門内の監査業務を経験したことのある管理者をインタビューの対象者として選ぶ。</w:t>
            </w:r>
          </w:p>
          <w:p w14:paraId="1630B57F"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エ　複</w:t>
            </w:r>
            <w:r w:rsidRPr="00D72D18">
              <w:rPr>
                <w:rFonts w:ascii="Meiryo UI" w:eastAsia="Meiryo UI" w:hAnsi="Meiryo UI" w:hint="eastAsia"/>
                <w:szCs w:val="20"/>
              </w:rPr>
              <w:t>数の監査人でインタビューを行うと記録内容に相違が出ることがあるので，１人の監査人が行う。</w:t>
            </w:r>
          </w:p>
          <w:p w14:paraId="65AF99AF" w14:textId="77777777" w:rsidR="00E06BB1" w:rsidRDefault="00E06BB1" w:rsidP="00E06BB1">
            <w:pPr>
              <w:widowControl/>
              <w:pBdr>
                <w:bottom w:val="single" w:sz="6" w:space="1" w:color="auto"/>
              </w:pBdr>
              <w:snapToGrid w:val="0"/>
              <w:spacing w:line="240" w:lineRule="exact"/>
              <w:jc w:val="left"/>
              <w:rPr>
                <w:rFonts w:ascii="Meiryo UI" w:eastAsia="Meiryo UI" w:hAnsi="Meiryo UI"/>
                <w:szCs w:val="20"/>
              </w:rPr>
            </w:pPr>
          </w:p>
          <w:p w14:paraId="431B09FF" w14:textId="77777777" w:rsidR="00E06BB1" w:rsidRPr="00D72D18" w:rsidRDefault="00E06BB1" w:rsidP="00E06BB1">
            <w:pPr>
              <w:widowControl/>
              <w:snapToGrid w:val="0"/>
              <w:spacing w:line="240" w:lineRule="exact"/>
              <w:jc w:val="left"/>
              <w:rPr>
                <w:rFonts w:ascii="Meiryo UI" w:eastAsia="Meiryo UI" w:hAnsi="Meiryo UI"/>
                <w:szCs w:val="20"/>
              </w:rPr>
            </w:pPr>
          </w:p>
          <w:p w14:paraId="6878CAB8"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イ　その</w:t>
            </w:r>
            <w:r w:rsidRPr="00770E68">
              <w:rPr>
                <w:rFonts w:ascii="Meiryo UI" w:eastAsia="Meiryo UI" w:hAnsi="Meiryo UI" w:cstheme="minorBidi" w:hint="eastAsia"/>
                <w:szCs w:val="20"/>
              </w:rPr>
              <w:t>場で監査対象部門に改善を指示することはありません。</w:t>
            </w:r>
          </w:p>
          <w:p w14:paraId="7D05E156"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ウ　情報を提供したものをインタビューの対象者として選びます。</w:t>
            </w:r>
          </w:p>
          <w:p w14:paraId="65A2A10B"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エ　客</w:t>
            </w:r>
            <w:r w:rsidRPr="00D72D18">
              <w:rPr>
                <w:rFonts w:ascii="Meiryo UI" w:eastAsia="Meiryo UI" w:hAnsi="Meiryo UI" w:hint="eastAsia"/>
                <w:szCs w:val="20"/>
              </w:rPr>
              <w:t>観性の面からも、複数の監査人でインタビューを行います。</w:t>
            </w:r>
          </w:p>
          <w:p w14:paraId="2B090621" w14:textId="77777777" w:rsidR="00E06BB1" w:rsidRPr="00D72D18" w:rsidRDefault="00E06BB1" w:rsidP="00E06BB1">
            <w:pPr>
              <w:widowControl/>
              <w:snapToGrid w:val="0"/>
              <w:spacing w:line="240" w:lineRule="exact"/>
              <w:jc w:val="left"/>
              <w:rPr>
                <w:rFonts w:ascii="Meiryo UI" w:eastAsia="Meiryo UI" w:hAnsi="Meiryo UI"/>
                <w:szCs w:val="20"/>
              </w:rPr>
            </w:pPr>
          </w:p>
          <w:p w14:paraId="143CDF61" w14:textId="77777777" w:rsidR="00E06BB1" w:rsidRPr="00D72D18" w:rsidRDefault="00E06BB1" w:rsidP="00E06BB1">
            <w:pPr>
              <w:widowControl/>
              <w:snapToGrid w:val="0"/>
              <w:spacing w:line="240" w:lineRule="exact"/>
              <w:jc w:val="right"/>
              <w:rPr>
                <w:rFonts w:ascii="Meiryo UI" w:eastAsia="Meiryo UI" w:hAnsi="Meiryo UI"/>
                <w:szCs w:val="20"/>
              </w:rPr>
            </w:pPr>
            <w:r w:rsidRPr="00D72D18">
              <w:rPr>
                <w:rFonts w:ascii="Meiryo UI" w:eastAsia="Meiryo UI" w:hAnsi="Meiryo UI" w:hint="eastAsia"/>
                <w:szCs w:val="20"/>
              </w:rPr>
              <w:t>基本情報　平成31年度春　問58　[出題頻度：★★★]</w:t>
            </w:r>
          </w:p>
          <w:p w14:paraId="494CF0E9" w14:textId="2EFBA8D4" w:rsidR="00F02062" w:rsidRDefault="00E06BB1" w:rsidP="00E06BB1">
            <w:pPr>
              <w:widowControl/>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ア</w:t>
            </w:r>
          </w:p>
        </w:tc>
      </w:tr>
    </w:tbl>
    <w:p w14:paraId="68AD2272" w14:textId="02DFBE6F" w:rsidR="00F34E3B" w:rsidRPr="00B8023A" w:rsidRDefault="00341F29" w:rsidP="007E12AD">
      <w:pPr>
        <w:widowControl/>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2-87</w:t>
      </w:r>
    </w:p>
    <w:p w14:paraId="29AD3D9A" w14:textId="77777777" w:rsidR="00B07731" w:rsidRDefault="00B07731">
      <w:pPr>
        <w:widowControl/>
        <w:jc w:val="left"/>
        <w:rPr>
          <w:rFonts w:ascii="Meiryo UI" w:eastAsia="Meiryo UI" w:hAnsi="Meiryo UI"/>
          <w:szCs w:val="20"/>
        </w:rPr>
      </w:pPr>
      <w:r>
        <w:rPr>
          <w:b/>
        </w:rPr>
        <w:br w:type="page"/>
      </w:r>
    </w:p>
    <w:p w14:paraId="4AE6A155" w14:textId="5BD5871D" w:rsidR="00A01BDF" w:rsidRDefault="00C523AF" w:rsidP="00680AD8">
      <w:pPr>
        <w:pStyle w:val="2"/>
      </w:pPr>
      <w:r>
        <w:rPr>
          <w:rFonts w:hint="eastAsia"/>
        </w:rPr>
        <w:lastRenderedPageBreak/>
        <w:t>7</w:t>
      </w:r>
      <w:r>
        <w:t xml:space="preserve">. </w:t>
      </w:r>
      <w:r w:rsidR="00A01BDF" w:rsidRPr="00B8023A">
        <w:rPr>
          <w:rFonts w:hint="eastAsia"/>
        </w:rPr>
        <w:t>システム監査の報告</w:t>
      </w:r>
      <w:r w:rsidR="00DC2971" w:rsidRPr="00B8023A">
        <w:rPr>
          <w:rFonts w:hint="eastAsia"/>
        </w:rPr>
        <w:t>とフォローアップ</w:t>
      </w:r>
    </w:p>
    <w:p w14:paraId="25EE1FD6" w14:textId="77777777" w:rsidR="00680AD8" w:rsidRPr="00B8023A" w:rsidRDefault="00680AD8" w:rsidP="007E12AD">
      <w:pPr>
        <w:snapToGrid w:val="0"/>
        <w:spacing w:line="240" w:lineRule="exact"/>
        <w:rPr>
          <w:rFonts w:ascii="Meiryo UI" w:eastAsia="Meiryo UI" w:hAnsi="Meiryo UI"/>
          <w:szCs w:val="20"/>
        </w:rPr>
      </w:pPr>
    </w:p>
    <w:p w14:paraId="0CC806D5" w14:textId="77777777" w:rsidR="00CA642F" w:rsidRPr="00B8023A" w:rsidRDefault="00CA642F" w:rsidP="00A84F4E">
      <w:pPr>
        <w:snapToGrid w:val="0"/>
        <w:spacing w:line="240" w:lineRule="exact"/>
        <w:ind w:leftChars="100" w:left="180" w:firstLineChars="100" w:firstLine="180"/>
        <w:rPr>
          <w:rFonts w:ascii="Meiryo UI" w:eastAsia="Meiryo UI" w:hAnsi="Meiryo UI"/>
          <w:szCs w:val="20"/>
        </w:rPr>
      </w:pPr>
      <w:r w:rsidRPr="00B8023A">
        <w:rPr>
          <w:rFonts w:ascii="Meiryo UI" w:eastAsia="Meiryo UI" w:hAnsi="Meiryo UI" w:hint="eastAsia"/>
          <w:szCs w:val="20"/>
        </w:rPr>
        <w:t>システム監査基準</w:t>
      </w:r>
      <w:r w:rsidR="008F7719" w:rsidRPr="00B8023A">
        <w:rPr>
          <w:rFonts w:ascii="Meiryo UI" w:eastAsia="Meiryo UI" w:hAnsi="Meiryo UI" w:hint="eastAsia"/>
          <w:szCs w:val="20"/>
        </w:rPr>
        <w:t>（平成</w:t>
      </w:r>
      <w:r w:rsidR="008D41F7" w:rsidRPr="00B8023A">
        <w:rPr>
          <w:rFonts w:ascii="Meiryo UI" w:eastAsia="Meiryo UI" w:hAnsi="Meiryo UI" w:hint="eastAsia"/>
          <w:szCs w:val="20"/>
        </w:rPr>
        <w:t>30</w:t>
      </w:r>
      <w:r w:rsidR="008F7719" w:rsidRPr="00B8023A">
        <w:rPr>
          <w:rFonts w:ascii="Meiryo UI" w:eastAsia="Meiryo UI" w:hAnsi="Meiryo UI" w:hint="eastAsia"/>
          <w:szCs w:val="20"/>
        </w:rPr>
        <w:t>年）</w:t>
      </w:r>
      <w:r w:rsidRPr="00B8023A">
        <w:rPr>
          <w:rFonts w:ascii="Meiryo UI" w:eastAsia="Meiryo UI" w:hAnsi="Meiryo UI" w:hint="eastAsia"/>
          <w:szCs w:val="20"/>
        </w:rPr>
        <w:t>の</w:t>
      </w:r>
      <w:r w:rsidR="00574103" w:rsidRPr="00B8023A">
        <w:rPr>
          <w:rFonts w:ascii="Meiryo UI" w:eastAsia="Meiryo UI" w:hAnsi="Meiryo UI" w:hint="eastAsia"/>
          <w:szCs w:val="20"/>
        </w:rPr>
        <w:t>システム監査</w:t>
      </w:r>
      <w:r w:rsidRPr="00B8023A">
        <w:rPr>
          <w:rFonts w:ascii="Meiryo UI" w:eastAsia="Meiryo UI" w:hAnsi="Meiryo UI" w:hint="eastAsia"/>
          <w:szCs w:val="20"/>
        </w:rPr>
        <w:t>報告</w:t>
      </w:r>
      <w:r w:rsidR="00574103" w:rsidRPr="00B8023A">
        <w:rPr>
          <w:rFonts w:ascii="Meiryo UI" w:eastAsia="Meiryo UI" w:hAnsi="Meiryo UI" w:hint="eastAsia"/>
          <w:szCs w:val="20"/>
        </w:rPr>
        <w:t>とフォローアップに係る</w:t>
      </w:r>
      <w:r w:rsidRPr="00B8023A">
        <w:rPr>
          <w:rFonts w:ascii="Meiryo UI" w:eastAsia="Meiryo UI" w:hAnsi="Meiryo UI" w:hint="eastAsia"/>
          <w:szCs w:val="20"/>
        </w:rPr>
        <w:t>基準で、監査報告書の</w:t>
      </w:r>
      <w:r w:rsidR="00574103" w:rsidRPr="00B8023A">
        <w:rPr>
          <w:rFonts w:ascii="Meiryo UI" w:eastAsia="Meiryo UI" w:hAnsi="Meiryo UI" w:hint="eastAsia"/>
          <w:szCs w:val="20"/>
        </w:rPr>
        <w:t>作成と提出について、</w:t>
      </w:r>
      <w:r w:rsidRPr="00B8023A">
        <w:rPr>
          <w:rFonts w:ascii="Meiryo UI" w:eastAsia="Meiryo UI" w:hAnsi="Meiryo UI" w:hint="eastAsia"/>
          <w:szCs w:val="20"/>
        </w:rPr>
        <w:t>監査報告書の記載事項、</w:t>
      </w:r>
      <w:r w:rsidR="00DC5100" w:rsidRPr="00B8023A">
        <w:rPr>
          <w:rFonts w:ascii="Meiryo UI" w:eastAsia="Meiryo UI" w:hAnsi="Meiryo UI" w:hint="eastAsia"/>
          <w:szCs w:val="20"/>
        </w:rPr>
        <w:t>改善提案の</w:t>
      </w:r>
      <w:r w:rsidR="00574103" w:rsidRPr="00B8023A">
        <w:rPr>
          <w:rFonts w:ascii="Meiryo UI" w:eastAsia="Meiryo UI" w:hAnsi="Meiryo UI" w:hint="eastAsia"/>
          <w:szCs w:val="20"/>
        </w:rPr>
        <w:t>フォローアップ（</w:t>
      </w:r>
      <w:r w:rsidRPr="00B8023A">
        <w:rPr>
          <w:rFonts w:ascii="Meiryo UI" w:eastAsia="Meiryo UI" w:hAnsi="Meiryo UI" w:hint="eastAsia"/>
          <w:szCs w:val="20"/>
        </w:rPr>
        <w:t>改善指導</w:t>
      </w:r>
      <w:r w:rsidR="00574103" w:rsidRPr="00B8023A">
        <w:rPr>
          <w:rFonts w:ascii="Meiryo UI" w:eastAsia="Meiryo UI" w:hAnsi="Meiryo UI" w:hint="eastAsia"/>
          <w:szCs w:val="20"/>
        </w:rPr>
        <w:t>）</w:t>
      </w:r>
      <w:r w:rsidRPr="00B8023A">
        <w:rPr>
          <w:rFonts w:ascii="Meiryo UI" w:eastAsia="Meiryo UI" w:hAnsi="Meiryo UI" w:hint="eastAsia"/>
          <w:szCs w:val="20"/>
        </w:rPr>
        <w:t>などについて定めています。</w:t>
      </w:r>
    </w:p>
    <w:p w14:paraId="70BAE1C2" w14:textId="77777777" w:rsidR="00543299" w:rsidRPr="00B8023A" w:rsidRDefault="00DB44E4" w:rsidP="00A84F4E">
      <w:pPr>
        <w:pStyle w:val="4"/>
      </w:pPr>
      <w:r w:rsidRPr="00B8023A">
        <w:rPr>
          <w:rFonts w:hint="eastAsia"/>
        </w:rPr>
        <w:t>①</w:t>
      </w:r>
      <w:r w:rsidR="00543299" w:rsidRPr="00B8023A">
        <w:rPr>
          <w:rFonts w:hint="eastAsia"/>
        </w:rPr>
        <w:t>監査報告書の提出と開示</w:t>
      </w:r>
    </w:p>
    <w:p w14:paraId="4C73BB26" w14:textId="77777777" w:rsidR="00A01BDF" w:rsidRPr="00B8023A" w:rsidRDefault="00A01BDF" w:rsidP="00A84F4E">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システム監査人は、</w:t>
      </w:r>
      <w:r w:rsidR="000A15E3" w:rsidRPr="00B8023A">
        <w:rPr>
          <w:rFonts w:ascii="Meiryo UI" w:eastAsia="Meiryo UI" w:hAnsi="Meiryo UI" w:hint="eastAsia"/>
          <w:szCs w:val="20"/>
        </w:rPr>
        <w:t>監査の目的に応じた適切な形式の</w:t>
      </w:r>
      <w:r w:rsidR="000A15E3" w:rsidRPr="00A84F4E">
        <w:rPr>
          <w:rFonts w:ascii="Meiryo UI" w:eastAsia="Meiryo UI" w:hAnsi="Meiryo UI" w:hint="eastAsia"/>
          <w:bCs/>
          <w:szCs w:val="20"/>
        </w:rPr>
        <w:t>監査報告書</w:t>
      </w:r>
      <w:r w:rsidR="000A15E3" w:rsidRPr="00B8023A">
        <w:rPr>
          <w:rFonts w:ascii="Meiryo UI" w:eastAsia="Meiryo UI" w:hAnsi="Meiryo UI" w:hint="eastAsia"/>
          <w:szCs w:val="20"/>
        </w:rPr>
        <w:t>を作成し、遅滞なく監査の依頼者に提出しなければならな</w:t>
      </w:r>
      <w:r w:rsidRPr="00B8023A">
        <w:rPr>
          <w:rFonts w:ascii="Meiryo UI" w:eastAsia="Meiryo UI" w:hAnsi="Meiryo UI" w:hint="eastAsia"/>
          <w:szCs w:val="20"/>
        </w:rPr>
        <w:t>りません。監査報告書の外部への開示が必要とされる場合には、システム監査人は、監査の依頼者と慎重に協議のうえで開示方法を考慮しなければなりません。なお監査の依頼者とは</w:t>
      </w:r>
      <w:r w:rsidR="000A15E3" w:rsidRPr="00B8023A">
        <w:rPr>
          <w:rFonts w:ascii="Meiryo UI" w:eastAsia="Meiryo UI" w:hAnsi="Meiryo UI" w:hint="eastAsia"/>
          <w:szCs w:val="20"/>
        </w:rPr>
        <w:t>主に</w:t>
      </w:r>
      <w:r w:rsidRPr="00B8023A">
        <w:rPr>
          <w:rFonts w:ascii="Meiryo UI" w:eastAsia="Meiryo UI" w:hAnsi="Meiryo UI" w:hint="eastAsia"/>
          <w:szCs w:val="20"/>
        </w:rPr>
        <w:t>組織体の長をいいます。</w:t>
      </w:r>
    </w:p>
    <w:p w14:paraId="0EDF7B65" w14:textId="7620FD28" w:rsidR="00A84F4E" w:rsidRDefault="00A84F4E" w:rsidP="00B07731">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69B63F59" w14:textId="77777777" w:rsidTr="00FE52C8">
        <w:tc>
          <w:tcPr>
            <w:tcW w:w="8788" w:type="dxa"/>
            <w:tcBorders>
              <w:top w:val="single" w:sz="4" w:space="0" w:color="auto"/>
              <w:left w:val="single" w:sz="4" w:space="0" w:color="auto"/>
              <w:bottom w:val="single" w:sz="4" w:space="0" w:color="auto"/>
              <w:right w:val="single" w:sz="4" w:space="0" w:color="auto"/>
            </w:tcBorders>
          </w:tcPr>
          <w:p w14:paraId="6B280206" w14:textId="77777777" w:rsidR="00E06BB1" w:rsidRDefault="00E06BB1" w:rsidP="00E06BB1">
            <w:pPr>
              <w:snapToGrid w:val="0"/>
              <w:spacing w:line="240" w:lineRule="exact"/>
              <w:rPr>
                <w:rFonts w:ascii="Meiryo UI" w:eastAsia="Meiryo UI" w:hAnsi="Meiryo UI"/>
                <w:szCs w:val="20"/>
              </w:rPr>
            </w:pPr>
            <w:r>
              <w:rPr>
                <w:rFonts w:ascii="Meiryo UI" w:eastAsia="Meiryo UI" w:hAnsi="Meiryo UI" w:hint="eastAsia"/>
                <w:szCs w:val="20"/>
              </w:rPr>
              <w:t>例題</w:t>
            </w:r>
          </w:p>
          <w:p w14:paraId="78E289AD"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72D18">
              <w:rPr>
                <w:rFonts w:ascii="Meiryo UI" w:eastAsia="Meiryo UI" w:hAnsi="Meiryo UI" w:hint="eastAsia"/>
                <w:szCs w:val="20"/>
              </w:rPr>
              <w:t>システム監査の実施体制に関する記述のうち，適切なものはどれか。</w:t>
            </w:r>
          </w:p>
          <w:p w14:paraId="25C8A876" w14:textId="77777777" w:rsidR="00E06BB1" w:rsidRPr="00D72D18" w:rsidRDefault="00E06BB1" w:rsidP="00E06BB1">
            <w:pPr>
              <w:snapToGrid w:val="0"/>
              <w:spacing w:line="240" w:lineRule="exact"/>
              <w:rPr>
                <w:rFonts w:ascii="Meiryo UI" w:eastAsia="Meiryo UI" w:hAnsi="Meiryo UI"/>
                <w:szCs w:val="20"/>
              </w:rPr>
            </w:pPr>
          </w:p>
          <w:p w14:paraId="1DF37F07" w14:textId="77777777" w:rsidR="00E06BB1" w:rsidRPr="00770E68"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D72D18">
              <w:rPr>
                <w:rFonts w:ascii="Meiryo UI" w:eastAsia="Meiryo UI" w:hAnsi="Meiryo UI" w:hint="eastAsia"/>
                <w:szCs w:val="20"/>
              </w:rPr>
              <w:t>ア　監査</w:t>
            </w:r>
            <w:r w:rsidRPr="00770E68">
              <w:rPr>
                <w:rFonts w:ascii="Meiryo UI" w:eastAsia="Meiryo UI" w:hAnsi="Meiryo UI" w:cstheme="minorBidi" w:hint="eastAsia"/>
                <w:szCs w:val="20"/>
              </w:rPr>
              <w:t>依頼者が監査報告に基づく改善指示を行えるように，システム監査人は監査結果を監査依頼者に報告する。</w:t>
            </w:r>
          </w:p>
          <w:p w14:paraId="215CDFF3" w14:textId="77777777" w:rsidR="00E06BB1" w:rsidRPr="00770E68"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イ　業務監査の一部として情報システムの監査を行う場合には，利用部門のメンバによる監査チームを編成して行う。</w:t>
            </w:r>
          </w:p>
          <w:p w14:paraId="03082DCB" w14:textId="77777777" w:rsidR="00E06BB1" w:rsidRPr="00770E68"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ウ　システム監査人が他の専門家の支援を受ける場合には，支援の範囲・方法，及び監査結果の判断は，他の専門家の責任において行う。</w:t>
            </w:r>
          </w:p>
          <w:p w14:paraId="6BD18748" w14:textId="77777777" w:rsidR="00E06BB1" w:rsidRPr="00D72D18" w:rsidRDefault="00E06BB1" w:rsidP="00E06BB1">
            <w:pPr>
              <w:autoSpaceDE w:val="0"/>
              <w:autoSpaceDN w:val="0"/>
              <w:snapToGrid w:val="0"/>
              <w:spacing w:line="240" w:lineRule="exact"/>
              <w:ind w:leftChars="100" w:left="360" w:hangingChars="100" w:hanging="180"/>
              <w:rPr>
                <w:rFonts w:ascii="Meiryo UI" w:eastAsia="Meiryo UI" w:hAnsi="Meiryo UI"/>
                <w:szCs w:val="20"/>
              </w:rPr>
            </w:pPr>
            <w:r w:rsidRPr="00770E68">
              <w:rPr>
                <w:rFonts w:ascii="Meiryo UI" w:eastAsia="Meiryo UI" w:hAnsi="Meiryo UI" w:cstheme="minorBidi" w:hint="eastAsia"/>
                <w:szCs w:val="20"/>
              </w:rPr>
              <w:t>エ　情報システム部門における開発状況の監査を行う場合には，開発内容を熟知した情報システム部門のメンバによる監査チーム</w:t>
            </w:r>
            <w:r w:rsidRPr="00D72D18">
              <w:rPr>
                <w:rFonts w:ascii="Meiryo UI" w:eastAsia="Meiryo UI" w:hAnsi="Meiryo UI" w:hint="eastAsia"/>
                <w:szCs w:val="20"/>
              </w:rPr>
              <w:t>を編成して行う。</w:t>
            </w:r>
          </w:p>
          <w:p w14:paraId="603FBA63" w14:textId="77777777" w:rsidR="00E06BB1" w:rsidRPr="00D72D18" w:rsidRDefault="00E06BB1" w:rsidP="00E06BB1">
            <w:pPr>
              <w:pBdr>
                <w:bottom w:val="single" w:sz="6" w:space="1" w:color="auto"/>
              </w:pBdr>
              <w:snapToGrid w:val="0"/>
              <w:spacing w:line="240" w:lineRule="exact"/>
              <w:rPr>
                <w:rFonts w:ascii="Meiryo UI" w:eastAsia="Meiryo UI" w:hAnsi="Meiryo UI"/>
                <w:szCs w:val="20"/>
              </w:rPr>
            </w:pPr>
          </w:p>
          <w:p w14:paraId="6C420517" w14:textId="77777777" w:rsidR="00E06BB1" w:rsidRPr="00D72D18" w:rsidRDefault="00E06BB1" w:rsidP="00E06BB1">
            <w:pPr>
              <w:snapToGrid w:val="0"/>
              <w:spacing w:line="240" w:lineRule="exact"/>
              <w:rPr>
                <w:rFonts w:ascii="Meiryo UI" w:eastAsia="Meiryo UI" w:hAnsi="Meiryo UI"/>
                <w:szCs w:val="20"/>
              </w:rPr>
            </w:pPr>
          </w:p>
          <w:p w14:paraId="74898DC3" w14:textId="77777777" w:rsidR="00E06BB1" w:rsidRPr="00770E68"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D72D18">
              <w:rPr>
                <w:rFonts w:ascii="Meiryo UI" w:eastAsia="Meiryo UI" w:hAnsi="Meiryo UI" w:hint="eastAsia"/>
                <w:szCs w:val="20"/>
              </w:rPr>
              <w:t>イ　業</w:t>
            </w:r>
            <w:r w:rsidRPr="00770E68">
              <w:rPr>
                <w:rFonts w:ascii="Meiryo UI" w:eastAsia="Meiryo UI" w:hAnsi="Meiryo UI" w:cstheme="minorBidi" w:hint="eastAsia"/>
                <w:szCs w:val="20"/>
              </w:rPr>
              <w:t>務監査の一部として情報システムの監査を行う場合には、ユーザ部門は被監査対象になります。したがって、ユーザ部門が監査人になることは独立性に反します。</w:t>
            </w:r>
          </w:p>
          <w:p w14:paraId="5C1079D5" w14:textId="77777777" w:rsidR="00E06BB1" w:rsidRPr="00770E68" w:rsidRDefault="00E06BB1" w:rsidP="00E06BB1">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ウ　他の専門職による支援を仰ぐ場合であっても、利用の範囲、方法、および結果の判断等は、システム監査人の責任において行わなければなりません。</w:t>
            </w:r>
          </w:p>
          <w:p w14:paraId="7F1ED44A" w14:textId="77777777" w:rsidR="00E06BB1" w:rsidRPr="00D72D18" w:rsidRDefault="00E06BB1" w:rsidP="00E06BB1">
            <w:pPr>
              <w:autoSpaceDE w:val="0"/>
              <w:autoSpaceDN w:val="0"/>
              <w:snapToGrid w:val="0"/>
              <w:spacing w:line="240" w:lineRule="exact"/>
              <w:ind w:leftChars="100" w:left="360" w:hangingChars="100" w:hanging="180"/>
              <w:rPr>
                <w:rFonts w:ascii="Meiryo UI" w:eastAsia="Meiryo UI" w:hAnsi="Meiryo UI"/>
                <w:szCs w:val="20"/>
              </w:rPr>
            </w:pPr>
            <w:r w:rsidRPr="00770E68">
              <w:rPr>
                <w:rFonts w:ascii="Meiryo UI" w:eastAsia="Meiryo UI" w:hAnsi="Meiryo UI" w:cstheme="minorBidi" w:hint="eastAsia"/>
                <w:szCs w:val="20"/>
              </w:rPr>
              <w:t>エ　自</w:t>
            </w:r>
            <w:r w:rsidRPr="00E06BB1">
              <w:rPr>
                <w:rFonts w:ascii="Meiryo UI" w:eastAsia="Meiryo UI" w:hAnsi="Meiryo UI" w:cstheme="minorBidi" w:hint="eastAsia"/>
                <w:szCs w:val="20"/>
              </w:rPr>
              <w:t>部門で行って</w:t>
            </w:r>
            <w:r w:rsidRPr="00D72D18">
              <w:rPr>
                <w:rFonts w:ascii="Meiryo UI" w:eastAsia="Meiryo UI" w:hAnsi="Meiryo UI" w:hint="eastAsia"/>
                <w:szCs w:val="20"/>
              </w:rPr>
              <w:t>いる開発の状況を監査することは、独立性に反します。</w:t>
            </w:r>
          </w:p>
          <w:p w14:paraId="5CC31B02" w14:textId="77777777" w:rsidR="00E06BB1" w:rsidRPr="00D72D18" w:rsidRDefault="00E06BB1" w:rsidP="00E06BB1">
            <w:pPr>
              <w:snapToGrid w:val="0"/>
              <w:spacing w:line="240" w:lineRule="exact"/>
              <w:rPr>
                <w:rFonts w:ascii="Meiryo UI" w:eastAsia="Meiryo UI" w:hAnsi="Meiryo UI"/>
                <w:szCs w:val="20"/>
              </w:rPr>
            </w:pPr>
          </w:p>
          <w:p w14:paraId="43F00CF1" w14:textId="77777777" w:rsidR="00E06BB1" w:rsidRPr="00D72D18" w:rsidRDefault="00E06BB1" w:rsidP="00E06BB1">
            <w:pPr>
              <w:snapToGrid w:val="0"/>
              <w:spacing w:line="240" w:lineRule="exact"/>
              <w:jc w:val="right"/>
              <w:rPr>
                <w:rFonts w:ascii="Meiryo UI" w:eastAsia="Meiryo UI" w:hAnsi="Meiryo UI"/>
                <w:szCs w:val="20"/>
              </w:rPr>
            </w:pPr>
            <w:r w:rsidRPr="00D72D18">
              <w:rPr>
                <w:rFonts w:ascii="Meiryo UI" w:eastAsia="Meiryo UI" w:hAnsi="Meiryo UI" w:hint="eastAsia"/>
                <w:szCs w:val="20"/>
              </w:rPr>
              <w:t>基本情報　平成29年度春　問60　[出題頻度：★☆☆]</w:t>
            </w:r>
          </w:p>
          <w:p w14:paraId="065799DC" w14:textId="1CEF59D7" w:rsidR="00F02062" w:rsidRDefault="00E06BB1" w:rsidP="00E06BB1">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ア</w:t>
            </w:r>
          </w:p>
        </w:tc>
      </w:tr>
    </w:tbl>
    <w:p w14:paraId="6AA33A72" w14:textId="035DADE6" w:rsidR="00DB44E4" w:rsidRPr="00B8023A" w:rsidRDefault="00341F29" w:rsidP="007E12AD">
      <w:pPr>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2-88</w:t>
      </w:r>
    </w:p>
    <w:p w14:paraId="1E875F16" w14:textId="77777777" w:rsidR="00B07731" w:rsidRDefault="00B07731">
      <w:pPr>
        <w:widowControl/>
        <w:jc w:val="left"/>
        <w:rPr>
          <w:rFonts w:ascii="Meiryo UI" w:eastAsia="Meiryo UI" w:hAnsi="Meiryo UI"/>
          <w:szCs w:val="20"/>
        </w:rPr>
      </w:pPr>
      <w:r>
        <w:rPr>
          <w:rFonts w:hAnsi="Meiryo UI"/>
          <w:b/>
          <w:szCs w:val="20"/>
        </w:rPr>
        <w:br w:type="page"/>
      </w:r>
    </w:p>
    <w:p w14:paraId="6CC35A3C" w14:textId="6A9CDAEB" w:rsidR="00543299" w:rsidRPr="00B8023A" w:rsidRDefault="00DB44E4" w:rsidP="00A84F4E">
      <w:pPr>
        <w:pStyle w:val="4"/>
      </w:pPr>
      <w:r w:rsidRPr="00B8023A">
        <w:rPr>
          <w:rFonts w:hint="eastAsia"/>
        </w:rPr>
        <w:lastRenderedPageBreak/>
        <w:t>②</w:t>
      </w:r>
      <w:r w:rsidR="00543299" w:rsidRPr="00B8023A">
        <w:rPr>
          <w:rFonts w:hint="eastAsia"/>
        </w:rPr>
        <w:t>監査報告書の記載事項</w:t>
      </w:r>
    </w:p>
    <w:p w14:paraId="1D699999" w14:textId="77777777" w:rsidR="00A01BDF" w:rsidRPr="00B8023A" w:rsidRDefault="00A01BDF" w:rsidP="00A84F4E">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監査報告書には、</w:t>
      </w:r>
      <w:r w:rsidR="00E9676D" w:rsidRPr="00B8023A">
        <w:rPr>
          <w:rFonts w:ascii="Meiryo UI" w:eastAsia="Meiryo UI" w:hAnsi="Meiryo UI" w:hint="eastAsia"/>
          <w:szCs w:val="20"/>
        </w:rPr>
        <w:t>監査人が負うべき責任の範囲を明確にするために、</w:t>
      </w:r>
      <w:r w:rsidRPr="00B8023A">
        <w:rPr>
          <w:rFonts w:ascii="Meiryo UI" w:eastAsia="Meiryo UI" w:hAnsi="Meiryo UI" w:hint="eastAsia"/>
          <w:szCs w:val="20"/>
        </w:rPr>
        <w:t>実施した監査の対象、実施した監査の概要、</w:t>
      </w:r>
      <w:r w:rsidR="000A15E3" w:rsidRPr="00B8023A">
        <w:rPr>
          <w:rFonts w:ascii="Meiryo UI" w:eastAsia="Meiryo UI" w:hAnsi="Meiryo UI" w:hint="eastAsia"/>
          <w:szCs w:val="20"/>
        </w:rPr>
        <w:t>監査の結論（</w:t>
      </w:r>
      <w:r w:rsidRPr="00B8023A">
        <w:rPr>
          <w:rFonts w:ascii="Meiryo UI" w:eastAsia="Meiryo UI" w:hAnsi="Meiryo UI" w:hint="eastAsia"/>
          <w:b/>
          <w:szCs w:val="20"/>
        </w:rPr>
        <w:t>保証意見</w:t>
      </w:r>
      <w:r w:rsidR="000A15E3" w:rsidRPr="00B8023A">
        <w:rPr>
          <w:rFonts w:ascii="Meiryo UI" w:eastAsia="Meiryo UI" w:hAnsi="Meiryo UI" w:hint="eastAsia"/>
          <w:szCs w:val="20"/>
        </w:rPr>
        <w:t>、</w:t>
      </w:r>
      <w:r w:rsidRPr="00B8023A">
        <w:rPr>
          <w:rFonts w:ascii="Meiryo UI" w:eastAsia="Meiryo UI" w:hAnsi="Meiryo UI" w:hint="eastAsia"/>
          <w:b/>
          <w:szCs w:val="20"/>
        </w:rPr>
        <w:t>助言意見</w:t>
      </w:r>
      <w:r w:rsidR="000A15E3" w:rsidRPr="00B8023A">
        <w:rPr>
          <w:rFonts w:ascii="Meiryo UI" w:eastAsia="Meiryo UI" w:hAnsi="Meiryo UI" w:hint="eastAsia"/>
          <w:b/>
          <w:szCs w:val="20"/>
        </w:rPr>
        <w:t>、指摘事項</w:t>
      </w:r>
      <w:r w:rsidR="000A15E3" w:rsidRPr="00B8023A">
        <w:rPr>
          <w:rFonts w:ascii="Meiryo UI" w:eastAsia="Meiryo UI" w:hAnsi="Meiryo UI" w:hint="eastAsia"/>
          <w:szCs w:val="20"/>
        </w:rPr>
        <w:t>、</w:t>
      </w:r>
      <w:r w:rsidR="000A15E3" w:rsidRPr="00B8023A">
        <w:rPr>
          <w:rFonts w:ascii="Meiryo UI" w:eastAsia="Meiryo UI" w:hAnsi="Meiryo UI" w:hint="eastAsia"/>
          <w:b/>
          <w:szCs w:val="20"/>
        </w:rPr>
        <w:t>改善勧告</w:t>
      </w:r>
      <w:r w:rsidR="000A15E3" w:rsidRPr="00B8023A">
        <w:rPr>
          <w:rFonts w:ascii="Meiryo UI" w:eastAsia="Meiryo UI" w:hAnsi="Meiryo UI" w:hint="eastAsia"/>
          <w:szCs w:val="20"/>
        </w:rPr>
        <w:t>）</w:t>
      </w:r>
      <w:r w:rsidRPr="00B8023A">
        <w:rPr>
          <w:rFonts w:ascii="Meiryo UI" w:eastAsia="Meiryo UI" w:hAnsi="Meiryo UI" w:hint="eastAsia"/>
          <w:szCs w:val="20"/>
        </w:rPr>
        <w:t>、その他特記すべき事項について、証拠との関係を示し、システム監査人が監査の目的に応じて必要と判断した事項を明瞭に記載しなければなりません。</w:t>
      </w:r>
    </w:p>
    <w:p w14:paraId="77364856" w14:textId="77777777" w:rsidR="00DC5100" w:rsidRPr="00B8023A" w:rsidRDefault="00DC5100" w:rsidP="00A84F4E">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なお、システム監査人には法的な権限はないため、</w:t>
      </w:r>
      <w:r w:rsidR="000C6575" w:rsidRPr="00B8023A">
        <w:rPr>
          <w:rFonts w:ascii="Meiryo UI" w:eastAsia="Meiryo UI" w:hAnsi="Meiryo UI" w:hint="eastAsia"/>
          <w:szCs w:val="20"/>
        </w:rPr>
        <w:t>問題点を発見した場合、監査報告書によって指摘事項を示し、改善勧告をすることはできますが、直接監査対象に改善命令を行うことはできません。</w:t>
      </w:r>
    </w:p>
    <w:p w14:paraId="78820F90" w14:textId="77777777" w:rsidR="00AC46ED" w:rsidRPr="00B8023A" w:rsidRDefault="00AC46ED" w:rsidP="007E12AD">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54DD34B3" w14:textId="77777777" w:rsidTr="00FE52C8">
        <w:tc>
          <w:tcPr>
            <w:tcW w:w="8788" w:type="dxa"/>
            <w:tcBorders>
              <w:top w:val="single" w:sz="4" w:space="0" w:color="auto"/>
              <w:left w:val="single" w:sz="4" w:space="0" w:color="auto"/>
              <w:bottom w:val="single" w:sz="4" w:space="0" w:color="auto"/>
              <w:right w:val="single" w:sz="4" w:space="0" w:color="auto"/>
            </w:tcBorders>
          </w:tcPr>
          <w:p w14:paraId="4E9FF239" w14:textId="77777777" w:rsidR="00E06BB1" w:rsidRDefault="00E06BB1" w:rsidP="00E06BB1">
            <w:pPr>
              <w:snapToGrid w:val="0"/>
              <w:spacing w:line="240" w:lineRule="exact"/>
              <w:rPr>
                <w:rFonts w:ascii="Meiryo UI" w:eastAsia="Meiryo UI" w:hAnsi="Meiryo UI"/>
                <w:szCs w:val="20"/>
              </w:rPr>
            </w:pPr>
            <w:r>
              <w:rPr>
                <w:rFonts w:ascii="Meiryo UI" w:eastAsia="Meiryo UI" w:hAnsi="Meiryo UI" w:hint="eastAsia"/>
                <w:szCs w:val="20"/>
              </w:rPr>
              <w:t>例題</w:t>
            </w:r>
          </w:p>
          <w:p w14:paraId="691C5044"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システム</w:t>
            </w:r>
            <w:r w:rsidRPr="00D72D18">
              <w:rPr>
                <w:rFonts w:ascii="Meiryo UI" w:eastAsia="Meiryo UI" w:hAnsi="Meiryo UI" w:hint="eastAsia"/>
                <w:szCs w:val="20"/>
              </w:rPr>
              <w:t>監査人の行為のうち，適切なものはどれか。</w:t>
            </w:r>
          </w:p>
          <w:p w14:paraId="7E403F8E" w14:textId="77777777" w:rsidR="00E06BB1" w:rsidRPr="00D72D18" w:rsidRDefault="00E06BB1" w:rsidP="00E06BB1">
            <w:pPr>
              <w:snapToGrid w:val="0"/>
              <w:spacing w:line="240" w:lineRule="exact"/>
              <w:rPr>
                <w:rFonts w:ascii="Meiryo UI" w:eastAsia="Meiryo UI" w:hAnsi="Meiryo UI"/>
                <w:szCs w:val="20"/>
              </w:rPr>
            </w:pPr>
          </w:p>
          <w:p w14:paraId="01D31849"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調</w:t>
            </w:r>
            <w:r w:rsidRPr="00770E68">
              <w:rPr>
                <w:rFonts w:ascii="Meiryo UI" w:eastAsia="Meiryo UI" w:hAnsi="Meiryo UI" w:cstheme="minorBidi" w:hint="eastAsia"/>
                <w:szCs w:val="20"/>
              </w:rPr>
              <w:t>査が不十分な事項について，過去の経験に基づいて監査意見をまとめた。</w:t>
            </w:r>
          </w:p>
          <w:p w14:paraId="1A575900"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イ　調査によって発見した問題点について，改善指摘を行った。</w:t>
            </w:r>
          </w:p>
          <w:p w14:paraId="23FE1C7C"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ウ　調査の過程で発見した問題点について，その都度，改善を命令した。</w:t>
            </w:r>
          </w:p>
          <w:p w14:paraId="66979677"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エ　調</w:t>
            </w:r>
            <w:r w:rsidRPr="00D72D18">
              <w:rPr>
                <w:rFonts w:ascii="Meiryo UI" w:eastAsia="Meiryo UI" w:hAnsi="Meiryo UI" w:hint="eastAsia"/>
                <w:szCs w:val="20"/>
              </w:rPr>
              <w:t>査の途中で当初計画していた期限がきたので，監査報告書の作成に移った。</w:t>
            </w:r>
          </w:p>
          <w:p w14:paraId="60742FC4" w14:textId="77777777" w:rsidR="00E06BB1" w:rsidRDefault="00E06BB1" w:rsidP="00E06BB1">
            <w:pPr>
              <w:pBdr>
                <w:bottom w:val="single" w:sz="6" w:space="1" w:color="auto"/>
              </w:pBdr>
              <w:snapToGrid w:val="0"/>
              <w:spacing w:line="240" w:lineRule="exact"/>
              <w:rPr>
                <w:rFonts w:ascii="Meiryo UI" w:eastAsia="Meiryo UI" w:hAnsi="Meiryo UI"/>
                <w:szCs w:val="20"/>
              </w:rPr>
            </w:pPr>
          </w:p>
          <w:p w14:paraId="0AA660CB" w14:textId="77777777" w:rsidR="00E06BB1" w:rsidRPr="00D72D18" w:rsidRDefault="00E06BB1" w:rsidP="00E06BB1">
            <w:pPr>
              <w:snapToGrid w:val="0"/>
              <w:spacing w:line="240" w:lineRule="exact"/>
              <w:rPr>
                <w:rFonts w:ascii="Meiryo UI" w:eastAsia="Meiryo UI" w:hAnsi="Meiryo UI"/>
                <w:szCs w:val="20"/>
              </w:rPr>
            </w:pPr>
          </w:p>
          <w:p w14:paraId="52A71E12" w14:textId="77777777" w:rsidR="00E06BB1" w:rsidRPr="00D72D18" w:rsidRDefault="00E06BB1" w:rsidP="00667F92">
            <w:pPr>
              <w:tabs>
                <w:tab w:val="left" w:pos="2013"/>
                <w:tab w:val="left" w:pos="4026"/>
                <w:tab w:val="left" w:pos="6039"/>
              </w:tabs>
              <w:autoSpaceDE w:val="0"/>
              <w:autoSpaceDN w:val="0"/>
              <w:snapToGrid w:val="0"/>
              <w:spacing w:line="240" w:lineRule="exact"/>
              <w:ind w:leftChars="100" w:left="360" w:hangingChars="100" w:hanging="180"/>
              <w:rPr>
                <w:rFonts w:ascii="Meiryo UI" w:eastAsia="Meiryo UI" w:hAnsi="Meiryo UI"/>
                <w:szCs w:val="20"/>
              </w:rPr>
            </w:pPr>
            <w:r w:rsidRPr="00D72D18">
              <w:rPr>
                <w:rFonts w:ascii="Meiryo UI" w:eastAsia="Meiryo UI" w:hAnsi="Meiryo UI" w:hint="eastAsia"/>
                <w:szCs w:val="20"/>
              </w:rPr>
              <w:t>ア　監査意見には、必ず監査証拠による裏付けが必要です。そのため、十分な調査を行った後、監査意見をまとめます。</w:t>
            </w:r>
          </w:p>
          <w:p w14:paraId="70397440" w14:textId="77777777" w:rsidR="00E06BB1" w:rsidRPr="00770E6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ウ　システム</w:t>
            </w:r>
            <w:r w:rsidRPr="00770E68">
              <w:rPr>
                <w:rFonts w:ascii="Meiryo UI" w:eastAsia="Meiryo UI" w:hAnsi="Meiryo UI" w:cstheme="minorBidi" w:hint="eastAsia"/>
                <w:szCs w:val="20"/>
              </w:rPr>
              <w:t>監査人は直接改善命令を行うことはできません。調査終了後、改善勧告を行います。</w:t>
            </w:r>
          </w:p>
          <w:p w14:paraId="672DA1AD" w14:textId="77777777" w:rsidR="00E06BB1" w:rsidRPr="00D72D18" w:rsidRDefault="00E06BB1" w:rsidP="00E06BB1">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エ　監査意</w:t>
            </w:r>
            <w:r w:rsidRPr="00D72D18">
              <w:rPr>
                <w:rFonts w:ascii="Meiryo UI" w:eastAsia="Meiryo UI" w:hAnsi="Meiryo UI" w:hint="eastAsia"/>
                <w:szCs w:val="20"/>
              </w:rPr>
              <w:t>見に必要な監査証拠を十分に得るまでは、監査報告書を作成できません。</w:t>
            </w:r>
          </w:p>
          <w:p w14:paraId="5CA04F60" w14:textId="77777777" w:rsidR="00E06BB1" w:rsidRPr="00D72D18" w:rsidRDefault="00E06BB1" w:rsidP="00E06BB1">
            <w:pPr>
              <w:snapToGrid w:val="0"/>
              <w:spacing w:line="240" w:lineRule="exact"/>
              <w:rPr>
                <w:rFonts w:ascii="Meiryo UI" w:eastAsia="Meiryo UI" w:hAnsi="Meiryo UI"/>
                <w:szCs w:val="20"/>
              </w:rPr>
            </w:pPr>
          </w:p>
          <w:p w14:paraId="0D11F470" w14:textId="77777777" w:rsidR="00E06BB1" w:rsidRPr="00D72D18" w:rsidRDefault="00E06BB1" w:rsidP="00E06BB1">
            <w:pPr>
              <w:snapToGrid w:val="0"/>
              <w:spacing w:line="240" w:lineRule="exact"/>
              <w:jc w:val="right"/>
              <w:rPr>
                <w:rFonts w:ascii="Meiryo UI" w:eastAsia="Meiryo UI" w:hAnsi="Meiryo UI"/>
                <w:szCs w:val="20"/>
              </w:rPr>
            </w:pPr>
            <w:r w:rsidRPr="00D72D18">
              <w:rPr>
                <w:rFonts w:ascii="Meiryo UI" w:eastAsia="Meiryo UI" w:hAnsi="Meiryo UI" w:hint="eastAsia"/>
                <w:szCs w:val="20"/>
              </w:rPr>
              <w:t>基本情報　平成30年度春　問58　[出題頻度：★★★]</w:t>
            </w:r>
          </w:p>
          <w:p w14:paraId="72D4480E" w14:textId="7D1A3635" w:rsidR="00F02062" w:rsidRDefault="00E06BB1" w:rsidP="00E06BB1">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イ</w:t>
            </w:r>
          </w:p>
        </w:tc>
      </w:tr>
    </w:tbl>
    <w:p w14:paraId="1D37E915" w14:textId="5D3CE88A" w:rsidR="004C0D0E" w:rsidRPr="00B8023A" w:rsidRDefault="00341F29" w:rsidP="007E12AD">
      <w:pPr>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2-89～92</w:t>
      </w:r>
    </w:p>
    <w:p w14:paraId="04F59A5B" w14:textId="77777777" w:rsidR="00CC6BDB" w:rsidRPr="00B8023A" w:rsidRDefault="00CC6BDB" w:rsidP="007E12AD">
      <w:pPr>
        <w:snapToGrid w:val="0"/>
        <w:spacing w:line="240" w:lineRule="exact"/>
        <w:rPr>
          <w:rFonts w:ascii="Meiryo UI" w:eastAsia="Meiryo UI" w:hAnsi="Meiryo UI"/>
          <w:szCs w:val="20"/>
        </w:rPr>
      </w:pPr>
    </w:p>
    <w:p w14:paraId="5D2F52B9" w14:textId="77777777" w:rsidR="00F21FA3" w:rsidRPr="00B8023A" w:rsidRDefault="00DB44E4" w:rsidP="00A84F4E">
      <w:pPr>
        <w:pStyle w:val="4"/>
      </w:pPr>
      <w:r w:rsidRPr="00B8023A">
        <w:rPr>
          <w:rFonts w:hint="eastAsia"/>
        </w:rPr>
        <w:t>③</w:t>
      </w:r>
      <w:r w:rsidR="00DC5100" w:rsidRPr="00B8023A">
        <w:rPr>
          <w:rFonts w:hint="eastAsia"/>
        </w:rPr>
        <w:t>改善提案のフォローアップ（改善指導）</w:t>
      </w:r>
    </w:p>
    <w:p w14:paraId="7B856FDA" w14:textId="77777777" w:rsidR="004C0D0E" w:rsidRPr="00B8023A" w:rsidRDefault="004C0D0E" w:rsidP="00A84F4E">
      <w:pPr>
        <w:snapToGrid w:val="0"/>
        <w:spacing w:line="240" w:lineRule="exact"/>
        <w:ind w:leftChars="311" w:left="560" w:firstLineChars="105" w:firstLine="189"/>
        <w:rPr>
          <w:rFonts w:ascii="Meiryo UI" w:eastAsia="Meiryo UI" w:hAnsi="Meiryo UI"/>
          <w:szCs w:val="20"/>
        </w:rPr>
      </w:pPr>
      <w:r w:rsidRPr="00B8023A">
        <w:rPr>
          <w:rFonts w:ascii="Meiryo UI" w:eastAsia="Meiryo UI" w:hAnsi="Meiryo UI" w:hint="eastAsia"/>
          <w:szCs w:val="20"/>
        </w:rPr>
        <w:t>システム監査人は、</w:t>
      </w:r>
      <w:r w:rsidR="00DC5100" w:rsidRPr="00B8023A">
        <w:rPr>
          <w:rFonts w:ascii="Meiryo UI" w:eastAsia="Meiryo UI" w:hAnsi="Meiryo UI" w:hint="eastAsia"/>
          <w:szCs w:val="20"/>
        </w:rPr>
        <w:t>監査報告書に改善提案を記載した場合、</w:t>
      </w:r>
      <w:r w:rsidR="000C6575" w:rsidRPr="00B8023A">
        <w:rPr>
          <w:rFonts w:ascii="Meiryo UI" w:eastAsia="Meiryo UI" w:hAnsi="Meiryo UI" w:hint="eastAsia"/>
          <w:szCs w:val="20"/>
        </w:rPr>
        <w:t>監査の依頼者の要請に応じて改善指導を行います。また、その改善措置が適切に実施されているか</w:t>
      </w:r>
      <w:r w:rsidR="00DC5100" w:rsidRPr="00B8023A">
        <w:rPr>
          <w:rFonts w:ascii="Meiryo UI" w:eastAsia="Meiryo UI" w:hAnsi="Meiryo UI" w:hint="eastAsia"/>
          <w:szCs w:val="20"/>
        </w:rPr>
        <w:t>確認するために、改善計画及びその実施状況に関する情報を収集し、改善状況をモニタリングしなければな</w:t>
      </w:r>
      <w:r w:rsidRPr="00B8023A">
        <w:rPr>
          <w:rFonts w:ascii="Meiryo UI" w:eastAsia="Meiryo UI" w:hAnsi="Meiryo UI" w:hint="eastAsia"/>
          <w:szCs w:val="20"/>
        </w:rPr>
        <w:t>りません。</w:t>
      </w:r>
    </w:p>
    <w:p w14:paraId="31D8576B" w14:textId="534956F8" w:rsidR="00A84F4E" w:rsidRDefault="00A84F4E" w:rsidP="00B07731">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4D660E7F" w14:textId="77777777" w:rsidTr="00FE52C8">
        <w:tc>
          <w:tcPr>
            <w:tcW w:w="8788" w:type="dxa"/>
            <w:tcBorders>
              <w:top w:val="single" w:sz="4" w:space="0" w:color="auto"/>
              <w:left w:val="single" w:sz="4" w:space="0" w:color="auto"/>
              <w:bottom w:val="single" w:sz="4" w:space="0" w:color="auto"/>
              <w:right w:val="single" w:sz="4" w:space="0" w:color="auto"/>
            </w:tcBorders>
          </w:tcPr>
          <w:p w14:paraId="67F86461" w14:textId="77777777" w:rsidR="00E25963" w:rsidRDefault="00E25963" w:rsidP="00E25963">
            <w:pPr>
              <w:snapToGrid w:val="0"/>
              <w:spacing w:line="240" w:lineRule="exact"/>
              <w:rPr>
                <w:rFonts w:ascii="Meiryo UI" w:eastAsia="Meiryo UI" w:hAnsi="Meiryo UI"/>
                <w:szCs w:val="20"/>
              </w:rPr>
            </w:pPr>
            <w:r>
              <w:rPr>
                <w:rFonts w:ascii="Meiryo UI" w:eastAsia="Meiryo UI" w:hAnsi="Meiryo UI" w:hint="eastAsia"/>
                <w:szCs w:val="20"/>
              </w:rPr>
              <w:t>例題</w:t>
            </w:r>
          </w:p>
          <w:p w14:paraId="3F2FC444" w14:textId="77777777" w:rsidR="00E25963" w:rsidRPr="00D72D1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システム</w:t>
            </w:r>
            <w:r w:rsidRPr="00D72D18">
              <w:rPr>
                <w:rFonts w:ascii="Meiryo UI" w:eastAsia="Meiryo UI" w:hAnsi="Meiryo UI" w:hint="eastAsia"/>
                <w:szCs w:val="20"/>
              </w:rPr>
              <w:t>監査報告書に記載された改善勧告への取組みに対する監査人のフォローアップとして，適切なものはどれか。</w:t>
            </w:r>
          </w:p>
          <w:p w14:paraId="2689352E" w14:textId="77777777" w:rsidR="00E25963" w:rsidRPr="00D72D18" w:rsidRDefault="00E25963" w:rsidP="00E25963">
            <w:pPr>
              <w:snapToGrid w:val="0"/>
              <w:spacing w:line="240" w:lineRule="exact"/>
              <w:rPr>
                <w:rFonts w:ascii="Meiryo UI" w:eastAsia="Meiryo UI" w:hAnsi="Meiryo UI"/>
                <w:szCs w:val="20"/>
              </w:rPr>
            </w:pPr>
          </w:p>
          <w:p w14:paraId="78C9DC55"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改</w:t>
            </w:r>
            <w:r w:rsidRPr="00770E68">
              <w:rPr>
                <w:rFonts w:ascii="Meiryo UI" w:eastAsia="Meiryo UI" w:hAnsi="Meiryo UI" w:cstheme="minorBidi" w:hint="eastAsia"/>
                <w:szCs w:val="20"/>
              </w:rPr>
              <w:t>善勧告に対する改善の実施を被監査部門の長に指示する。</w:t>
            </w:r>
          </w:p>
          <w:p w14:paraId="731692AD"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イ　改善勧告に対する被監査部門の改善実施状況を確認する。</w:t>
            </w:r>
          </w:p>
          <w:p w14:paraId="4405E2F8"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ウ　改善勧告に対する被監査部門の改善実施プロジェクトの管理を行う。</w:t>
            </w:r>
          </w:p>
          <w:p w14:paraId="30E12221" w14:textId="77777777" w:rsidR="00E25963" w:rsidRPr="00D72D1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エ　改</w:t>
            </w:r>
            <w:r w:rsidRPr="00D72D18">
              <w:rPr>
                <w:rFonts w:ascii="Meiryo UI" w:eastAsia="Meiryo UI" w:hAnsi="Meiryo UI" w:hint="eastAsia"/>
                <w:szCs w:val="20"/>
              </w:rPr>
              <w:t>善勧告の内容を被監査部門に示した上で改善実施計画を策定する。</w:t>
            </w:r>
          </w:p>
          <w:p w14:paraId="47E72441" w14:textId="77777777" w:rsidR="00E25963" w:rsidRDefault="00E25963" w:rsidP="00E25963">
            <w:pPr>
              <w:pBdr>
                <w:bottom w:val="single" w:sz="6" w:space="1" w:color="auto"/>
              </w:pBdr>
              <w:snapToGrid w:val="0"/>
              <w:spacing w:line="240" w:lineRule="exact"/>
              <w:rPr>
                <w:rFonts w:ascii="Meiryo UI" w:eastAsia="Meiryo UI" w:hAnsi="Meiryo UI"/>
                <w:szCs w:val="20"/>
              </w:rPr>
            </w:pPr>
          </w:p>
          <w:p w14:paraId="3BE6DA0B" w14:textId="77777777" w:rsidR="00E25963" w:rsidRPr="00D72D18" w:rsidRDefault="00E25963" w:rsidP="00E25963">
            <w:pPr>
              <w:snapToGrid w:val="0"/>
              <w:spacing w:line="240" w:lineRule="exact"/>
              <w:rPr>
                <w:rFonts w:ascii="Meiryo UI" w:eastAsia="Meiryo UI" w:hAnsi="Meiryo UI"/>
                <w:szCs w:val="20"/>
              </w:rPr>
            </w:pPr>
          </w:p>
          <w:p w14:paraId="42A414A0"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 xml:space="preserve">ア、エ　</w:t>
            </w:r>
            <w:r w:rsidRPr="00770E68">
              <w:rPr>
                <w:rFonts w:ascii="Meiryo UI" w:eastAsia="Meiryo UI" w:hAnsi="Meiryo UI" w:cstheme="minorBidi" w:hint="eastAsia"/>
                <w:szCs w:val="20"/>
              </w:rPr>
              <w:t>システム監査の依頼者が行います。</w:t>
            </w:r>
          </w:p>
          <w:p w14:paraId="2BB8047C" w14:textId="77777777" w:rsidR="00E25963" w:rsidRPr="00D72D1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ウ　改</w:t>
            </w:r>
            <w:r w:rsidRPr="00D72D18">
              <w:rPr>
                <w:rFonts w:ascii="Meiryo UI" w:eastAsia="Meiryo UI" w:hAnsi="Meiryo UI" w:hint="eastAsia"/>
                <w:szCs w:val="20"/>
              </w:rPr>
              <w:t>善勧告を受けた被監査部門の長が行います。</w:t>
            </w:r>
          </w:p>
          <w:p w14:paraId="4D90D207" w14:textId="77777777" w:rsidR="00E25963" w:rsidRPr="00D72D18" w:rsidRDefault="00E25963" w:rsidP="00E25963">
            <w:pPr>
              <w:snapToGrid w:val="0"/>
              <w:spacing w:line="240" w:lineRule="exact"/>
              <w:rPr>
                <w:rFonts w:ascii="Meiryo UI" w:eastAsia="Meiryo UI" w:hAnsi="Meiryo UI"/>
                <w:szCs w:val="20"/>
              </w:rPr>
            </w:pPr>
          </w:p>
          <w:p w14:paraId="47D62D3C" w14:textId="77777777" w:rsidR="00E25963" w:rsidRPr="00D72D18" w:rsidRDefault="00E25963" w:rsidP="00E25963">
            <w:pPr>
              <w:snapToGrid w:val="0"/>
              <w:spacing w:line="240" w:lineRule="exact"/>
              <w:jc w:val="right"/>
              <w:rPr>
                <w:rFonts w:ascii="Meiryo UI" w:eastAsia="Meiryo UI" w:hAnsi="Meiryo UI"/>
                <w:szCs w:val="20"/>
              </w:rPr>
            </w:pPr>
            <w:r w:rsidRPr="00D72D18">
              <w:rPr>
                <w:rFonts w:ascii="Meiryo UI" w:eastAsia="Meiryo UI" w:hAnsi="Meiryo UI" w:hint="eastAsia"/>
                <w:szCs w:val="20"/>
              </w:rPr>
              <w:t>応用情報　平成28年度秋　問59　[出題頻度：★★☆]</w:t>
            </w:r>
          </w:p>
          <w:p w14:paraId="0378D3E8" w14:textId="67D33133" w:rsidR="00F02062" w:rsidRDefault="00E25963" w:rsidP="00E25963">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イ</w:t>
            </w:r>
          </w:p>
        </w:tc>
      </w:tr>
    </w:tbl>
    <w:p w14:paraId="218CBE2B" w14:textId="385B68E6" w:rsidR="00734132" w:rsidRPr="00B8023A" w:rsidRDefault="00341F29" w:rsidP="007E12AD">
      <w:pPr>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2-93</w:t>
      </w:r>
      <w:r w:rsidR="00DD63B5">
        <w:rPr>
          <w:rFonts w:ascii="Meiryo UI" w:eastAsia="Meiryo UI" w:hAnsi="Meiryo UI" w:hint="eastAsia"/>
          <w:szCs w:val="20"/>
        </w:rPr>
        <w:t>,</w:t>
      </w:r>
      <w:r w:rsidR="00D72D18">
        <w:rPr>
          <w:rFonts w:ascii="Meiryo UI" w:eastAsia="Meiryo UI" w:hAnsi="Meiryo UI" w:hint="eastAsia"/>
          <w:szCs w:val="20"/>
        </w:rPr>
        <w:t>94</w:t>
      </w:r>
    </w:p>
    <w:p w14:paraId="1E9AC012" w14:textId="77777777" w:rsidR="00B07731" w:rsidRDefault="00B07731">
      <w:pPr>
        <w:widowControl/>
        <w:jc w:val="left"/>
        <w:rPr>
          <w:rFonts w:ascii="Meiryo UI" w:eastAsia="Meiryo UI" w:hAnsi="Meiryo UI"/>
          <w:szCs w:val="20"/>
        </w:rPr>
      </w:pPr>
      <w:r>
        <w:rPr>
          <w:b/>
        </w:rPr>
        <w:br w:type="page"/>
      </w:r>
    </w:p>
    <w:p w14:paraId="05B78961" w14:textId="77777777" w:rsidR="003E6533" w:rsidRDefault="003E6533" w:rsidP="003E6533">
      <w:pPr>
        <w:pStyle w:val="af1"/>
        <w:ind w:firstLineChars="0" w:firstLine="0"/>
      </w:pPr>
      <w:r w:rsidRPr="007D5453">
        <w:lastRenderedPageBreak/>
        <w:sym w:font="Webdings" w:char="F086"/>
      </w:r>
      <w:r w:rsidRPr="007D5453">
        <w:rPr>
          <w:rFonts w:hint="eastAsia"/>
        </w:rPr>
        <w:t>プラスアルファ</w:t>
      </w:r>
    </w:p>
    <w:p w14:paraId="6D1DFA12" w14:textId="708E6FD9" w:rsidR="003E6533" w:rsidRPr="009E138D" w:rsidRDefault="003E6533" w:rsidP="003E6533">
      <w:pPr>
        <w:pStyle w:val="af1"/>
        <w:ind w:firstLineChars="0" w:firstLine="0"/>
        <w:rPr>
          <w:b/>
          <w:bCs/>
          <w:u w:val="single"/>
        </w:rPr>
      </w:pPr>
      <w:r w:rsidRPr="003E6533">
        <w:rPr>
          <w:rFonts w:hint="eastAsia"/>
          <w:b/>
          <w:bCs/>
          <w:u w:val="single"/>
        </w:rPr>
        <w:t>8. システム監査の体制整備</w:t>
      </w:r>
      <w:r>
        <w:rPr>
          <w:rFonts w:hint="eastAsia"/>
          <w:b/>
          <w:bCs/>
          <w:u w:val="single"/>
        </w:rPr>
        <w:t xml:space="preserve">　　　　　　　　　　　　　　　　　　　　　　　　　　　　　　　　　　　　　　　　　　　　　　　　　　　　</w:t>
      </w:r>
    </w:p>
    <w:p w14:paraId="1422CFB6" w14:textId="72310FEA" w:rsidR="003E6533" w:rsidRDefault="003E6533" w:rsidP="003E6533">
      <w:pPr>
        <w:pStyle w:val="af1"/>
      </w:pPr>
      <w:r w:rsidRPr="003E6533">
        <w:rPr>
          <w:rFonts w:hint="eastAsia"/>
        </w:rPr>
        <w:t>システム監査基準（平成30年）の「基準３　システム監査に対するニーズの把握と品質の確保」には、「システム監査の実施に際し、システム監査に対するニーズを十分に把握したうえでシステム監査を行い、システム監査の品質が確保されるための体制を整備しなければならない。」と記述されています。また、＜解釈指針＞には、「システム監査を外部の専門事業者に委託して実施する場合にも、委託先における監査の品質管理体制を確かめておくことが必要である。」と記述されています。</w:t>
      </w:r>
    </w:p>
    <w:p w14:paraId="16DBFE01" w14:textId="77777777" w:rsidR="00521FA2" w:rsidRPr="00B8023A" w:rsidRDefault="00521FA2" w:rsidP="007E12AD">
      <w:pPr>
        <w:widowControl/>
        <w:snapToGrid w:val="0"/>
        <w:spacing w:line="240" w:lineRule="exact"/>
        <w:ind w:firstLineChars="100" w:firstLine="180"/>
        <w:jc w:val="left"/>
        <w:rPr>
          <w:rFonts w:ascii="Meiryo UI" w:eastAsia="Meiryo UI" w:hAnsi="Meiryo UI"/>
          <w:szCs w:val="20"/>
        </w:rPr>
      </w:pPr>
    </w:p>
    <w:p w14:paraId="10AC2CE1" w14:textId="4BFEFFC9" w:rsidR="00E80AE3" w:rsidRDefault="00C523AF" w:rsidP="00680AD8">
      <w:pPr>
        <w:pStyle w:val="2"/>
      </w:pPr>
      <w:r>
        <w:rPr>
          <w:rFonts w:hint="eastAsia"/>
        </w:rPr>
        <w:t>9</w:t>
      </w:r>
      <w:r>
        <w:t xml:space="preserve">. </w:t>
      </w:r>
      <w:r w:rsidR="00E80AE3" w:rsidRPr="00B8023A">
        <w:rPr>
          <w:rFonts w:hint="eastAsia"/>
        </w:rPr>
        <w:t>その他のシステム関連の監査</w:t>
      </w:r>
    </w:p>
    <w:p w14:paraId="1F3853B3" w14:textId="77777777" w:rsidR="00680AD8" w:rsidRPr="00B8023A" w:rsidRDefault="00680AD8" w:rsidP="007E12AD">
      <w:pPr>
        <w:widowControl/>
        <w:snapToGrid w:val="0"/>
        <w:spacing w:line="240" w:lineRule="exact"/>
        <w:jc w:val="left"/>
        <w:rPr>
          <w:rFonts w:ascii="Meiryo UI" w:eastAsia="Meiryo UI" w:hAnsi="Meiryo UI"/>
          <w:szCs w:val="20"/>
        </w:rPr>
      </w:pPr>
    </w:p>
    <w:p w14:paraId="38427647" w14:textId="77777777" w:rsidR="00E80AE3" w:rsidRPr="00B8023A" w:rsidRDefault="00E80AE3" w:rsidP="00A84F4E">
      <w:pPr>
        <w:pStyle w:val="3"/>
      </w:pPr>
      <w:r w:rsidRPr="00B8023A">
        <w:rPr>
          <w:rFonts w:hint="eastAsia"/>
        </w:rPr>
        <w:t>１）情報セキュリティ監査</w:t>
      </w:r>
    </w:p>
    <w:p w14:paraId="68C040A8" w14:textId="77777777" w:rsidR="00FB37C0" w:rsidRPr="00B8023A" w:rsidRDefault="00FB37C0" w:rsidP="00A84F4E">
      <w:pPr>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情報セキュリティ監査は、組織</w:t>
      </w:r>
      <w:r w:rsidR="00133772" w:rsidRPr="00B8023A">
        <w:rPr>
          <w:rFonts w:ascii="Meiryo UI" w:eastAsia="Meiryo UI" w:hAnsi="Meiryo UI" w:hint="eastAsia"/>
          <w:szCs w:val="20"/>
        </w:rPr>
        <w:t>体</w:t>
      </w:r>
      <w:r w:rsidRPr="00B8023A">
        <w:rPr>
          <w:rFonts w:ascii="Meiryo UI" w:eastAsia="Meiryo UI" w:hAnsi="Meiryo UI" w:hint="eastAsia"/>
          <w:szCs w:val="20"/>
        </w:rPr>
        <w:t>の情報セキュリティに特化した監査です。</w:t>
      </w:r>
    </w:p>
    <w:p w14:paraId="327D5615" w14:textId="77777777" w:rsidR="00E80AE3" w:rsidRPr="00B8023A" w:rsidRDefault="00E80AE3" w:rsidP="00A84F4E">
      <w:pPr>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情報セキュリティ監査基準では、「情報セキュリティ監査の目的は、情報セキュリティに係わるリスクのマネジメントが効果的に実施されるように、リスクアセスメントに基づく適切なコントロールの整備、運用状況を、情報セキュリティ監査人が独立かつ専門的な立場から検証又は評価して、もって保証を与えあるいは助言を行うことにある</w:t>
      </w:r>
      <w:r w:rsidR="007E4800" w:rsidRPr="00B8023A">
        <w:rPr>
          <w:rFonts w:ascii="Meiryo UI" w:eastAsia="Meiryo UI" w:hAnsi="Meiryo UI" w:hint="eastAsia"/>
          <w:szCs w:val="20"/>
        </w:rPr>
        <w:t>。</w:t>
      </w:r>
      <w:r w:rsidRPr="00B8023A">
        <w:rPr>
          <w:rFonts w:ascii="Meiryo UI" w:eastAsia="Meiryo UI" w:hAnsi="Meiryo UI" w:hint="eastAsia"/>
          <w:szCs w:val="20"/>
        </w:rPr>
        <w:t>」と定義しています。</w:t>
      </w:r>
    </w:p>
    <w:p w14:paraId="0D5C306F" w14:textId="77777777" w:rsidR="00E80AE3" w:rsidRPr="00B8023A" w:rsidRDefault="00E80AE3" w:rsidP="00A84F4E">
      <w:pPr>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情報セキュリティ監査業務の品質を確保し、有効かつ効率的に監査を実施することを目的とした監査人の行為規範に、</w:t>
      </w:r>
      <w:r w:rsidRPr="00B8023A">
        <w:rPr>
          <w:rFonts w:ascii="Meiryo UI" w:eastAsia="Meiryo UI" w:hAnsi="Meiryo UI" w:hint="eastAsia"/>
          <w:b/>
          <w:szCs w:val="20"/>
        </w:rPr>
        <w:t>情報セキュリティ監査基準</w:t>
      </w:r>
      <w:r w:rsidRPr="00B8023A">
        <w:rPr>
          <w:rFonts w:ascii="Meiryo UI" w:eastAsia="Meiryo UI" w:hAnsi="Meiryo UI" w:hint="eastAsia"/>
          <w:szCs w:val="20"/>
        </w:rPr>
        <w:t>があります。</w:t>
      </w:r>
      <w:r w:rsidR="00133772" w:rsidRPr="00B8023A">
        <w:rPr>
          <w:rFonts w:ascii="Meiryo UI" w:eastAsia="Meiryo UI" w:hAnsi="Meiryo UI" w:hint="eastAsia"/>
          <w:szCs w:val="20"/>
        </w:rPr>
        <w:t>また、システム監査と同様、監査の判断基準として、</w:t>
      </w:r>
      <w:r w:rsidR="00133772" w:rsidRPr="00B8023A">
        <w:rPr>
          <w:rFonts w:ascii="Meiryo UI" w:eastAsia="Meiryo UI" w:hAnsi="Meiryo UI" w:hint="eastAsia"/>
          <w:b/>
          <w:szCs w:val="20"/>
        </w:rPr>
        <w:t>情報セキュリティ管理基準</w:t>
      </w:r>
      <w:r w:rsidR="00133772" w:rsidRPr="00B8023A">
        <w:rPr>
          <w:rFonts w:ascii="Meiryo UI" w:eastAsia="Meiryo UI" w:hAnsi="Meiryo UI" w:hint="eastAsia"/>
          <w:szCs w:val="20"/>
        </w:rPr>
        <w:t>があります。</w:t>
      </w:r>
    </w:p>
    <w:p w14:paraId="24BACCC5" w14:textId="77777777" w:rsidR="00E80AE3" w:rsidRPr="00B8023A" w:rsidRDefault="00E80AE3" w:rsidP="00A84F4E">
      <w:pPr>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情報セキュリティ監査基準は、組織体の内部監査部門等が実施する情報セキュリティ監査だけでなく、組織体の外部者に監査を依頼する情報セキュリティ監査においても利用できます。さらにこの基準は、情報セキュリティに保証を付与することを目的とした監査であっても、情報セキュリティの欠陥に対して助言を行うことを目的とした監査であっても利用できます。</w:t>
      </w:r>
    </w:p>
    <w:p w14:paraId="2D4E6F1E" w14:textId="232E57B9" w:rsidR="00E80AE3" w:rsidRPr="00B8023A" w:rsidRDefault="00E80AE3" w:rsidP="00A84F4E">
      <w:pPr>
        <w:snapToGrid w:val="0"/>
        <w:spacing w:line="240" w:lineRule="exact"/>
        <w:ind w:leftChars="200" w:left="360" w:firstLineChars="100" w:firstLine="180"/>
        <w:rPr>
          <w:rFonts w:ascii="Meiryo UI" w:eastAsia="Meiryo UI" w:hAnsi="Meiryo UI"/>
          <w:szCs w:val="20"/>
        </w:rPr>
      </w:pPr>
      <w:r w:rsidRPr="00B8023A">
        <w:rPr>
          <w:rFonts w:ascii="Meiryo UI" w:eastAsia="Meiryo UI" w:hAnsi="Meiryo UI" w:hint="eastAsia"/>
          <w:szCs w:val="20"/>
        </w:rPr>
        <w:t>情報セキュリティ監査は、情報セキュリティに</w:t>
      </w:r>
      <w:r w:rsidR="003E6533">
        <w:rPr>
          <w:rFonts w:ascii="Meiryo UI" w:eastAsia="Meiryo UI" w:hAnsi="Meiryo UI" w:hint="eastAsia"/>
          <w:szCs w:val="20"/>
        </w:rPr>
        <w:t>係る</w:t>
      </w:r>
      <w:r w:rsidRPr="00B8023A">
        <w:rPr>
          <w:rFonts w:ascii="Meiryo UI" w:eastAsia="Meiryo UI" w:hAnsi="Meiryo UI" w:hint="eastAsia"/>
          <w:szCs w:val="20"/>
        </w:rPr>
        <w:t>マネジメントまたはコントロールを対象として行われるものですが、具体的に設定される監査の目的と監査の対象は監査依頼者の要請に応じたものでなければなりません。</w:t>
      </w:r>
    </w:p>
    <w:p w14:paraId="2AEB2F03" w14:textId="31C747F5" w:rsidR="00A84F4E" w:rsidRDefault="00A84F4E" w:rsidP="00B07731">
      <w:pPr>
        <w:widowControl/>
        <w:snapToGrid w:val="0"/>
        <w:spacing w:line="240" w:lineRule="exact"/>
        <w:jc w:val="lef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34ACBBAD" w14:textId="77777777" w:rsidTr="00FE52C8">
        <w:tc>
          <w:tcPr>
            <w:tcW w:w="8788" w:type="dxa"/>
            <w:tcBorders>
              <w:top w:val="single" w:sz="4" w:space="0" w:color="auto"/>
              <w:left w:val="single" w:sz="4" w:space="0" w:color="auto"/>
              <w:bottom w:val="single" w:sz="4" w:space="0" w:color="auto"/>
              <w:right w:val="single" w:sz="4" w:space="0" w:color="auto"/>
            </w:tcBorders>
          </w:tcPr>
          <w:p w14:paraId="477D09DE" w14:textId="77777777" w:rsidR="00E25963" w:rsidRDefault="00E25963" w:rsidP="00E25963">
            <w:pPr>
              <w:widowControl/>
              <w:snapToGrid w:val="0"/>
              <w:spacing w:line="240" w:lineRule="exact"/>
              <w:jc w:val="left"/>
              <w:rPr>
                <w:rFonts w:ascii="Meiryo UI" w:eastAsia="Meiryo UI" w:hAnsi="Meiryo UI"/>
                <w:szCs w:val="20"/>
              </w:rPr>
            </w:pPr>
            <w:r>
              <w:rPr>
                <w:rFonts w:ascii="Meiryo UI" w:eastAsia="Meiryo UI" w:hAnsi="Meiryo UI" w:hint="eastAsia"/>
                <w:szCs w:val="20"/>
              </w:rPr>
              <w:t>例題</w:t>
            </w:r>
          </w:p>
          <w:p w14:paraId="22F07193" w14:textId="77777777" w:rsidR="00E25963" w:rsidRPr="00D72D1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72D18">
              <w:rPr>
                <w:rFonts w:ascii="Meiryo UI" w:eastAsia="Meiryo UI" w:hAnsi="Meiryo UI" w:hint="eastAsia"/>
                <w:szCs w:val="20"/>
              </w:rPr>
              <w:t>情報セキュリティに係るリスクマネジメントが効果的に実施されるよう，リスクアセスメントに基づいた適切なコントロールの整備，運用状況を検証又は評価し，保証又は助言を与えるものであり，実施者に独立かつ専門的な立場が求められるものはどれか。</w:t>
            </w:r>
          </w:p>
          <w:p w14:paraId="7D41EBC4" w14:textId="77777777" w:rsidR="00E25963" w:rsidRPr="00D72D18" w:rsidRDefault="00E25963" w:rsidP="00E25963">
            <w:pPr>
              <w:widowControl/>
              <w:snapToGrid w:val="0"/>
              <w:spacing w:line="240" w:lineRule="exact"/>
              <w:jc w:val="left"/>
              <w:rPr>
                <w:rFonts w:ascii="Meiryo UI" w:eastAsia="Meiryo UI" w:hAnsi="Meiryo UI"/>
                <w:szCs w:val="20"/>
              </w:rPr>
            </w:pPr>
          </w:p>
          <w:p w14:paraId="64FEB676"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コン</w:t>
            </w:r>
            <w:r w:rsidRPr="00770E68">
              <w:rPr>
                <w:rFonts w:ascii="Meiryo UI" w:eastAsia="Meiryo UI" w:hAnsi="Meiryo UI" w:cstheme="minorBidi" w:hint="eastAsia"/>
                <w:szCs w:val="20"/>
              </w:rPr>
              <w:t>トロールセルフアセスメント（CSA）</w:t>
            </w:r>
            <w:r w:rsidRPr="00770E68">
              <w:rPr>
                <w:rFonts w:ascii="Meiryo UI" w:eastAsia="Meiryo UI" w:hAnsi="Meiryo UI" w:cstheme="minorBidi" w:hint="eastAsia"/>
                <w:szCs w:val="20"/>
              </w:rPr>
              <w:tab/>
              <w:t>イ　情報セキュリティ監査</w:t>
            </w:r>
          </w:p>
          <w:p w14:paraId="1AAABB3D" w14:textId="77777777" w:rsidR="00E25963" w:rsidRPr="00D72D1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ウ　情報</w:t>
            </w:r>
            <w:r w:rsidRPr="00D72D18">
              <w:rPr>
                <w:rFonts w:ascii="Meiryo UI" w:eastAsia="Meiryo UI" w:hAnsi="Meiryo UI" w:hint="eastAsia"/>
                <w:szCs w:val="20"/>
              </w:rPr>
              <w:t>セキュリティ対策ベンチマーク</w:t>
            </w:r>
            <w:r w:rsidRPr="00D72D18">
              <w:rPr>
                <w:rFonts w:ascii="Meiryo UI" w:eastAsia="Meiryo UI" w:hAnsi="Meiryo UI" w:hint="eastAsia"/>
                <w:szCs w:val="20"/>
              </w:rPr>
              <w:tab/>
              <w:t>エ　ディジタルフォレンジックス</w:t>
            </w:r>
          </w:p>
          <w:p w14:paraId="22DDDBFE" w14:textId="77777777" w:rsidR="00E25963" w:rsidRDefault="00E25963" w:rsidP="00E25963">
            <w:pPr>
              <w:widowControl/>
              <w:pBdr>
                <w:bottom w:val="single" w:sz="6" w:space="1" w:color="auto"/>
              </w:pBdr>
              <w:snapToGrid w:val="0"/>
              <w:spacing w:line="240" w:lineRule="exact"/>
              <w:jc w:val="left"/>
              <w:rPr>
                <w:rFonts w:ascii="Meiryo UI" w:eastAsia="Meiryo UI" w:hAnsi="Meiryo UI"/>
                <w:szCs w:val="20"/>
              </w:rPr>
            </w:pPr>
          </w:p>
          <w:p w14:paraId="19351F13" w14:textId="77777777" w:rsidR="00E25963" w:rsidRPr="00D72D18" w:rsidRDefault="00E25963" w:rsidP="00E25963">
            <w:pPr>
              <w:widowControl/>
              <w:snapToGrid w:val="0"/>
              <w:spacing w:line="240" w:lineRule="exact"/>
              <w:jc w:val="left"/>
              <w:rPr>
                <w:rFonts w:ascii="Meiryo UI" w:eastAsia="Meiryo UI" w:hAnsi="Meiryo UI"/>
                <w:szCs w:val="20"/>
              </w:rPr>
            </w:pPr>
          </w:p>
          <w:p w14:paraId="189CBCB2" w14:textId="77777777" w:rsidR="00E25963" w:rsidRPr="00770E68" w:rsidRDefault="00E25963" w:rsidP="00E25963">
            <w:pPr>
              <w:autoSpaceDE w:val="0"/>
              <w:autoSpaceDN w:val="0"/>
              <w:snapToGrid w:val="0"/>
              <w:spacing w:line="240" w:lineRule="exact"/>
              <w:ind w:leftChars="100" w:left="360" w:hangingChars="100" w:hanging="180"/>
              <w:rPr>
                <w:rFonts w:ascii="Meiryo UI" w:eastAsia="Meiryo UI" w:hAnsi="Meiryo UI" w:cstheme="minorBidi"/>
                <w:szCs w:val="20"/>
              </w:rPr>
            </w:pPr>
            <w:r w:rsidRPr="00D72D18">
              <w:rPr>
                <w:rFonts w:ascii="Meiryo UI" w:eastAsia="Meiryo UI" w:hAnsi="Meiryo UI" w:hint="eastAsia"/>
                <w:szCs w:val="20"/>
              </w:rPr>
              <w:t>ア　コン</w:t>
            </w:r>
            <w:r w:rsidRPr="00770E68">
              <w:rPr>
                <w:rFonts w:ascii="Meiryo UI" w:eastAsia="Meiryo UI" w:hAnsi="Meiryo UI" w:cstheme="minorBidi" w:hint="eastAsia"/>
                <w:szCs w:val="20"/>
              </w:rPr>
              <w:t>トロール・セルフ・アセスメント（CSA：自己統制評価）は、業務担当者や業務責任者が自らリスクマネジメントや内部統制の有効性の評価を行うことです。</w:t>
            </w:r>
          </w:p>
          <w:p w14:paraId="4FFFBE92" w14:textId="77777777" w:rsidR="00E25963" w:rsidRPr="00770E68" w:rsidRDefault="00E25963" w:rsidP="00E25963">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ウ　情報セキュリティ対策ベンチマークは、企業における情報セキュリティに係る対策や適正を考える水準についての目安となる指標です。セルフチェックツールとして、IPAがWeb上に評価項目を公開しています。</w:t>
            </w:r>
          </w:p>
          <w:p w14:paraId="213ED2F0" w14:textId="77777777" w:rsidR="00E25963" w:rsidRPr="00D72D18" w:rsidRDefault="00E25963" w:rsidP="00E25963">
            <w:pPr>
              <w:autoSpaceDE w:val="0"/>
              <w:autoSpaceDN w:val="0"/>
              <w:snapToGrid w:val="0"/>
              <w:spacing w:line="240" w:lineRule="exact"/>
              <w:ind w:leftChars="100" w:left="360" w:hangingChars="100" w:hanging="180"/>
              <w:rPr>
                <w:rFonts w:ascii="Meiryo UI" w:eastAsia="Meiryo UI" w:hAnsi="Meiryo UI"/>
                <w:szCs w:val="20"/>
              </w:rPr>
            </w:pPr>
            <w:r w:rsidRPr="00770E68">
              <w:rPr>
                <w:rFonts w:ascii="Meiryo UI" w:eastAsia="Meiryo UI" w:hAnsi="Meiryo UI" w:cstheme="minorBidi" w:hint="eastAsia"/>
                <w:szCs w:val="20"/>
              </w:rPr>
              <w:t>エ　ディジタルフォレンジックスは、不正アクセスなどコンピュータに関する犯罪の法的な証拠性を明らかにするために、原因究明に必</w:t>
            </w:r>
            <w:r w:rsidRPr="00E25963">
              <w:rPr>
                <w:rFonts w:ascii="Meiryo UI" w:eastAsia="Meiryo UI" w:hAnsi="Meiryo UI" w:cstheme="minorBidi" w:hint="eastAsia"/>
                <w:szCs w:val="20"/>
              </w:rPr>
              <w:t>要な情報</w:t>
            </w:r>
            <w:r w:rsidRPr="00D72D18">
              <w:rPr>
                <w:rFonts w:ascii="Meiryo UI" w:eastAsia="Meiryo UI" w:hAnsi="Meiryo UI" w:hint="eastAsia"/>
                <w:szCs w:val="20"/>
              </w:rPr>
              <w:t>を収集保全して分析することです。</w:t>
            </w:r>
          </w:p>
          <w:p w14:paraId="022F0A3F" w14:textId="77777777" w:rsidR="00E25963" w:rsidRPr="00D72D18" w:rsidRDefault="00E25963" w:rsidP="00E25963">
            <w:pPr>
              <w:widowControl/>
              <w:snapToGrid w:val="0"/>
              <w:spacing w:line="240" w:lineRule="exact"/>
              <w:jc w:val="left"/>
              <w:rPr>
                <w:rFonts w:ascii="Meiryo UI" w:eastAsia="Meiryo UI" w:hAnsi="Meiryo UI"/>
                <w:szCs w:val="20"/>
              </w:rPr>
            </w:pPr>
          </w:p>
          <w:p w14:paraId="61A8CA2F" w14:textId="77777777" w:rsidR="00E25963" w:rsidRPr="00D72D18" w:rsidRDefault="00E25963" w:rsidP="00E25963">
            <w:pPr>
              <w:widowControl/>
              <w:snapToGrid w:val="0"/>
              <w:spacing w:line="240" w:lineRule="exact"/>
              <w:jc w:val="right"/>
              <w:rPr>
                <w:rFonts w:ascii="Meiryo UI" w:eastAsia="Meiryo UI" w:hAnsi="Meiryo UI"/>
                <w:szCs w:val="20"/>
              </w:rPr>
            </w:pPr>
            <w:r w:rsidRPr="00D72D18">
              <w:rPr>
                <w:rFonts w:ascii="Meiryo UI" w:eastAsia="Meiryo UI" w:hAnsi="Meiryo UI" w:hint="eastAsia"/>
                <w:szCs w:val="20"/>
              </w:rPr>
              <w:t>情報セキュリティマネジメント　平成28年度春　問3　[出題頻度：★☆☆]</w:t>
            </w:r>
          </w:p>
          <w:p w14:paraId="4517949A" w14:textId="0132A248" w:rsidR="00F02062" w:rsidRDefault="00E25963" w:rsidP="00E25963">
            <w:pPr>
              <w:widowControl/>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イ</w:t>
            </w:r>
          </w:p>
        </w:tc>
      </w:tr>
    </w:tbl>
    <w:p w14:paraId="19D1BD81" w14:textId="564EF8CF" w:rsidR="00E17F93" w:rsidRPr="00B8023A" w:rsidRDefault="00341F29" w:rsidP="007E12AD">
      <w:pPr>
        <w:widowControl/>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2-95～97</w:t>
      </w:r>
    </w:p>
    <w:p w14:paraId="1E5FBFE1" w14:textId="77777777" w:rsidR="00DD1BD7" w:rsidRPr="00B8023A" w:rsidRDefault="00DD1BD7" w:rsidP="007E12AD">
      <w:pPr>
        <w:widowControl/>
        <w:snapToGrid w:val="0"/>
        <w:spacing w:line="240" w:lineRule="exact"/>
        <w:jc w:val="left"/>
        <w:rPr>
          <w:rFonts w:ascii="Meiryo UI" w:eastAsia="Meiryo UI" w:hAnsi="Meiryo UI"/>
          <w:szCs w:val="20"/>
        </w:rPr>
      </w:pPr>
      <w:r w:rsidRPr="00B8023A">
        <w:rPr>
          <w:rFonts w:ascii="Meiryo UI" w:eastAsia="Meiryo UI" w:hAnsi="Meiryo UI"/>
          <w:szCs w:val="20"/>
        </w:rPr>
        <w:br w:type="page"/>
      </w:r>
    </w:p>
    <w:p w14:paraId="6F2171A2" w14:textId="10A7B0D7" w:rsidR="00895DD9" w:rsidRDefault="00D72D18" w:rsidP="00680AD8">
      <w:pPr>
        <w:pStyle w:val="1"/>
      </w:pPr>
      <w:r>
        <w:rPr>
          <w:rFonts w:hint="eastAsia"/>
        </w:rPr>
        <w:lastRenderedPageBreak/>
        <w:t>2</w:t>
      </w:r>
      <w:r w:rsidR="00C523AF">
        <w:t>.</w:t>
      </w:r>
      <w:r>
        <w:rPr>
          <w:rFonts w:hint="eastAsia"/>
        </w:rPr>
        <w:t xml:space="preserve"> 内部統制</w:t>
      </w:r>
    </w:p>
    <w:p w14:paraId="560D5B25" w14:textId="77777777" w:rsidR="00E624FC" w:rsidRDefault="00E624FC" w:rsidP="007E12AD">
      <w:pPr>
        <w:widowControl/>
        <w:snapToGrid w:val="0"/>
        <w:spacing w:line="240" w:lineRule="exact"/>
        <w:jc w:val="left"/>
        <w:rPr>
          <w:rFonts w:ascii="Meiryo UI" w:eastAsia="Meiryo UI" w:hAnsi="Meiryo UI"/>
          <w:szCs w:val="20"/>
        </w:rPr>
      </w:pPr>
    </w:p>
    <w:p w14:paraId="41256AF6" w14:textId="5BE75DFB" w:rsidR="00D72D18" w:rsidRDefault="00D72D18" w:rsidP="00E624FC">
      <w:pPr>
        <w:pStyle w:val="ad"/>
        <w:pBdr>
          <w:right w:val="single" w:sz="4" w:space="0" w:color="auto"/>
        </w:pBdr>
        <w:ind w:left="180" w:firstLine="180"/>
        <w:rPr>
          <w:rFonts w:hAnsi="Meiryo UI"/>
          <w:szCs w:val="20"/>
        </w:rPr>
      </w:pPr>
      <w:r>
        <w:rPr>
          <w:rFonts w:hAnsi="Meiryo UI" w:hint="eastAsia"/>
          <w:szCs w:val="20"/>
        </w:rPr>
        <w:t>学習のポイント</w:t>
      </w:r>
    </w:p>
    <w:p w14:paraId="30E8A26A" w14:textId="641A222C" w:rsidR="00D72D18" w:rsidRPr="00E624FC" w:rsidRDefault="00E624FC" w:rsidP="00E624FC">
      <w:pPr>
        <w:pStyle w:val="ad"/>
        <w:pBdr>
          <w:right w:val="single" w:sz="4" w:space="0" w:color="auto"/>
        </w:pBdr>
        <w:ind w:left="180" w:firstLine="180"/>
        <w:rPr>
          <w:rFonts w:hAnsi="Meiryo UI"/>
          <w:szCs w:val="20"/>
        </w:rPr>
      </w:pPr>
      <w:r w:rsidRPr="005F44A1">
        <w:rPr>
          <w:rFonts w:ascii="Segoe UI Emoji" w:hAnsi="Segoe UI Emoji" w:cs="Segoe UI Emoji"/>
          <w:szCs w:val="20"/>
        </w:rPr>
        <w:t>✅</w:t>
      </w:r>
      <w:r>
        <w:rPr>
          <w:rFonts w:ascii="Segoe UI Emoji" w:hAnsi="Segoe UI Emoji" w:cs="Segoe UI Emoji"/>
          <w:szCs w:val="20"/>
        </w:rPr>
        <w:t xml:space="preserve"> </w:t>
      </w:r>
      <w:r w:rsidR="00D72D18" w:rsidRPr="006F650E">
        <w:rPr>
          <w:rFonts w:hAnsi="Meiryo UI" w:hint="eastAsia"/>
          <w:szCs w:val="20"/>
        </w:rPr>
        <w:t>例題や演習ドリル</w:t>
      </w:r>
      <w:r w:rsidR="00D72D18" w:rsidRPr="006F650E">
        <w:rPr>
          <w:rFonts w:hAnsi="Meiryo UI"/>
          <w:szCs w:val="20"/>
        </w:rPr>
        <w:t>の問題を参考に、</w:t>
      </w:r>
      <w:r w:rsidR="00D72D18" w:rsidRPr="006F650E">
        <w:rPr>
          <w:rFonts w:hAnsi="Meiryo UI" w:hint="eastAsia"/>
          <w:szCs w:val="20"/>
        </w:rPr>
        <w:t>過去の</w:t>
      </w:r>
      <w:r w:rsidR="00D72D18" w:rsidRPr="006F650E">
        <w:rPr>
          <w:rFonts w:hAnsi="Meiryo UI"/>
          <w:szCs w:val="20"/>
        </w:rPr>
        <w:t>出題論点</w:t>
      </w:r>
      <w:r w:rsidR="00D72D18" w:rsidRPr="006F650E">
        <w:rPr>
          <w:rFonts w:hAnsi="Meiryo UI" w:hint="eastAsia"/>
          <w:szCs w:val="20"/>
        </w:rPr>
        <w:t>を</w:t>
      </w:r>
      <w:r w:rsidR="00D72D18" w:rsidRPr="006F650E">
        <w:rPr>
          <w:rFonts w:hAnsi="Meiryo UI"/>
          <w:szCs w:val="20"/>
        </w:rPr>
        <w:t>確認しよう</w:t>
      </w:r>
      <w:r w:rsidR="00D72D18" w:rsidRPr="006F650E">
        <w:rPr>
          <w:rFonts w:hAnsi="Meiryo UI" w:hint="eastAsia"/>
          <w:szCs w:val="20"/>
        </w:rPr>
        <w:t>！</w:t>
      </w:r>
    </w:p>
    <w:p w14:paraId="4889A5FF" w14:textId="77777777" w:rsidR="00D72D18" w:rsidRPr="00D72D18" w:rsidRDefault="00D72D18" w:rsidP="007E12AD">
      <w:pPr>
        <w:widowControl/>
        <w:snapToGrid w:val="0"/>
        <w:spacing w:line="240" w:lineRule="exact"/>
        <w:jc w:val="left"/>
        <w:rPr>
          <w:rFonts w:ascii="Meiryo UI" w:eastAsia="Meiryo UI" w:hAnsi="Meiryo UI"/>
          <w:szCs w:val="20"/>
        </w:rPr>
      </w:pPr>
    </w:p>
    <w:p w14:paraId="3FCFBA79" w14:textId="724BA0A0" w:rsidR="0066184B" w:rsidRDefault="00C523AF" w:rsidP="00680AD8">
      <w:pPr>
        <w:pStyle w:val="2"/>
      </w:pPr>
      <w:r>
        <w:rPr>
          <w:rFonts w:hint="eastAsia"/>
        </w:rPr>
        <w:t>1</w:t>
      </w:r>
      <w:r>
        <w:t xml:space="preserve">. </w:t>
      </w:r>
      <w:r w:rsidR="0066184B" w:rsidRPr="00B8023A">
        <w:rPr>
          <w:rFonts w:hint="eastAsia"/>
        </w:rPr>
        <w:t>内部統制</w:t>
      </w:r>
    </w:p>
    <w:p w14:paraId="60B407EC" w14:textId="77777777" w:rsidR="00680AD8" w:rsidRPr="00680AD8" w:rsidRDefault="00680AD8" w:rsidP="007E12AD">
      <w:pPr>
        <w:snapToGrid w:val="0"/>
        <w:spacing w:line="240" w:lineRule="exact"/>
        <w:rPr>
          <w:rFonts w:ascii="Meiryo UI" w:eastAsia="Meiryo UI" w:hAnsi="Meiryo UI"/>
          <w:szCs w:val="20"/>
        </w:rPr>
      </w:pPr>
    </w:p>
    <w:p w14:paraId="1F3187A7" w14:textId="77777777" w:rsidR="00680682" w:rsidRPr="00B8023A" w:rsidRDefault="00680682" w:rsidP="009372B1">
      <w:pPr>
        <w:snapToGrid w:val="0"/>
        <w:spacing w:line="240" w:lineRule="exact"/>
        <w:ind w:leftChars="100" w:left="180" w:firstLineChars="100" w:firstLine="180"/>
        <w:rPr>
          <w:rFonts w:ascii="Meiryo UI" w:eastAsia="Meiryo UI" w:hAnsi="Meiryo UI"/>
          <w:szCs w:val="20"/>
        </w:rPr>
      </w:pPr>
      <w:r w:rsidRPr="00576694">
        <w:rPr>
          <w:rFonts w:ascii="Meiryo UI" w:eastAsia="Meiryo UI" w:hAnsi="Meiryo UI" w:hint="eastAsia"/>
          <w:bCs/>
          <w:szCs w:val="20"/>
        </w:rPr>
        <w:t>内部統制</w:t>
      </w:r>
      <w:r w:rsidRPr="00B8023A">
        <w:rPr>
          <w:rFonts w:ascii="Meiryo UI" w:eastAsia="Meiryo UI" w:hAnsi="Meiryo UI" w:hint="eastAsia"/>
          <w:szCs w:val="20"/>
        </w:rPr>
        <w:t>は、企業が継続していくためには欠かせない仕組みであり、経営者にはその仕組みを構築し、整備・運用する責任があります。</w:t>
      </w:r>
    </w:p>
    <w:p w14:paraId="4A2DE763" w14:textId="77777777" w:rsidR="00680682" w:rsidRPr="00B8023A" w:rsidRDefault="00680682" w:rsidP="009372B1">
      <w:pPr>
        <w:snapToGrid w:val="0"/>
        <w:spacing w:line="240" w:lineRule="exact"/>
        <w:ind w:leftChars="100" w:left="180" w:firstLineChars="100" w:firstLine="180"/>
        <w:rPr>
          <w:rFonts w:ascii="Meiryo UI" w:eastAsia="Meiryo UI" w:hAnsi="Meiryo UI"/>
          <w:szCs w:val="20"/>
        </w:rPr>
      </w:pPr>
      <w:r w:rsidRPr="00B8023A">
        <w:rPr>
          <w:rFonts w:ascii="Meiryo UI" w:eastAsia="Meiryo UI" w:hAnsi="Meiryo UI"/>
          <w:szCs w:val="20"/>
        </w:rPr>
        <w:t>2007</w:t>
      </w:r>
      <w:r w:rsidRPr="00B8023A">
        <w:rPr>
          <w:rFonts w:ascii="Meiryo UI" w:eastAsia="Meiryo UI" w:hAnsi="Meiryo UI" w:hint="eastAsia"/>
          <w:szCs w:val="20"/>
        </w:rPr>
        <w:t>年</w:t>
      </w:r>
      <w:r w:rsidRPr="00B8023A">
        <w:rPr>
          <w:rFonts w:ascii="Meiryo UI" w:eastAsia="Meiryo UI" w:hAnsi="Meiryo UI"/>
          <w:szCs w:val="20"/>
        </w:rPr>
        <w:t>2</w:t>
      </w:r>
      <w:r w:rsidRPr="00B8023A">
        <w:rPr>
          <w:rFonts w:ascii="Meiryo UI" w:eastAsia="Meiryo UI" w:hAnsi="Meiryo UI" w:hint="eastAsia"/>
          <w:szCs w:val="20"/>
        </w:rPr>
        <w:t>月</w:t>
      </w:r>
      <w:r w:rsidRPr="00B8023A">
        <w:rPr>
          <w:rFonts w:ascii="Meiryo UI" w:eastAsia="Meiryo UI" w:hAnsi="Meiryo UI"/>
          <w:szCs w:val="20"/>
        </w:rPr>
        <w:t>15</w:t>
      </w:r>
      <w:r w:rsidRPr="00B8023A">
        <w:rPr>
          <w:rFonts w:ascii="Meiryo UI" w:eastAsia="Meiryo UI" w:hAnsi="Meiryo UI" w:hint="eastAsia"/>
          <w:szCs w:val="20"/>
        </w:rPr>
        <w:t>日に企業会計審議会が公表した「財務報告に係る内部統制の評価及び監査の基準」は、</w:t>
      </w:r>
      <w:r w:rsidRPr="00B8023A">
        <w:rPr>
          <w:rFonts w:ascii="Meiryo UI" w:eastAsia="Meiryo UI" w:hAnsi="Meiryo UI"/>
          <w:szCs w:val="20"/>
        </w:rPr>
        <w:t>1992</w:t>
      </w:r>
      <w:r w:rsidRPr="00B8023A">
        <w:rPr>
          <w:rFonts w:ascii="Meiryo UI" w:eastAsia="Meiryo UI" w:hAnsi="Meiryo UI" w:hint="eastAsia"/>
          <w:szCs w:val="20"/>
        </w:rPr>
        <w:t>年に米国トレッドウェイ委員会組織委員会が公表した内部統制の統合的枠組みである</w:t>
      </w:r>
      <w:r w:rsidRPr="00B8023A">
        <w:rPr>
          <w:rFonts w:ascii="Meiryo UI" w:eastAsia="Meiryo UI" w:hAnsi="Meiryo UI"/>
          <w:b/>
          <w:szCs w:val="20"/>
        </w:rPr>
        <w:t>COSO</w:t>
      </w:r>
      <w:r w:rsidRPr="00B8023A">
        <w:rPr>
          <w:rFonts w:ascii="Meiryo UI" w:eastAsia="Meiryo UI" w:hAnsi="Meiryo UI" w:hint="eastAsia"/>
          <w:szCs w:val="20"/>
        </w:rPr>
        <w:t>（</w:t>
      </w:r>
      <w:r w:rsidRPr="00B8023A">
        <w:rPr>
          <w:rFonts w:ascii="Meiryo UI" w:eastAsia="Meiryo UI" w:hAnsi="Meiryo UI"/>
          <w:szCs w:val="20"/>
        </w:rPr>
        <w:t>the Committee of Sponsoring</w:t>
      </w:r>
      <w:r w:rsidRPr="00B8023A">
        <w:rPr>
          <w:rFonts w:ascii="Meiryo UI" w:eastAsia="Meiryo UI" w:hAnsi="Meiryo UI" w:hint="eastAsia"/>
          <w:szCs w:val="20"/>
        </w:rPr>
        <w:t xml:space="preserve"> </w:t>
      </w:r>
      <w:r w:rsidRPr="00B8023A">
        <w:rPr>
          <w:rFonts w:ascii="Meiryo UI" w:eastAsia="Meiryo UI" w:hAnsi="Meiryo UI"/>
          <w:szCs w:val="20"/>
        </w:rPr>
        <w:t>Organization of the Treadway Commission</w:t>
      </w:r>
      <w:r w:rsidR="00266909" w:rsidRPr="00B8023A">
        <w:rPr>
          <w:rFonts w:ascii="Meiryo UI" w:eastAsia="Meiryo UI" w:hAnsi="Meiryo UI" w:hint="eastAsia"/>
          <w:szCs w:val="20"/>
        </w:rPr>
        <w:t>：コーソー</w:t>
      </w:r>
      <w:r w:rsidRPr="00B8023A">
        <w:rPr>
          <w:rFonts w:ascii="Meiryo UI" w:eastAsia="Meiryo UI" w:hAnsi="Meiryo UI" w:hint="eastAsia"/>
          <w:szCs w:val="20"/>
        </w:rPr>
        <w:t>）を下敷きに、日本の実情を加味して作られています。</w:t>
      </w:r>
    </w:p>
    <w:p w14:paraId="5E129303" w14:textId="77777777" w:rsidR="00680682" w:rsidRPr="00B8023A" w:rsidRDefault="00680682" w:rsidP="009372B1">
      <w:pPr>
        <w:snapToGrid w:val="0"/>
        <w:spacing w:line="240" w:lineRule="exact"/>
        <w:ind w:leftChars="100" w:left="180" w:firstLineChars="100" w:firstLine="180"/>
        <w:rPr>
          <w:rFonts w:ascii="Meiryo UI" w:eastAsia="Meiryo UI" w:hAnsi="Meiryo UI"/>
          <w:szCs w:val="20"/>
        </w:rPr>
      </w:pPr>
      <w:r w:rsidRPr="00B8023A">
        <w:rPr>
          <w:rFonts w:ascii="Meiryo UI" w:eastAsia="Meiryo UI" w:hAnsi="Meiryo UI" w:hint="eastAsia"/>
          <w:szCs w:val="20"/>
        </w:rPr>
        <w:t>ここでは、内部統制は次のように定義されています。</w:t>
      </w:r>
    </w:p>
    <w:p w14:paraId="099EAFF6" w14:textId="77777777" w:rsidR="00680682" w:rsidRPr="00B8023A" w:rsidRDefault="00680682" w:rsidP="009372B1">
      <w:pPr>
        <w:snapToGrid w:val="0"/>
        <w:spacing w:line="240" w:lineRule="exact"/>
        <w:ind w:leftChars="100" w:left="180" w:firstLineChars="100" w:firstLine="180"/>
        <w:rPr>
          <w:rFonts w:ascii="Meiryo UI" w:eastAsia="Meiryo UI" w:hAnsi="Meiryo UI"/>
          <w:szCs w:val="20"/>
        </w:rPr>
      </w:pPr>
      <w:r w:rsidRPr="00B8023A">
        <w:rPr>
          <w:rFonts w:ascii="Meiryo UI" w:eastAsia="Meiryo UI" w:hAnsi="Meiryo UI" w:hint="eastAsia"/>
          <w:szCs w:val="20"/>
        </w:rPr>
        <w:t>「内部統制とは、基本的に、業務の有効性及び効率性、財務報告の信頼性、事業活動に関わる法令等の遵守並びに資産の保全の４つの目的が達成されているとの合理的な保証を得るために、業務に組み込まれ、組織内の</w:t>
      </w:r>
      <w:r w:rsidR="0037444A" w:rsidRPr="00B8023A">
        <w:rPr>
          <w:rFonts w:ascii="Meiryo UI" w:eastAsia="Meiryo UI" w:hAnsi="Meiryo UI" w:hint="eastAsia"/>
          <w:szCs w:val="20"/>
        </w:rPr>
        <w:t>全て</w:t>
      </w:r>
      <w:r w:rsidRPr="00B8023A">
        <w:rPr>
          <w:rFonts w:ascii="Meiryo UI" w:eastAsia="Meiryo UI" w:hAnsi="Meiryo UI" w:hint="eastAsia"/>
          <w:szCs w:val="20"/>
        </w:rPr>
        <w:t>の者によって遂行されるプロセスをいい、統制環境、リスクの評価と対応、統制活動、情報と伝達、モニタリング（監視活動）及び</w:t>
      </w:r>
      <w:r w:rsidRPr="00B8023A">
        <w:rPr>
          <w:rFonts w:ascii="Meiryo UI" w:eastAsia="Meiryo UI" w:hAnsi="Meiryo UI"/>
          <w:szCs w:val="20"/>
        </w:rPr>
        <w:t>IT</w:t>
      </w:r>
      <w:r w:rsidRPr="00B8023A">
        <w:rPr>
          <w:rFonts w:ascii="Meiryo UI" w:eastAsia="Meiryo UI" w:hAnsi="Meiryo UI" w:hint="eastAsia"/>
          <w:szCs w:val="20"/>
        </w:rPr>
        <w:t>（情報技術）への対応の６つの基本的要素から構成される。」</w:t>
      </w:r>
    </w:p>
    <w:p w14:paraId="27D129FD" w14:textId="77777777" w:rsidR="00573C34" w:rsidRPr="00B8023A" w:rsidRDefault="00573C34" w:rsidP="007E12AD">
      <w:pPr>
        <w:snapToGrid w:val="0"/>
        <w:spacing w:line="240" w:lineRule="exact"/>
        <w:rPr>
          <w:rFonts w:ascii="Meiryo UI" w:eastAsia="Meiryo UI" w:hAnsi="Meiryo UI"/>
          <w:szCs w:val="20"/>
        </w:rPr>
      </w:pPr>
    </w:p>
    <w:p w14:paraId="1E449C8A" w14:textId="77777777" w:rsidR="00680682" w:rsidRPr="00B8023A" w:rsidRDefault="00680682" w:rsidP="00680AD8">
      <w:pPr>
        <w:pStyle w:val="3"/>
      </w:pPr>
      <w:r w:rsidRPr="00B8023A">
        <w:rPr>
          <w:rFonts w:hint="eastAsia"/>
        </w:rPr>
        <w:t>１）内部統制の４つの目的</w:t>
      </w:r>
    </w:p>
    <w:p w14:paraId="49361480" w14:textId="77777777" w:rsidR="00680682" w:rsidRPr="003E6533" w:rsidRDefault="00680682" w:rsidP="003E6533">
      <w:pPr>
        <w:pStyle w:val="4"/>
      </w:pPr>
      <w:r w:rsidRPr="003E6533">
        <w:rPr>
          <w:rFonts w:hint="eastAsia"/>
        </w:rPr>
        <w:t>①業務の有効性及び効率性</w:t>
      </w:r>
    </w:p>
    <w:p w14:paraId="3ABD5F72"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事業活動の目的の達成のため、業務の有効性及び効率性を高めること</w:t>
      </w:r>
    </w:p>
    <w:p w14:paraId="0E03764D" w14:textId="77777777" w:rsidR="00680682" w:rsidRPr="003E6533" w:rsidRDefault="00680682" w:rsidP="003E6533">
      <w:pPr>
        <w:pStyle w:val="4"/>
      </w:pPr>
      <w:r w:rsidRPr="003E6533">
        <w:rPr>
          <w:rFonts w:hint="eastAsia"/>
        </w:rPr>
        <w:t>②財務報告の信頼性</w:t>
      </w:r>
    </w:p>
    <w:p w14:paraId="35DE324D"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財務諸表及び財務諸表に重要な影響を及ぼす可能性のある情報の信頼性を確保すること</w:t>
      </w:r>
    </w:p>
    <w:p w14:paraId="283C9502" w14:textId="77777777" w:rsidR="00680682" w:rsidRPr="003E6533" w:rsidRDefault="00680682" w:rsidP="003E6533">
      <w:pPr>
        <w:pStyle w:val="4"/>
      </w:pPr>
      <w:r w:rsidRPr="003E6533">
        <w:rPr>
          <w:rFonts w:hint="eastAsia"/>
        </w:rPr>
        <w:t>③事業活動に関わる法令等の遵守</w:t>
      </w:r>
    </w:p>
    <w:p w14:paraId="372D29D2"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事業活動に関わる法令その他の規範の遵守を促進すること</w:t>
      </w:r>
    </w:p>
    <w:p w14:paraId="5AAA2AB0" w14:textId="77777777" w:rsidR="00680682" w:rsidRPr="003E6533" w:rsidRDefault="00680682" w:rsidP="003E6533">
      <w:pPr>
        <w:pStyle w:val="4"/>
      </w:pPr>
      <w:r w:rsidRPr="003E6533">
        <w:rPr>
          <w:rFonts w:hint="eastAsia"/>
        </w:rPr>
        <w:t>④資産の保全</w:t>
      </w:r>
    </w:p>
    <w:p w14:paraId="4D349421" w14:textId="77777777" w:rsidR="00680682" w:rsidRPr="00B8023A" w:rsidRDefault="00680682" w:rsidP="009372B1">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資産の取得、使用及び処分が正当な手続及び承認の下に行われるよう、資産の保全を図ること</w:t>
      </w:r>
    </w:p>
    <w:p w14:paraId="752388EE" w14:textId="77777777" w:rsidR="00680682" w:rsidRPr="00B8023A" w:rsidRDefault="00680682" w:rsidP="009372B1">
      <w:pPr>
        <w:snapToGrid w:val="0"/>
        <w:spacing w:line="240" w:lineRule="exact"/>
        <w:ind w:leftChars="100" w:left="180" w:firstLineChars="200" w:firstLine="360"/>
        <w:rPr>
          <w:rFonts w:ascii="Meiryo UI" w:eastAsia="Meiryo UI" w:hAnsi="Meiryo UI"/>
          <w:szCs w:val="20"/>
        </w:rPr>
      </w:pPr>
      <w:r w:rsidRPr="00B8023A">
        <w:rPr>
          <w:rFonts w:ascii="Meiryo UI" w:eastAsia="Meiryo UI" w:hAnsi="Meiryo UI" w:hint="eastAsia"/>
          <w:szCs w:val="20"/>
        </w:rPr>
        <w:t>なお、内部統制の目的はそれぞれに独立していますが、相互に関連しています。</w:t>
      </w:r>
    </w:p>
    <w:p w14:paraId="6F491595" w14:textId="77777777" w:rsidR="00680682" w:rsidRPr="00B8023A" w:rsidRDefault="00680682" w:rsidP="009372B1">
      <w:pPr>
        <w:snapToGrid w:val="0"/>
        <w:spacing w:line="240" w:lineRule="exact"/>
        <w:ind w:leftChars="100" w:left="180"/>
        <w:rPr>
          <w:rFonts w:ascii="Meiryo UI" w:eastAsia="Meiryo UI" w:hAnsi="Meiryo UI"/>
          <w:szCs w:val="20"/>
        </w:rPr>
      </w:pPr>
    </w:p>
    <w:p w14:paraId="61CDF089" w14:textId="77777777" w:rsidR="00680682" w:rsidRPr="00B8023A" w:rsidRDefault="00680682" w:rsidP="00680AD8">
      <w:pPr>
        <w:pStyle w:val="3"/>
      </w:pPr>
      <w:r w:rsidRPr="00B8023A">
        <w:rPr>
          <w:rFonts w:hint="eastAsia"/>
        </w:rPr>
        <w:t>２）内部統制を構成する６つの基本的要素</w:t>
      </w:r>
    </w:p>
    <w:p w14:paraId="349197E7" w14:textId="77777777" w:rsidR="00680682" w:rsidRPr="00B8023A" w:rsidRDefault="00680682" w:rsidP="009372B1">
      <w:pPr>
        <w:pStyle w:val="4"/>
      </w:pPr>
      <w:r w:rsidRPr="00B8023A">
        <w:rPr>
          <w:rFonts w:hint="eastAsia"/>
        </w:rPr>
        <w:t>①統制環境</w:t>
      </w:r>
    </w:p>
    <w:p w14:paraId="507D547B" w14:textId="77777777" w:rsidR="00593F32" w:rsidRPr="00B8023A" w:rsidRDefault="00680682" w:rsidP="009372B1">
      <w:pPr>
        <w:snapToGrid w:val="0"/>
        <w:spacing w:line="240" w:lineRule="exact"/>
        <w:ind w:leftChars="300" w:left="540" w:firstLine="190"/>
        <w:rPr>
          <w:rFonts w:ascii="Meiryo UI" w:eastAsia="Meiryo UI" w:hAnsi="Meiryo UI"/>
          <w:szCs w:val="20"/>
        </w:rPr>
      </w:pPr>
      <w:r w:rsidRPr="009372B1">
        <w:rPr>
          <w:rFonts w:ascii="Meiryo UI" w:eastAsia="Meiryo UI" w:hAnsi="Meiryo UI" w:hint="eastAsia"/>
          <w:bCs/>
          <w:szCs w:val="20"/>
        </w:rPr>
        <w:t>統制環境</w:t>
      </w:r>
      <w:r w:rsidRPr="00B8023A">
        <w:rPr>
          <w:rFonts w:ascii="Meiryo UI" w:eastAsia="Meiryo UI" w:hAnsi="Meiryo UI" w:hint="eastAsia"/>
          <w:szCs w:val="20"/>
        </w:rPr>
        <w:t>とは、組織の気風を決定し、組織内の</w:t>
      </w:r>
      <w:r w:rsidR="0037444A" w:rsidRPr="00B8023A">
        <w:rPr>
          <w:rFonts w:ascii="Meiryo UI" w:eastAsia="Meiryo UI" w:hAnsi="Meiryo UI" w:hint="eastAsia"/>
          <w:szCs w:val="20"/>
        </w:rPr>
        <w:t>全て</w:t>
      </w:r>
      <w:r w:rsidRPr="00B8023A">
        <w:rPr>
          <w:rFonts w:ascii="Meiryo UI" w:eastAsia="Meiryo UI" w:hAnsi="Meiryo UI" w:hint="eastAsia"/>
          <w:szCs w:val="20"/>
        </w:rPr>
        <w:t>の者の統制に対する意識に影響を与えるとともに、他の基本的要素の基礎となって、</w:t>
      </w:r>
      <w:r w:rsidR="00593F32" w:rsidRPr="00B8023A">
        <w:rPr>
          <w:rFonts w:ascii="Meiryo UI" w:eastAsia="Meiryo UI" w:hAnsi="Meiryo UI" w:hint="eastAsia"/>
          <w:szCs w:val="20"/>
        </w:rPr>
        <w:t>他の５つの基本的要素に影響を及ぼす基盤をいいます。</w:t>
      </w:r>
    </w:p>
    <w:p w14:paraId="731ECB2C" w14:textId="77777777" w:rsidR="00680682" w:rsidRPr="00B8023A" w:rsidRDefault="00680682" w:rsidP="009372B1">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統制環境としては、例えば、次の事項が挙げられます。</w:t>
      </w:r>
    </w:p>
    <w:p w14:paraId="7F6544AD"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・誠実性及び倫理観</w:t>
      </w:r>
    </w:p>
    <w:p w14:paraId="6B089E0D"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・経営者の意向及び姿勢</w:t>
      </w:r>
    </w:p>
    <w:p w14:paraId="44A446A4"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・経営方針及び経営戦略</w:t>
      </w:r>
    </w:p>
    <w:p w14:paraId="6D36ED66"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・取締役会及び監査役又は監査委員会の有する機能</w:t>
      </w:r>
    </w:p>
    <w:p w14:paraId="6F3E4A81"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・組織構造及び慣行</w:t>
      </w:r>
    </w:p>
    <w:p w14:paraId="43BD18CB"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・権限及び職責</w:t>
      </w:r>
    </w:p>
    <w:p w14:paraId="486D0D2C" w14:textId="77777777" w:rsidR="00680682" w:rsidRPr="00B8023A" w:rsidRDefault="00680682" w:rsidP="009372B1">
      <w:pPr>
        <w:snapToGrid w:val="0"/>
        <w:spacing w:line="240" w:lineRule="exact"/>
        <w:ind w:leftChars="100" w:left="180" w:firstLineChars="300" w:firstLine="540"/>
        <w:rPr>
          <w:rFonts w:ascii="Meiryo UI" w:eastAsia="Meiryo UI" w:hAnsi="Meiryo UI"/>
          <w:szCs w:val="20"/>
        </w:rPr>
      </w:pPr>
      <w:r w:rsidRPr="00B8023A">
        <w:rPr>
          <w:rFonts w:ascii="Meiryo UI" w:eastAsia="Meiryo UI" w:hAnsi="Meiryo UI" w:hint="eastAsia"/>
          <w:szCs w:val="20"/>
        </w:rPr>
        <w:t>・人的資源に対する方針と管理</w:t>
      </w:r>
    </w:p>
    <w:p w14:paraId="1A9F1A44" w14:textId="77777777" w:rsidR="00680682" w:rsidRPr="00B8023A" w:rsidRDefault="00680682" w:rsidP="009372B1">
      <w:pPr>
        <w:pStyle w:val="4"/>
      </w:pPr>
      <w:r w:rsidRPr="00B8023A">
        <w:rPr>
          <w:rFonts w:hint="eastAsia"/>
        </w:rPr>
        <w:t>②リスクの評価と対応</w:t>
      </w:r>
    </w:p>
    <w:p w14:paraId="64BF6EE7" w14:textId="77777777" w:rsidR="00680682" w:rsidRPr="00B8023A" w:rsidRDefault="00680682" w:rsidP="009372B1">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リスクの評価と対応とは、組織目標の達成を阻害する要因をリスクとして識別、分析及び評価し、適切な対応を行う一連のプロセスをいいます。</w:t>
      </w:r>
    </w:p>
    <w:p w14:paraId="0BC5ACEA" w14:textId="77777777" w:rsidR="00680682" w:rsidRPr="00B8023A" w:rsidRDefault="00680682" w:rsidP="009372B1">
      <w:pPr>
        <w:pStyle w:val="4"/>
      </w:pPr>
      <w:r w:rsidRPr="00B8023A">
        <w:rPr>
          <w:rFonts w:hint="eastAsia"/>
        </w:rPr>
        <w:t>③統制活動</w:t>
      </w:r>
    </w:p>
    <w:p w14:paraId="39873D6A" w14:textId="77777777" w:rsidR="00AE7B84" w:rsidRPr="00B8023A" w:rsidRDefault="00680682" w:rsidP="009372B1">
      <w:pPr>
        <w:snapToGrid w:val="0"/>
        <w:spacing w:line="240" w:lineRule="exact"/>
        <w:ind w:leftChars="300" w:left="540" w:firstLineChars="99" w:firstLine="178"/>
        <w:rPr>
          <w:rFonts w:ascii="Meiryo UI" w:eastAsia="Meiryo UI" w:hAnsi="Meiryo UI"/>
          <w:szCs w:val="20"/>
        </w:rPr>
      </w:pPr>
      <w:r w:rsidRPr="00B8023A">
        <w:rPr>
          <w:rFonts w:ascii="Meiryo UI" w:eastAsia="Meiryo UI" w:hAnsi="Meiryo UI" w:hint="eastAsia"/>
          <w:szCs w:val="20"/>
        </w:rPr>
        <w:t>統制活動とは、経営者の命令及び指示が適切に実行されることを確保するために定める方針及び手続のことです。その中には、権限及び職責の付与、職務分掌等の広範な方針及び手続が含まれます。</w:t>
      </w:r>
      <w:r w:rsidR="00AE7B84" w:rsidRPr="00B8023A">
        <w:rPr>
          <w:rFonts w:ascii="Meiryo UI" w:eastAsia="Meiryo UI" w:hAnsi="Meiryo UI" w:hint="eastAsia"/>
          <w:szCs w:val="20"/>
        </w:rPr>
        <w:t>なお</w:t>
      </w:r>
      <w:r w:rsidR="00AE7B84" w:rsidRPr="00B8023A">
        <w:rPr>
          <w:rFonts w:ascii="Meiryo UI" w:eastAsia="Meiryo UI" w:hAnsi="Meiryo UI" w:hint="eastAsia"/>
          <w:b/>
          <w:szCs w:val="20"/>
        </w:rPr>
        <w:t>職務分掌</w:t>
      </w:r>
      <w:r w:rsidR="00AE7B84" w:rsidRPr="00B8023A">
        <w:rPr>
          <w:rFonts w:ascii="Meiryo UI" w:eastAsia="Meiryo UI" w:hAnsi="Meiryo UI" w:hint="eastAsia"/>
          <w:szCs w:val="20"/>
        </w:rPr>
        <w:t>とは、仕事の役割分担や仕事の権限を明確にすることで、内部統制を考慮した場合には、業務を遂行する上で違法行為や不正、ミスやエラーなどを防止し、組織が健全かつ有効・効率的に運営されるように基準や業務手続を定め、管理・監視が可能なことが前提となります。</w:t>
      </w:r>
    </w:p>
    <w:p w14:paraId="144BCC06" w14:textId="77777777" w:rsidR="00680682" w:rsidRPr="00B8023A" w:rsidRDefault="00680682" w:rsidP="009372B1">
      <w:pPr>
        <w:pStyle w:val="4"/>
      </w:pPr>
      <w:r w:rsidRPr="00B8023A">
        <w:rPr>
          <w:rFonts w:hint="eastAsia"/>
        </w:rPr>
        <w:t>④情報と伝達</w:t>
      </w:r>
    </w:p>
    <w:p w14:paraId="3ADEC4B7" w14:textId="77777777" w:rsidR="00680682" w:rsidRPr="00B8023A" w:rsidRDefault="00680682" w:rsidP="009372B1">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情報と伝達とは、必要な情報が識別、把握及び処理され、組織内外及び関係者相互に正しく伝えられることを確保することをいいます。</w:t>
      </w:r>
    </w:p>
    <w:p w14:paraId="0F2D85B6" w14:textId="77777777" w:rsidR="00680682" w:rsidRPr="00B8023A" w:rsidRDefault="00680682" w:rsidP="009372B1">
      <w:pPr>
        <w:pStyle w:val="4"/>
      </w:pPr>
      <w:r w:rsidRPr="00B8023A">
        <w:rPr>
          <w:rFonts w:hint="eastAsia"/>
        </w:rPr>
        <w:lastRenderedPageBreak/>
        <w:t>⑤モニタリング</w:t>
      </w:r>
    </w:p>
    <w:p w14:paraId="606F59CD" w14:textId="77777777" w:rsidR="00680682" w:rsidRPr="00B8023A" w:rsidRDefault="00680682" w:rsidP="009372B1">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モニタリングとは、内部統制が有効に機能していることを継続的に評価するプロセスをいいます。</w:t>
      </w:r>
    </w:p>
    <w:p w14:paraId="2AD500A4" w14:textId="77777777" w:rsidR="00680682" w:rsidRPr="00B8023A" w:rsidRDefault="00680682" w:rsidP="009372B1">
      <w:pPr>
        <w:pStyle w:val="4"/>
      </w:pPr>
      <w:r w:rsidRPr="00B8023A">
        <w:rPr>
          <w:rFonts w:cs="ＭＳ 明朝" w:hint="eastAsia"/>
        </w:rPr>
        <w:t>⑥</w:t>
      </w:r>
      <w:r w:rsidRPr="00B8023A">
        <w:t>ITへの対応</w:t>
      </w:r>
    </w:p>
    <w:p w14:paraId="48864E06" w14:textId="77777777" w:rsidR="00680682" w:rsidRPr="00B8023A" w:rsidRDefault="00680682" w:rsidP="009372B1">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szCs w:val="20"/>
        </w:rPr>
        <w:t>ITへの対応</w:t>
      </w:r>
      <w:r w:rsidRPr="00B8023A">
        <w:rPr>
          <w:rFonts w:ascii="Meiryo UI" w:eastAsia="Meiryo UI" w:hAnsi="Meiryo UI" w:hint="eastAsia"/>
          <w:szCs w:val="20"/>
        </w:rPr>
        <w:t>とは、組織目標を達成するために予め適切な方針及び手続を定め、それを踏まえて、業務の実施において組織の内外の</w:t>
      </w:r>
      <w:r w:rsidRPr="00B8023A">
        <w:rPr>
          <w:rFonts w:ascii="Meiryo UI" w:eastAsia="Meiryo UI" w:hAnsi="Meiryo UI"/>
          <w:szCs w:val="20"/>
        </w:rPr>
        <w:t>IT</w:t>
      </w:r>
      <w:r w:rsidRPr="00B8023A">
        <w:rPr>
          <w:rFonts w:ascii="Meiryo UI" w:eastAsia="Meiryo UI" w:hAnsi="Meiryo UI" w:hint="eastAsia"/>
          <w:szCs w:val="20"/>
        </w:rPr>
        <w:t>に対し適切に対応することをいいます。特に組織の業務内容が</w:t>
      </w:r>
      <w:r w:rsidRPr="00B8023A">
        <w:rPr>
          <w:rFonts w:ascii="Meiryo UI" w:eastAsia="Meiryo UI" w:hAnsi="Meiryo UI"/>
          <w:szCs w:val="20"/>
        </w:rPr>
        <w:t>IT</w:t>
      </w:r>
      <w:r w:rsidRPr="00B8023A">
        <w:rPr>
          <w:rFonts w:ascii="Meiryo UI" w:eastAsia="Meiryo UI" w:hAnsi="Meiryo UI" w:hint="eastAsia"/>
          <w:szCs w:val="20"/>
        </w:rPr>
        <w:t>に大きく依存している場合や組織の情報システムが</w:t>
      </w:r>
      <w:r w:rsidRPr="00B8023A">
        <w:rPr>
          <w:rFonts w:ascii="Meiryo UI" w:eastAsia="Meiryo UI" w:hAnsi="Meiryo UI"/>
          <w:szCs w:val="20"/>
        </w:rPr>
        <w:t>IT</w:t>
      </w:r>
      <w:r w:rsidRPr="00B8023A">
        <w:rPr>
          <w:rFonts w:ascii="Meiryo UI" w:eastAsia="Meiryo UI" w:hAnsi="Meiryo UI" w:hint="eastAsia"/>
          <w:szCs w:val="20"/>
        </w:rPr>
        <w:t>を高度に取り入れている場合等には、内部統制の目的を達成するために不可欠の要素として、内部統制の有効性に係る判断の規準となります。</w:t>
      </w:r>
    </w:p>
    <w:p w14:paraId="636C09BB" w14:textId="77777777" w:rsidR="00653876" w:rsidRPr="00B8023A" w:rsidRDefault="00EF5E5C" w:rsidP="009372B1">
      <w:pPr>
        <w:snapToGrid w:val="0"/>
        <w:spacing w:line="240" w:lineRule="exact"/>
        <w:ind w:leftChars="300" w:left="540" w:firstLineChars="100" w:firstLine="180"/>
        <w:rPr>
          <w:rFonts w:ascii="Meiryo UI" w:eastAsia="Meiryo UI" w:hAnsi="Meiryo UI"/>
          <w:szCs w:val="20"/>
        </w:rPr>
      </w:pPr>
      <w:r w:rsidRPr="00B8023A">
        <w:rPr>
          <w:rFonts w:ascii="Meiryo UI" w:eastAsia="Meiryo UI" w:hAnsi="Meiryo UI" w:hint="eastAsia"/>
          <w:szCs w:val="20"/>
        </w:rPr>
        <w:t>なおITへの対応は、IT環境への対応とITの利用及びITの統制から構成されて</w:t>
      </w:r>
      <w:r w:rsidR="00653876" w:rsidRPr="00B8023A">
        <w:rPr>
          <w:rFonts w:ascii="Meiryo UI" w:eastAsia="Meiryo UI" w:hAnsi="Meiryo UI" w:hint="eastAsia"/>
          <w:szCs w:val="20"/>
        </w:rPr>
        <w:t>います。そして</w:t>
      </w:r>
      <w:r w:rsidR="00653876" w:rsidRPr="00B8023A">
        <w:rPr>
          <w:rFonts w:ascii="Meiryo UI" w:eastAsia="Meiryo UI" w:hAnsi="Meiryo UI"/>
          <w:szCs w:val="20"/>
        </w:rPr>
        <w:t>IT</w:t>
      </w:r>
      <w:r w:rsidR="00653876" w:rsidRPr="00B8023A">
        <w:rPr>
          <w:rFonts w:ascii="Meiryo UI" w:eastAsia="Meiryo UI" w:hAnsi="Meiryo UI" w:hint="eastAsia"/>
          <w:szCs w:val="20"/>
        </w:rPr>
        <w:t>の統制は、業務処理統制が有効に機能する環境を保証するための統制活動である</w:t>
      </w:r>
      <w:r w:rsidR="00653876" w:rsidRPr="00B8023A">
        <w:rPr>
          <w:rFonts w:ascii="Meiryo UI" w:eastAsia="Meiryo UI" w:hAnsi="Meiryo UI"/>
          <w:b/>
          <w:szCs w:val="20"/>
        </w:rPr>
        <w:t>IT全般統制</w:t>
      </w:r>
      <w:r w:rsidR="00653876" w:rsidRPr="00B8023A">
        <w:rPr>
          <w:rFonts w:ascii="Meiryo UI" w:eastAsia="Meiryo UI" w:hAnsi="Meiryo UI" w:hint="eastAsia"/>
          <w:szCs w:val="20"/>
        </w:rPr>
        <w:t>と、業務を管理するシステムにおいて承認された業務が</w:t>
      </w:r>
      <w:r w:rsidR="0037444A" w:rsidRPr="00B8023A">
        <w:rPr>
          <w:rFonts w:ascii="Meiryo UI" w:eastAsia="Meiryo UI" w:hAnsi="Meiryo UI" w:hint="eastAsia"/>
          <w:szCs w:val="20"/>
        </w:rPr>
        <w:t>全て</w:t>
      </w:r>
      <w:r w:rsidR="00653876" w:rsidRPr="00B8023A">
        <w:rPr>
          <w:rFonts w:ascii="Meiryo UI" w:eastAsia="Meiryo UI" w:hAnsi="Meiryo UI" w:hint="eastAsia"/>
          <w:szCs w:val="20"/>
        </w:rPr>
        <w:t>正確に処理、記録されることを確保するために業務プロセスに組み込まれた統制活動である</w:t>
      </w:r>
      <w:proofErr w:type="spellStart"/>
      <w:r w:rsidR="00653876" w:rsidRPr="00B8023A">
        <w:rPr>
          <w:rFonts w:ascii="Meiryo UI" w:eastAsia="Meiryo UI" w:hAnsi="Meiryo UI"/>
          <w:b/>
          <w:szCs w:val="20"/>
        </w:rPr>
        <w:t>IT</w:t>
      </w:r>
      <w:proofErr w:type="spellEnd"/>
      <w:r w:rsidR="00653876" w:rsidRPr="00B8023A">
        <w:rPr>
          <w:rFonts w:ascii="Meiryo UI" w:eastAsia="Meiryo UI" w:hAnsi="Meiryo UI"/>
          <w:b/>
          <w:szCs w:val="20"/>
        </w:rPr>
        <w:t>業務処理統制</w:t>
      </w:r>
      <w:r w:rsidR="00653876" w:rsidRPr="00B8023A">
        <w:rPr>
          <w:rFonts w:ascii="Meiryo UI" w:eastAsia="Meiryo UI" w:hAnsi="Meiryo UI" w:hint="eastAsia"/>
          <w:szCs w:val="20"/>
        </w:rPr>
        <w:t>の２つから構成されています。</w:t>
      </w:r>
    </w:p>
    <w:p w14:paraId="31A4E124" w14:textId="77777777" w:rsidR="00895DD9" w:rsidRPr="00B8023A" w:rsidRDefault="00895DD9" w:rsidP="007E12AD">
      <w:pPr>
        <w:snapToGrid w:val="0"/>
        <w:spacing w:line="240" w:lineRule="exact"/>
        <w:rPr>
          <w:rFonts w:ascii="Meiryo UI" w:eastAsia="Meiryo UI" w:hAnsi="Meiryo UI"/>
          <w:szCs w:val="20"/>
        </w:rPr>
      </w:pPr>
    </w:p>
    <w:tbl>
      <w:tblPr>
        <w:tblStyle w:val="a3"/>
        <w:tblW w:w="8788" w:type="dxa"/>
        <w:tblInd w:w="279" w:type="dxa"/>
        <w:tblLook w:val="04A0" w:firstRow="1" w:lastRow="0" w:firstColumn="1" w:lastColumn="0" w:noHBand="0" w:noVBand="1"/>
      </w:tblPr>
      <w:tblGrid>
        <w:gridCol w:w="8788"/>
      </w:tblGrid>
      <w:tr w:rsidR="00F02062" w14:paraId="689177FD" w14:textId="77777777" w:rsidTr="00FE52C8">
        <w:tc>
          <w:tcPr>
            <w:tcW w:w="8788" w:type="dxa"/>
            <w:tcBorders>
              <w:top w:val="single" w:sz="4" w:space="0" w:color="auto"/>
              <w:left w:val="single" w:sz="4" w:space="0" w:color="auto"/>
              <w:bottom w:val="single" w:sz="4" w:space="0" w:color="auto"/>
              <w:right w:val="single" w:sz="4" w:space="0" w:color="auto"/>
            </w:tcBorders>
          </w:tcPr>
          <w:p w14:paraId="170A4E73" w14:textId="29BE3581" w:rsidR="00E25963" w:rsidRDefault="00E25963" w:rsidP="00E25963">
            <w:pPr>
              <w:snapToGrid w:val="0"/>
              <w:spacing w:line="240" w:lineRule="exact"/>
              <w:rPr>
                <w:rFonts w:ascii="Meiryo UI" w:eastAsia="Meiryo UI" w:hAnsi="Meiryo UI"/>
                <w:szCs w:val="20"/>
              </w:rPr>
            </w:pPr>
            <w:r>
              <w:rPr>
                <w:rFonts w:ascii="Meiryo UI" w:eastAsia="Meiryo UI" w:hAnsi="Meiryo UI" w:hint="eastAsia"/>
                <w:szCs w:val="20"/>
              </w:rPr>
              <w:t>例題</w:t>
            </w:r>
          </w:p>
          <w:p w14:paraId="01704E40" w14:textId="77777777" w:rsidR="00E25963" w:rsidRPr="00D72D18" w:rsidRDefault="00E25963" w:rsidP="00E25963">
            <w:pPr>
              <w:snapToGrid w:val="0"/>
              <w:spacing w:line="240" w:lineRule="exact"/>
              <w:ind w:firstLineChars="100" w:firstLine="180"/>
              <w:rPr>
                <w:rFonts w:ascii="Meiryo UI" w:eastAsia="Meiryo UI" w:hAnsi="Meiryo UI"/>
                <w:szCs w:val="20"/>
              </w:rPr>
            </w:pPr>
            <w:r w:rsidRPr="00D72D18">
              <w:rPr>
                <w:rFonts w:ascii="Meiryo UI" w:eastAsia="Meiryo UI" w:hAnsi="Meiryo UI" w:hint="eastAsia"/>
                <w:szCs w:val="20"/>
              </w:rPr>
              <w:t>内部統制に関する記述として，適切なものはどれか。</w:t>
            </w:r>
          </w:p>
          <w:p w14:paraId="4C7690C4" w14:textId="77777777" w:rsidR="00E25963" w:rsidRPr="00770E68" w:rsidRDefault="00E25963" w:rsidP="00E25963">
            <w:pPr>
              <w:snapToGrid w:val="0"/>
              <w:spacing w:line="240" w:lineRule="exact"/>
              <w:rPr>
                <w:rFonts w:ascii="Meiryo UI" w:eastAsia="Meiryo UI" w:hAnsi="Meiryo UI"/>
                <w:szCs w:val="20"/>
              </w:rPr>
            </w:pPr>
          </w:p>
          <w:p w14:paraId="7B9C8CC9"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ア　内部監査人は，経営者による内部統制の整備や運用に対して監督責任を持つ。</w:t>
            </w:r>
          </w:p>
          <w:p w14:paraId="3FD201AA"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イ　内部統制に関するリスクは，発生頻度ではなく発生した場合の財務情報への影響度で評価する。</w:t>
            </w:r>
          </w:p>
          <w:p w14:paraId="7696C054" w14:textId="77777777" w:rsidR="00E25963" w:rsidRPr="00770E68" w:rsidRDefault="00E25963" w:rsidP="00E25963">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ウ　内部統制の評価法として，業務実施部門がチェックリストで自らの業務ルールどおりに行われているかを評価する独立的モニタリングがある。</w:t>
            </w:r>
          </w:p>
          <w:p w14:paraId="105D5419"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エ　内部統制は，経営者が組織目的の達成について合理的な保証を得るためのマネジメントプロセスである。</w:t>
            </w:r>
          </w:p>
          <w:p w14:paraId="6770070A" w14:textId="77777777" w:rsidR="00E25963" w:rsidRDefault="00E25963" w:rsidP="00E25963">
            <w:pPr>
              <w:pBdr>
                <w:bottom w:val="single" w:sz="6" w:space="1" w:color="auto"/>
              </w:pBdr>
              <w:snapToGrid w:val="0"/>
              <w:spacing w:line="240" w:lineRule="exact"/>
              <w:rPr>
                <w:rFonts w:ascii="Meiryo UI" w:eastAsia="Meiryo UI" w:hAnsi="Meiryo UI"/>
                <w:szCs w:val="20"/>
              </w:rPr>
            </w:pPr>
          </w:p>
          <w:p w14:paraId="6102C707" w14:textId="77777777" w:rsidR="00E25963" w:rsidRPr="00D72D18" w:rsidRDefault="00E25963" w:rsidP="00E25963">
            <w:pPr>
              <w:snapToGrid w:val="0"/>
              <w:spacing w:line="240" w:lineRule="exact"/>
              <w:rPr>
                <w:rFonts w:ascii="Meiryo UI" w:eastAsia="Meiryo UI" w:hAnsi="Meiryo UI"/>
                <w:szCs w:val="20"/>
              </w:rPr>
            </w:pPr>
          </w:p>
          <w:p w14:paraId="39F8B619"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ア　内部監査人には、経営者を監督することはできません。</w:t>
            </w:r>
          </w:p>
          <w:p w14:paraId="156EB101"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イ　内部統制に関するリスクは、組織目標に与える影響度で評価します。</w:t>
            </w:r>
          </w:p>
          <w:p w14:paraId="5289379F" w14:textId="77777777" w:rsidR="00E25963" w:rsidRPr="00770E68" w:rsidRDefault="00E25963" w:rsidP="00E25963">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ウ　問題文の記述は「独立的モニタリング」ではなく、「日常的モニタリング」です。「独立的モニタリング」は、業務実施部門から独立した監査人などが評価するモニタリングです。</w:t>
            </w:r>
          </w:p>
          <w:p w14:paraId="7527BACE" w14:textId="77777777" w:rsidR="00E25963" w:rsidRPr="00D72D18" w:rsidRDefault="00E25963" w:rsidP="00E25963">
            <w:pPr>
              <w:snapToGrid w:val="0"/>
              <w:spacing w:line="240" w:lineRule="exact"/>
              <w:rPr>
                <w:rFonts w:ascii="Meiryo UI" w:eastAsia="Meiryo UI" w:hAnsi="Meiryo UI"/>
                <w:szCs w:val="20"/>
              </w:rPr>
            </w:pPr>
          </w:p>
          <w:p w14:paraId="10366E32" w14:textId="77777777" w:rsidR="00E25963" w:rsidRDefault="00E25963" w:rsidP="00E25963">
            <w:pPr>
              <w:snapToGrid w:val="0"/>
              <w:spacing w:line="240" w:lineRule="exact"/>
              <w:jc w:val="right"/>
              <w:rPr>
                <w:rFonts w:ascii="Meiryo UI" w:eastAsia="Meiryo UI" w:hAnsi="Meiryo UI"/>
                <w:szCs w:val="20"/>
              </w:rPr>
            </w:pPr>
            <w:r w:rsidRPr="00D72D18">
              <w:rPr>
                <w:rFonts w:ascii="Meiryo UI" w:eastAsia="Meiryo UI" w:hAnsi="Meiryo UI" w:hint="eastAsia"/>
                <w:szCs w:val="20"/>
              </w:rPr>
              <w:t>ITパスポート　平成21年度秋　問49　[出題頻度：★☆☆]</w:t>
            </w:r>
          </w:p>
          <w:p w14:paraId="57B22710" w14:textId="6C0CD7C0" w:rsidR="00F02062" w:rsidRDefault="00E25963" w:rsidP="00E25963">
            <w:pPr>
              <w:snapToGrid w:val="0"/>
              <w:spacing w:line="240" w:lineRule="exact"/>
              <w:jc w:val="right"/>
              <w:rPr>
                <w:rFonts w:hAnsi="Meiryo UI"/>
                <w:szCs w:val="20"/>
              </w:rPr>
            </w:pPr>
            <w:r>
              <w:rPr>
                <w:rFonts w:ascii="Meiryo UI" w:eastAsia="Meiryo UI" w:hAnsi="Meiryo UI" w:hint="eastAsia"/>
                <w:szCs w:val="20"/>
              </w:rPr>
              <w:t>解答－エ</w:t>
            </w:r>
          </w:p>
        </w:tc>
      </w:tr>
    </w:tbl>
    <w:p w14:paraId="361E0001" w14:textId="178FBC88" w:rsidR="001A7D81" w:rsidRPr="00B8023A" w:rsidRDefault="00341F29" w:rsidP="007E12AD">
      <w:pPr>
        <w:widowControl/>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2-98～102</w:t>
      </w:r>
    </w:p>
    <w:p w14:paraId="05D7BA7D" w14:textId="77777777" w:rsidR="00B07731" w:rsidRDefault="00B07731">
      <w:pPr>
        <w:widowControl/>
        <w:jc w:val="left"/>
        <w:rPr>
          <w:rFonts w:ascii="Meiryo UI" w:eastAsia="Meiryo UI" w:hAnsi="Meiryo UI"/>
          <w:szCs w:val="20"/>
        </w:rPr>
      </w:pPr>
      <w:r>
        <w:rPr>
          <w:b/>
        </w:rPr>
        <w:br w:type="page"/>
      </w:r>
    </w:p>
    <w:p w14:paraId="0166F08A" w14:textId="45205E8A" w:rsidR="00752405" w:rsidRPr="00B8023A" w:rsidRDefault="003E0B55" w:rsidP="00680AD8">
      <w:pPr>
        <w:pStyle w:val="3"/>
      </w:pPr>
      <w:r w:rsidRPr="00B8023A">
        <w:rPr>
          <w:rFonts w:hint="eastAsia"/>
        </w:rPr>
        <w:lastRenderedPageBreak/>
        <w:t>３）</w:t>
      </w:r>
      <w:r w:rsidR="00752405" w:rsidRPr="00B8023A">
        <w:rPr>
          <w:rFonts w:hint="eastAsia"/>
        </w:rPr>
        <w:t>内部統制の限界</w:t>
      </w:r>
    </w:p>
    <w:p w14:paraId="65269188" w14:textId="77777777" w:rsidR="00752405" w:rsidRPr="00B8023A" w:rsidRDefault="00752405" w:rsidP="009372B1">
      <w:pPr>
        <w:snapToGrid w:val="0"/>
        <w:spacing w:line="240" w:lineRule="exact"/>
        <w:ind w:leftChars="100" w:left="180" w:firstLineChars="200" w:firstLine="360"/>
        <w:rPr>
          <w:rFonts w:ascii="Meiryo UI" w:eastAsia="Meiryo UI" w:hAnsi="Meiryo UI"/>
          <w:szCs w:val="20"/>
        </w:rPr>
      </w:pPr>
      <w:r w:rsidRPr="00B8023A">
        <w:rPr>
          <w:rFonts w:ascii="Meiryo UI" w:eastAsia="Meiryo UI" w:hAnsi="Meiryo UI" w:hint="eastAsia"/>
          <w:szCs w:val="20"/>
        </w:rPr>
        <w:t>内部統制は、次のような固有の限界があります。</w:t>
      </w:r>
    </w:p>
    <w:p w14:paraId="13A9FF7A" w14:textId="41FB664B" w:rsidR="00752405" w:rsidRPr="00B8023A" w:rsidRDefault="00752405" w:rsidP="009372B1">
      <w:pPr>
        <w:snapToGrid w:val="0"/>
        <w:spacing w:line="240" w:lineRule="exact"/>
        <w:ind w:leftChars="300" w:left="720" w:hangingChars="100" w:hanging="180"/>
        <w:rPr>
          <w:rFonts w:ascii="Meiryo UI" w:eastAsia="Meiryo UI" w:hAnsi="Meiryo UI"/>
          <w:szCs w:val="20"/>
        </w:rPr>
      </w:pPr>
      <w:r w:rsidRPr="00B8023A">
        <w:rPr>
          <w:rFonts w:ascii="Meiryo UI" w:eastAsia="Meiryo UI" w:hAnsi="Meiryo UI" w:hint="eastAsia"/>
          <w:szCs w:val="20"/>
        </w:rPr>
        <w:t>①判断の誤り、不注意、複数の担当者による共謀によって有効に機能しなくなる場合が</w:t>
      </w:r>
      <w:r w:rsidR="003E6533">
        <w:rPr>
          <w:rFonts w:ascii="Meiryo UI" w:eastAsia="Meiryo UI" w:hAnsi="Meiryo UI" w:hint="eastAsia"/>
          <w:szCs w:val="20"/>
        </w:rPr>
        <w:t>ある</w:t>
      </w:r>
    </w:p>
    <w:p w14:paraId="7BBAADEE" w14:textId="7EBB4531" w:rsidR="00752405" w:rsidRPr="00B8023A" w:rsidRDefault="00752405" w:rsidP="009372B1">
      <w:pPr>
        <w:snapToGrid w:val="0"/>
        <w:spacing w:line="240" w:lineRule="exact"/>
        <w:ind w:leftChars="300" w:left="720" w:hangingChars="100" w:hanging="180"/>
        <w:rPr>
          <w:rFonts w:ascii="Meiryo UI" w:eastAsia="Meiryo UI" w:hAnsi="Meiryo UI"/>
          <w:szCs w:val="20"/>
        </w:rPr>
      </w:pPr>
      <w:r w:rsidRPr="00B8023A">
        <w:rPr>
          <w:rFonts w:ascii="Meiryo UI" w:eastAsia="Meiryo UI" w:hAnsi="Meiryo UI" w:hint="eastAsia"/>
          <w:szCs w:val="20"/>
        </w:rPr>
        <w:t>②当初想定していなかった組織内外の環境の変化や非定型的な取引等には、必ずしも対応しない場合があ</w:t>
      </w:r>
      <w:r w:rsidR="003E6533">
        <w:rPr>
          <w:rFonts w:ascii="Meiryo UI" w:eastAsia="Meiryo UI" w:hAnsi="Meiryo UI" w:hint="eastAsia"/>
          <w:szCs w:val="20"/>
        </w:rPr>
        <w:t>る</w:t>
      </w:r>
    </w:p>
    <w:p w14:paraId="43AF6FA8" w14:textId="11818C2F" w:rsidR="00752405" w:rsidRPr="00B8023A" w:rsidRDefault="00752405" w:rsidP="009372B1">
      <w:pPr>
        <w:snapToGrid w:val="0"/>
        <w:spacing w:line="240" w:lineRule="exact"/>
        <w:ind w:leftChars="100" w:left="180" w:firstLineChars="200" w:firstLine="360"/>
        <w:rPr>
          <w:rFonts w:ascii="Meiryo UI" w:eastAsia="Meiryo UI" w:hAnsi="Meiryo UI"/>
          <w:szCs w:val="20"/>
        </w:rPr>
      </w:pPr>
      <w:r w:rsidRPr="00B8023A">
        <w:rPr>
          <w:rFonts w:ascii="Meiryo UI" w:eastAsia="Meiryo UI" w:hAnsi="Meiryo UI" w:hint="eastAsia"/>
          <w:szCs w:val="20"/>
        </w:rPr>
        <w:t>③整備及び運用に際しては、費用と便益との比較衡量が求められ</w:t>
      </w:r>
      <w:r w:rsidR="003E6533">
        <w:rPr>
          <w:rFonts w:ascii="Meiryo UI" w:eastAsia="Meiryo UI" w:hAnsi="Meiryo UI" w:hint="eastAsia"/>
          <w:szCs w:val="20"/>
        </w:rPr>
        <w:t>る</w:t>
      </w:r>
    </w:p>
    <w:p w14:paraId="3C5B64F6" w14:textId="2F9D7E4A" w:rsidR="003E0B55" w:rsidRPr="00B8023A" w:rsidRDefault="00752405" w:rsidP="009372B1">
      <w:pPr>
        <w:snapToGrid w:val="0"/>
        <w:spacing w:line="240" w:lineRule="exact"/>
        <w:ind w:leftChars="100" w:left="180" w:firstLineChars="200" w:firstLine="360"/>
        <w:rPr>
          <w:rFonts w:ascii="Meiryo UI" w:eastAsia="Meiryo UI" w:hAnsi="Meiryo UI"/>
          <w:szCs w:val="20"/>
        </w:rPr>
      </w:pPr>
      <w:r w:rsidRPr="00B8023A">
        <w:rPr>
          <w:rFonts w:ascii="Meiryo UI" w:eastAsia="Meiryo UI" w:hAnsi="Meiryo UI" w:hint="eastAsia"/>
          <w:szCs w:val="20"/>
        </w:rPr>
        <w:t>④経営者が不当な目的の為に内部統制を無視ないし無効ならしめることがあ</w:t>
      </w:r>
      <w:r w:rsidR="003E6533">
        <w:rPr>
          <w:rFonts w:ascii="Meiryo UI" w:eastAsia="Meiryo UI" w:hAnsi="Meiryo UI" w:hint="eastAsia"/>
          <w:szCs w:val="20"/>
        </w:rPr>
        <w:t>る</w:t>
      </w:r>
    </w:p>
    <w:p w14:paraId="193CFE8C" w14:textId="401A0588" w:rsidR="009372B1" w:rsidRDefault="009372B1" w:rsidP="00B07731">
      <w:pPr>
        <w:widowControl/>
        <w:snapToGrid w:val="0"/>
        <w:spacing w:line="240" w:lineRule="exact"/>
        <w:jc w:val="left"/>
        <w:rPr>
          <w:rFonts w:ascii="Meiryo UI" w:eastAsia="Meiryo UI" w:hAnsi="Meiryo UI"/>
          <w:szCs w:val="20"/>
        </w:rPr>
      </w:pPr>
    </w:p>
    <w:tbl>
      <w:tblPr>
        <w:tblStyle w:val="a3"/>
        <w:tblW w:w="8721" w:type="dxa"/>
        <w:tblInd w:w="346" w:type="dxa"/>
        <w:tblLook w:val="04A0" w:firstRow="1" w:lastRow="0" w:firstColumn="1" w:lastColumn="0" w:noHBand="0" w:noVBand="1"/>
      </w:tblPr>
      <w:tblGrid>
        <w:gridCol w:w="8721"/>
      </w:tblGrid>
      <w:tr w:rsidR="00F02062" w14:paraId="5781C332" w14:textId="77777777" w:rsidTr="009372B1">
        <w:tc>
          <w:tcPr>
            <w:tcW w:w="8721" w:type="dxa"/>
            <w:tcBorders>
              <w:top w:val="single" w:sz="4" w:space="0" w:color="auto"/>
              <w:left w:val="single" w:sz="4" w:space="0" w:color="auto"/>
              <w:bottom w:val="single" w:sz="4" w:space="0" w:color="auto"/>
              <w:right w:val="single" w:sz="4" w:space="0" w:color="auto"/>
            </w:tcBorders>
          </w:tcPr>
          <w:p w14:paraId="3D0F61AF" w14:textId="77777777" w:rsidR="00E25963" w:rsidRDefault="00E25963" w:rsidP="00E25963">
            <w:pPr>
              <w:snapToGrid w:val="0"/>
              <w:spacing w:line="240" w:lineRule="exact"/>
              <w:rPr>
                <w:rFonts w:ascii="Meiryo UI" w:eastAsia="Meiryo UI" w:hAnsi="Meiryo UI"/>
                <w:szCs w:val="20"/>
              </w:rPr>
            </w:pPr>
            <w:r>
              <w:rPr>
                <w:rFonts w:ascii="Meiryo UI" w:eastAsia="Meiryo UI" w:hAnsi="Meiryo UI" w:hint="eastAsia"/>
                <w:szCs w:val="20"/>
              </w:rPr>
              <w:t>例題</w:t>
            </w:r>
          </w:p>
          <w:p w14:paraId="1223452D" w14:textId="77777777" w:rsidR="00E25963" w:rsidRPr="00D72D1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D72D18">
              <w:rPr>
                <w:rFonts w:ascii="Meiryo UI" w:eastAsia="Meiryo UI" w:hAnsi="Meiryo UI" w:hint="eastAsia"/>
                <w:szCs w:val="20"/>
              </w:rPr>
              <w:t>内部統制が有する固有の限界を示すものはどれか。</w:t>
            </w:r>
          </w:p>
          <w:p w14:paraId="6E219793" w14:textId="77777777" w:rsidR="00E25963" w:rsidRPr="00D72D18" w:rsidRDefault="00E25963" w:rsidP="00E25963">
            <w:pPr>
              <w:snapToGrid w:val="0"/>
              <w:spacing w:line="240" w:lineRule="exact"/>
              <w:rPr>
                <w:rFonts w:ascii="Meiryo UI" w:eastAsia="Meiryo UI" w:hAnsi="Meiryo UI"/>
                <w:szCs w:val="20"/>
              </w:rPr>
            </w:pPr>
          </w:p>
          <w:p w14:paraId="19C0E681"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ア　経営</w:t>
            </w:r>
            <w:r w:rsidRPr="00770E68">
              <w:rPr>
                <w:rFonts w:ascii="Meiryo UI" w:eastAsia="Meiryo UI" w:hAnsi="Meiryo UI" w:cstheme="minorBidi" w:hint="eastAsia"/>
                <w:szCs w:val="20"/>
              </w:rPr>
              <w:t>者による不正を発見する機能をもっていない。</w:t>
            </w:r>
          </w:p>
          <w:p w14:paraId="18579F55"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イ　担当者の権限逸脱を発見できない。</w:t>
            </w:r>
          </w:p>
          <w:p w14:paraId="748849C1"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ウ　特定者への権限集中に起因した不正を防止できない。</w:t>
            </w:r>
          </w:p>
          <w:p w14:paraId="2B827510" w14:textId="77777777" w:rsidR="00E25963" w:rsidRPr="00D72D1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エ　リス</w:t>
            </w:r>
            <w:r w:rsidRPr="00D72D18">
              <w:rPr>
                <w:rFonts w:ascii="Meiryo UI" w:eastAsia="Meiryo UI" w:hAnsi="Meiryo UI" w:hint="eastAsia"/>
                <w:szCs w:val="20"/>
              </w:rPr>
              <w:t>ク認識に基づく合理的な安全対策がなされない。</w:t>
            </w:r>
          </w:p>
          <w:p w14:paraId="46D1BBB5" w14:textId="77777777" w:rsidR="00E25963" w:rsidRDefault="00E25963" w:rsidP="00E25963">
            <w:pPr>
              <w:pBdr>
                <w:bottom w:val="single" w:sz="6" w:space="1" w:color="auto"/>
              </w:pBdr>
              <w:snapToGrid w:val="0"/>
              <w:spacing w:line="240" w:lineRule="exact"/>
              <w:rPr>
                <w:rFonts w:ascii="Meiryo UI" w:eastAsia="Meiryo UI" w:hAnsi="Meiryo UI"/>
                <w:szCs w:val="20"/>
              </w:rPr>
            </w:pPr>
          </w:p>
          <w:p w14:paraId="10E2552B" w14:textId="77777777" w:rsidR="00E25963" w:rsidRPr="00D72D18" w:rsidRDefault="00E25963" w:rsidP="00E25963">
            <w:pPr>
              <w:snapToGrid w:val="0"/>
              <w:spacing w:line="240" w:lineRule="exact"/>
              <w:rPr>
                <w:rFonts w:ascii="Meiryo UI" w:eastAsia="Meiryo UI" w:hAnsi="Meiryo UI"/>
                <w:szCs w:val="20"/>
              </w:rPr>
            </w:pPr>
          </w:p>
          <w:p w14:paraId="5D31CE36"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D72D18">
              <w:rPr>
                <w:rFonts w:ascii="Meiryo UI" w:eastAsia="Meiryo UI" w:hAnsi="Meiryo UI" w:hint="eastAsia"/>
                <w:szCs w:val="20"/>
              </w:rPr>
              <w:t>内部統</w:t>
            </w:r>
            <w:r w:rsidRPr="00770E68">
              <w:rPr>
                <w:rFonts w:ascii="Meiryo UI" w:eastAsia="Meiryo UI" w:hAnsi="Meiryo UI" w:cstheme="minorBidi" w:hint="eastAsia"/>
                <w:szCs w:val="20"/>
              </w:rPr>
              <w:t>制のプロセスを整備するのは経営者なので、経営者による不正は発見できません。</w:t>
            </w:r>
          </w:p>
          <w:p w14:paraId="5AC0C98E" w14:textId="77777777" w:rsidR="00E25963" w:rsidRPr="00770E6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cstheme="minorBidi"/>
                <w:szCs w:val="20"/>
              </w:rPr>
            </w:pPr>
            <w:r w:rsidRPr="00770E68">
              <w:rPr>
                <w:rFonts w:ascii="Meiryo UI" w:eastAsia="Meiryo UI" w:hAnsi="Meiryo UI" w:cstheme="minorBidi" w:hint="eastAsia"/>
                <w:szCs w:val="20"/>
              </w:rPr>
              <w:t>イ　職務分掌を明確にすることによって、権限逸脱を発見できます。</w:t>
            </w:r>
          </w:p>
          <w:p w14:paraId="3101218E" w14:textId="77777777" w:rsidR="00E25963" w:rsidRPr="00770E68" w:rsidRDefault="00E25963" w:rsidP="00E25963">
            <w:pPr>
              <w:autoSpaceDE w:val="0"/>
              <w:autoSpaceDN w:val="0"/>
              <w:snapToGrid w:val="0"/>
              <w:spacing w:line="240" w:lineRule="exact"/>
              <w:ind w:leftChars="100" w:left="360" w:hangingChars="100" w:hanging="180"/>
              <w:rPr>
                <w:rFonts w:ascii="Meiryo UI" w:eastAsia="Meiryo UI" w:hAnsi="Meiryo UI" w:cstheme="minorBidi"/>
                <w:szCs w:val="20"/>
              </w:rPr>
            </w:pPr>
            <w:r w:rsidRPr="00770E68">
              <w:rPr>
                <w:rFonts w:ascii="Meiryo UI" w:eastAsia="Meiryo UI" w:hAnsi="Meiryo UI" w:cstheme="minorBidi" w:hint="eastAsia"/>
                <w:szCs w:val="20"/>
              </w:rPr>
              <w:t>ウ　担当者の権限を社内規定等で明確にすることによって、権限の集中を防ぎ、権限集中に起因する不正を防止できます。</w:t>
            </w:r>
          </w:p>
          <w:p w14:paraId="13711DAE" w14:textId="77777777" w:rsidR="00E25963" w:rsidRPr="00D72D18" w:rsidRDefault="00E25963" w:rsidP="00E25963">
            <w:pPr>
              <w:tabs>
                <w:tab w:val="left" w:pos="2013"/>
                <w:tab w:val="left" w:pos="4026"/>
                <w:tab w:val="left" w:pos="6039"/>
              </w:tabs>
              <w:autoSpaceDE w:val="0"/>
              <w:autoSpaceDN w:val="0"/>
              <w:snapToGrid w:val="0"/>
              <w:spacing w:line="240" w:lineRule="exact"/>
              <w:ind w:firstLineChars="100" w:firstLine="180"/>
              <w:rPr>
                <w:rFonts w:ascii="Meiryo UI" w:eastAsia="Meiryo UI" w:hAnsi="Meiryo UI"/>
                <w:szCs w:val="20"/>
              </w:rPr>
            </w:pPr>
            <w:r w:rsidRPr="00770E68">
              <w:rPr>
                <w:rFonts w:ascii="Meiryo UI" w:eastAsia="Meiryo UI" w:hAnsi="Meiryo UI" w:cstheme="minorBidi" w:hint="eastAsia"/>
                <w:szCs w:val="20"/>
              </w:rPr>
              <w:t>エ　内部</w:t>
            </w:r>
            <w:r w:rsidRPr="00D72D18">
              <w:rPr>
                <w:rFonts w:ascii="Meiryo UI" w:eastAsia="Meiryo UI" w:hAnsi="Meiryo UI" w:hint="eastAsia"/>
                <w:szCs w:val="20"/>
              </w:rPr>
              <w:t>統制ではリスクの評価と対応を行うので、合理的な安全対策が可能です。</w:t>
            </w:r>
          </w:p>
          <w:p w14:paraId="758C4E8F" w14:textId="77777777" w:rsidR="00E25963" w:rsidRPr="00D72D18" w:rsidRDefault="00E25963" w:rsidP="00E25963">
            <w:pPr>
              <w:snapToGrid w:val="0"/>
              <w:spacing w:line="240" w:lineRule="exact"/>
              <w:rPr>
                <w:rFonts w:ascii="Meiryo UI" w:eastAsia="Meiryo UI" w:hAnsi="Meiryo UI"/>
                <w:szCs w:val="20"/>
              </w:rPr>
            </w:pPr>
          </w:p>
          <w:p w14:paraId="22AEC68D" w14:textId="77777777" w:rsidR="00E25963" w:rsidRPr="00D72D18" w:rsidRDefault="00E25963" w:rsidP="00E25963">
            <w:pPr>
              <w:snapToGrid w:val="0"/>
              <w:spacing w:line="240" w:lineRule="exact"/>
              <w:jc w:val="right"/>
              <w:rPr>
                <w:rFonts w:ascii="Meiryo UI" w:eastAsia="Meiryo UI" w:hAnsi="Meiryo UI"/>
                <w:szCs w:val="20"/>
              </w:rPr>
            </w:pPr>
            <w:r w:rsidRPr="00D72D18">
              <w:rPr>
                <w:rFonts w:ascii="Meiryo UI" w:eastAsia="Meiryo UI" w:hAnsi="Meiryo UI" w:hint="eastAsia"/>
                <w:szCs w:val="20"/>
              </w:rPr>
              <w:t>ソフトウェア開発　平成19年度秋　問77　[出題頻度：★☆☆]</w:t>
            </w:r>
          </w:p>
          <w:p w14:paraId="77ECEE60" w14:textId="1FE72FE8" w:rsidR="00F02062" w:rsidRDefault="00E25963" w:rsidP="00E25963">
            <w:pPr>
              <w:snapToGrid w:val="0"/>
              <w:spacing w:line="240" w:lineRule="exact"/>
              <w:jc w:val="right"/>
              <w:rPr>
                <w:rFonts w:hAnsi="Meiryo UI"/>
                <w:szCs w:val="20"/>
              </w:rPr>
            </w:pPr>
            <w:r>
              <w:rPr>
                <w:rFonts w:ascii="Meiryo UI" w:eastAsia="Meiryo UI" w:hAnsi="Meiryo UI" w:hint="eastAsia"/>
                <w:szCs w:val="20"/>
              </w:rPr>
              <w:t>解答</w:t>
            </w:r>
            <w:r w:rsidR="008C6DBD" w:rsidRPr="00980115">
              <w:rPr>
                <w:rFonts w:ascii="Meiryo UI" w:eastAsia="Meiryo UI" w:hAnsi="Meiryo UI" w:hint="eastAsia"/>
                <w:szCs w:val="20"/>
              </w:rPr>
              <w:t>－</w:t>
            </w:r>
            <w:r>
              <w:rPr>
                <w:rFonts w:ascii="Meiryo UI" w:eastAsia="Meiryo UI" w:hAnsi="Meiryo UI" w:hint="eastAsia"/>
                <w:szCs w:val="20"/>
              </w:rPr>
              <w:t>ア</w:t>
            </w:r>
          </w:p>
        </w:tc>
      </w:tr>
    </w:tbl>
    <w:p w14:paraId="6B7347A2" w14:textId="40251789" w:rsidR="00836E9D" w:rsidRPr="00B8023A" w:rsidRDefault="00341F29" w:rsidP="007E12AD">
      <w:pPr>
        <w:snapToGrid w:val="0"/>
        <w:spacing w:line="240" w:lineRule="exact"/>
        <w:jc w:val="right"/>
        <w:rPr>
          <w:rFonts w:ascii="Meiryo UI" w:eastAsia="Meiryo UI" w:hAnsi="Meiryo UI"/>
          <w:szCs w:val="20"/>
        </w:rPr>
      </w:pPr>
      <w:r>
        <w:rPr>
          <w:rFonts w:ascii="Meiryo UI" w:eastAsia="Meiryo UI" w:hAnsi="Meiryo UI" w:hint="eastAsia"/>
          <w:szCs w:val="20"/>
        </w:rPr>
        <w:t>別冊演習</w:t>
      </w:r>
      <w:r w:rsidR="007619F0">
        <w:rPr>
          <w:rFonts w:ascii="Meiryo UI" w:eastAsia="Meiryo UI" w:hAnsi="Meiryo UI" w:hint="eastAsia"/>
          <w:szCs w:val="20"/>
        </w:rPr>
        <w:t xml:space="preserve">ドリル 》 </w:t>
      </w:r>
      <w:r w:rsidR="00D72D18">
        <w:rPr>
          <w:rFonts w:ascii="Meiryo UI" w:eastAsia="Meiryo UI" w:hAnsi="Meiryo UI" w:hint="eastAsia"/>
          <w:szCs w:val="20"/>
        </w:rPr>
        <w:t>2-103</w:t>
      </w:r>
    </w:p>
    <w:p w14:paraId="40900BE9" w14:textId="68C94339" w:rsidR="00467FF6" w:rsidRPr="00B8023A" w:rsidRDefault="00467FF6" w:rsidP="007E12AD">
      <w:pPr>
        <w:snapToGrid w:val="0"/>
        <w:spacing w:line="240" w:lineRule="exact"/>
        <w:rPr>
          <w:rFonts w:ascii="Meiryo UI" w:eastAsia="Meiryo UI" w:hAnsi="Meiryo UI"/>
          <w:szCs w:val="20"/>
        </w:rPr>
      </w:pPr>
    </w:p>
    <w:p w14:paraId="3B74A981" w14:textId="77777777" w:rsidR="009372B1" w:rsidRDefault="009372B1" w:rsidP="009372B1">
      <w:pPr>
        <w:pStyle w:val="af1"/>
        <w:ind w:firstLineChars="0" w:firstLine="0"/>
      </w:pPr>
      <w:r w:rsidRPr="007D5453">
        <w:sym w:font="Webdings" w:char="F086"/>
      </w:r>
      <w:r w:rsidRPr="007D5453">
        <w:rPr>
          <w:rFonts w:hint="eastAsia"/>
        </w:rPr>
        <w:t>プラスアルファ</w:t>
      </w:r>
    </w:p>
    <w:p w14:paraId="7125BF6F" w14:textId="5EB406C5" w:rsidR="001D0E33" w:rsidRPr="00E2091C" w:rsidRDefault="009372B1" w:rsidP="009372B1">
      <w:pPr>
        <w:pStyle w:val="af1"/>
        <w:ind w:firstLineChars="0" w:firstLine="0"/>
        <w:rPr>
          <w:rFonts w:hAnsi="游明朝"/>
          <w:b/>
          <w:bCs/>
          <w:color w:val="000000"/>
          <w:sz w:val="16"/>
          <w:szCs w:val="21"/>
          <w:shd w:val="pct15" w:color="auto" w:fill="FFFFFF"/>
        </w:rPr>
      </w:pPr>
      <w:r w:rsidRPr="00E2091C">
        <w:rPr>
          <w:rFonts w:hint="eastAsia"/>
          <w:b/>
          <w:bCs/>
          <w:sz w:val="18"/>
          <w:szCs w:val="18"/>
        </w:rPr>
        <w:t>●</w:t>
      </w:r>
      <w:r w:rsidR="00EB422A" w:rsidRPr="00E2091C">
        <w:rPr>
          <w:rFonts w:hint="eastAsia"/>
          <w:b/>
          <w:bCs/>
          <w:sz w:val="18"/>
          <w:szCs w:val="18"/>
        </w:rPr>
        <w:t>ITガバナンス</w:t>
      </w:r>
    </w:p>
    <w:p w14:paraId="502E04B4" w14:textId="5C225E47" w:rsidR="000E71A1" w:rsidRPr="00E2091C" w:rsidRDefault="00EB422A" w:rsidP="009372B1">
      <w:pPr>
        <w:pStyle w:val="af1"/>
        <w:ind w:firstLine="160"/>
        <w:rPr>
          <w:sz w:val="18"/>
          <w:szCs w:val="18"/>
        </w:rPr>
      </w:pPr>
      <w:r w:rsidRPr="00E2091C">
        <w:rPr>
          <w:rFonts w:hint="eastAsia"/>
          <w:bCs/>
          <w:sz w:val="18"/>
          <w:szCs w:val="18"/>
        </w:rPr>
        <w:t>ITガバナンス</w:t>
      </w:r>
      <w:r w:rsidRPr="00E2091C">
        <w:rPr>
          <w:rFonts w:hint="eastAsia"/>
          <w:sz w:val="18"/>
          <w:szCs w:val="18"/>
        </w:rPr>
        <w:t>は、</w:t>
      </w:r>
      <w:r w:rsidR="00246710" w:rsidRPr="00E2091C">
        <w:rPr>
          <w:rFonts w:hint="eastAsia"/>
          <w:sz w:val="18"/>
          <w:szCs w:val="18"/>
        </w:rPr>
        <w:t>システム監査で確認したとおり（P5</w:t>
      </w:r>
      <w:r w:rsidR="00EB4C75" w:rsidRPr="00E2091C">
        <w:rPr>
          <w:rFonts w:hint="eastAsia"/>
          <w:sz w:val="18"/>
          <w:szCs w:val="18"/>
        </w:rPr>
        <w:t>1</w:t>
      </w:r>
      <w:r w:rsidR="004002DB" w:rsidRPr="00E2091C">
        <w:rPr>
          <w:rFonts w:hint="eastAsia"/>
          <w:sz w:val="18"/>
          <w:szCs w:val="18"/>
        </w:rPr>
        <w:t>1</w:t>
      </w:r>
      <w:r w:rsidR="00246710" w:rsidRPr="00E2091C">
        <w:rPr>
          <w:rFonts w:hint="eastAsia"/>
          <w:sz w:val="18"/>
          <w:szCs w:val="18"/>
        </w:rPr>
        <w:t>参照）、</w:t>
      </w:r>
      <w:r w:rsidR="005F20E5" w:rsidRPr="00E2091C">
        <w:rPr>
          <w:rFonts w:hint="eastAsia"/>
          <w:sz w:val="18"/>
          <w:szCs w:val="18"/>
        </w:rPr>
        <w:t>経営陣がステークホルダのニーズに基づき、組織の価値を高めるために実践する行動であり、情報システムのあるべき姿を示す情報システム戦略の策定及び実現に必要となる組織能力です。</w:t>
      </w:r>
    </w:p>
    <w:p w14:paraId="10773F24" w14:textId="77777777" w:rsidR="005F20E5" w:rsidRPr="00E2091C" w:rsidRDefault="006C61A7" w:rsidP="009372B1">
      <w:pPr>
        <w:pStyle w:val="af1"/>
        <w:ind w:firstLine="160"/>
        <w:rPr>
          <w:sz w:val="18"/>
          <w:szCs w:val="18"/>
        </w:rPr>
      </w:pPr>
      <w:r w:rsidRPr="00E2091C">
        <w:rPr>
          <w:rFonts w:hint="eastAsia"/>
          <w:sz w:val="18"/>
          <w:szCs w:val="18"/>
        </w:rPr>
        <w:t>具体的には、</w:t>
      </w:r>
      <w:r w:rsidR="005F20E5" w:rsidRPr="00E2091C">
        <w:rPr>
          <w:rFonts w:hint="eastAsia"/>
          <w:sz w:val="18"/>
          <w:szCs w:val="18"/>
        </w:rPr>
        <w:t>システム管理基準（平成30年）の「システム管理基準の枠組み」の「１．ITガバナンスの定義」には、「ITガバナンスとは経営陣がステークホルダのニーズに基づき、組織の価値を高めるために実践する行動であり、情報システムのあるべき姿を示す情報システム戦略の策定及び実現に必要となる組織能力である。また、経営陣はITガバナンスを実践する上で、情報システムにまつわるリスク（以下「情報システムリスク」という。）だけでなく、予算や人材といった資源の配分や、情報システムから得られる効果の実現にも十分に留意する必要がある。」と記述されています。そして、「３.ITガバナンスにおける６つの原則」に、「ITガバナンスを成功に導くため、経営陣は、次の6つの原則を採用することが望ましい。」として、「①責任　役割に責任を負う人は、その役割を遂行する権限を持つ。」、「②戦略　情報システム戦略は、情報システムの現在及び将来の能力を考慮して策定し、現在及び将来のニーズを満たす必要がある。」、「③取得　情報システムの導入は、短期・長期の両面で効果、リスク、資源のバランスが取れた意思決定に基づく必要がある。」、「④パフォーマンス　情報システムは、現在及び将来のニーズを満たすサービスを提供する必要がある。」、「⑤適合　情報システムは、関連する全ての法律及び規制に適合する必要がある。」、「⑥人間行動　情報システムのパフォーマンスの維持に関わる人間の行動を尊重する必要がある。」と記述しています。</w:t>
      </w:r>
    </w:p>
    <w:p w14:paraId="49BE0213" w14:textId="409F07AC" w:rsidR="007668EC" w:rsidRPr="00E2091C" w:rsidRDefault="006C61A7" w:rsidP="009372B1">
      <w:pPr>
        <w:pStyle w:val="af1"/>
        <w:ind w:firstLine="160"/>
        <w:rPr>
          <w:sz w:val="18"/>
          <w:szCs w:val="18"/>
        </w:rPr>
      </w:pPr>
      <w:r w:rsidRPr="00E2091C">
        <w:rPr>
          <w:rFonts w:hint="eastAsia"/>
          <w:sz w:val="18"/>
          <w:szCs w:val="18"/>
        </w:rPr>
        <w:t>また、</w:t>
      </w:r>
      <w:r w:rsidR="00836E9D" w:rsidRPr="00E2091C">
        <w:rPr>
          <w:rFonts w:hint="eastAsia"/>
          <w:sz w:val="18"/>
          <w:szCs w:val="18"/>
        </w:rPr>
        <w:t>ITガバナンスに関する規格として</w:t>
      </w:r>
      <w:r w:rsidR="000E71A1" w:rsidRPr="00E2091C">
        <w:rPr>
          <w:rFonts w:hint="eastAsia"/>
          <w:sz w:val="18"/>
          <w:szCs w:val="18"/>
        </w:rPr>
        <w:t>ISO</w:t>
      </w:r>
      <w:r w:rsidR="00836E9D" w:rsidRPr="00E2091C">
        <w:rPr>
          <w:rFonts w:hint="eastAsia"/>
          <w:sz w:val="18"/>
          <w:szCs w:val="18"/>
        </w:rPr>
        <w:t>/IEC 38500を完全翻訳した</w:t>
      </w:r>
      <w:r w:rsidR="00836E9D" w:rsidRPr="00E2091C">
        <w:rPr>
          <w:rFonts w:hint="eastAsia"/>
          <w:b/>
          <w:sz w:val="18"/>
          <w:szCs w:val="18"/>
        </w:rPr>
        <w:t>JIS Q 38500</w:t>
      </w:r>
      <w:r w:rsidR="00BE3824" w:rsidRPr="00576694">
        <w:rPr>
          <w:rFonts w:hint="eastAsia"/>
          <w:bCs/>
          <w:sz w:val="18"/>
          <w:szCs w:val="18"/>
        </w:rPr>
        <w:t>：2015</w:t>
      </w:r>
      <w:r w:rsidR="00BE3824" w:rsidRPr="00E2091C">
        <w:rPr>
          <w:rFonts w:hint="eastAsia"/>
          <w:sz w:val="18"/>
          <w:szCs w:val="18"/>
        </w:rPr>
        <w:t>（情報技術－ITガバナンス）</w:t>
      </w:r>
      <w:r w:rsidR="000E71A1" w:rsidRPr="00E2091C">
        <w:rPr>
          <w:rFonts w:hint="eastAsia"/>
          <w:sz w:val="18"/>
          <w:szCs w:val="18"/>
        </w:rPr>
        <w:t>の</w:t>
      </w:r>
      <w:r w:rsidR="00BE3824" w:rsidRPr="00E2091C">
        <w:rPr>
          <w:rFonts w:hint="eastAsia"/>
          <w:sz w:val="18"/>
          <w:szCs w:val="18"/>
        </w:rPr>
        <w:t>、「２　用語及び定義」の「2.3 ITガバナンス（corporate governance of IT）」には、「組織のITの現在及び将来の利用を指示し</w:t>
      </w:r>
      <w:r w:rsidR="003E6533">
        <w:rPr>
          <w:rFonts w:hint="eastAsia"/>
          <w:sz w:val="18"/>
          <w:szCs w:val="18"/>
        </w:rPr>
        <w:t>、</w:t>
      </w:r>
      <w:r w:rsidR="00BE3824" w:rsidRPr="00E2091C">
        <w:rPr>
          <w:rFonts w:hint="eastAsia"/>
          <w:sz w:val="18"/>
          <w:szCs w:val="18"/>
        </w:rPr>
        <w:t>管理するシステム。ITガバナンスは</w:t>
      </w:r>
      <w:r w:rsidR="003E6533">
        <w:rPr>
          <w:rFonts w:hint="eastAsia"/>
          <w:sz w:val="18"/>
          <w:szCs w:val="18"/>
        </w:rPr>
        <w:t>、</w:t>
      </w:r>
      <w:r w:rsidR="00BE3824" w:rsidRPr="00E2091C">
        <w:rPr>
          <w:rFonts w:hint="eastAsia"/>
          <w:sz w:val="18"/>
          <w:szCs w:val="18"/>
        </w:rPr>
        <w:t>組織を支援するためにITの利用を評価すること及び指示すること</w:t>
      </w:r>
      <w:r w:rsidR="003E6533">
        <w:rPr>
          <w:rFonts w:hint="eastAsia"/>
          <w:sz w:val="18"/>
          <w:szCs w:val="18"/>
        </w:rPr>
        <w:t>、</w:t>
      </w:r>
      <w:r w:rsidR="00BE3824" w:rsidRPr="00E2091C">
        <w:rPr>
          <w:rFonts w:hint="eastAsia"/>
          <w:sz w:val="18"/>
          <w:szCs w:val="18"/>
        </w:rPr>
        <w:t>並びに計画を遂行するためにこのIT利用をモニタすることに関係する。これには組織におけるITの利用に関する戦略及び方針を含む。」と記述されています。</w:t>
      </w:r>
    </w:p>
    <w:sectPr w:rsidR="007668EC" w:rsidRPr="00E2091C" w:rsidSect="00667F92">
      <w:headerReference w:type="default" r:id="rId8"/>
      <w:footerReference w:type="even" r:id="rId9"/>
      <w:footerReference w:type="default" r:id="rId10"/>
      <w:pgSz w:w="10319" w:h="14572" w:code="13"/>
      <w:pgMar w:top="680" w:right="680" w:bottom="680" w:left="680" w:header="397" w:footer="283" w:gutter="0"/>
      <w:pgNumType w:start="508"/>
      <w:cols w:space="425"/>
      <w:docGrid w:type="linesAndChars" w:linePitch="286"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22BB39" w14:textId="77777777" w:rsidR="00E7480E" w:rsidRDefault="00E7480E">
      <w:r>
        <w:separator/>
      </w:r>
    </w:p>
  </w:endnote>
  <w:endnote w:type="continuationSeparator" w:id="0">
    <w:p w14:paraId="3493CB2F" w14:textId="77777777" w:rsidR="00E7480E" w:rsidRDefault="00E748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GP行書体">
    <w:panose1 w:val="03000600000000000000"/>
    <w:charset w:val="80"/>
    <w:family w:val="script"/>
    <w:pitch w:val="variable"/>
    <w:sig w:usb0="80000281" w:usb1="28C76CF8"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明朝">
    <w:panose1 w:val="02020600040205080304"/>
    <w:charset w:val="80"/>
    <w:family w:val="roman"/>
    <w:pitch w:val="variable"/>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embedRegular r:id="rId1" w:subsetted="1" w:fontKey="{17E1CC07-441F-404A-9D56-30F6583E0C44}"/>
    <w:embedBold r:id="rId2" w:subsetted="1" w:fontKey="{F0C6C812-2D69-40EF-A9B4-6B65F97F74C4}"/>
    <w:embedItalic r:id="rId3" w:subsetted="1" w:fontKey="{211ED77F-41A6-4389-884B-3D309180965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w:altName w:val="Arial Unicode MS"/>
    <w:panose1 w:val="00000000000000000000"/>
    <w:charset w:val="80"/>
    <w:family w:val="swiss"/>
    <w:notTrueType/>
    <w:pitch w:val="default"/>
    <w:sig w:usb0="00000001" w:usb1="08070000" w:usb2="00000010" w:usb3="00000000" w:csb0="00020000" w:csb1="00000000"/>
  </w:font>
  <w:font w:name="Bold">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embedBold r:id="rId4" w:subsetted="1" w:fontKey="{2114670D-14A2-435B-B933-1A124E935A62}"/>
  </w:font>
  <w:font w:name="Webdings">
    <w:panose1 w:val="05030102010509060703"/>
    <w:charset w:val="02"/>
    <w:family w:val="roman"/>
    <w:pitch w:val="variable"/>
    <w:sig w:usb0="00000000" w:usb1="10000000" w:usb2="00000000" w:usb3="00000000" w:csb0="80000000" w:csb1="00000000"/>
    <w:embedRegular r:id="rId5" w:fontKey="{89D8B08B-EFCA-4E6B-991A-9030808A21F1}"/>
  </w:font>
  <w:font w:name="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3E8FC" w14:textId="77777777" w:rsidR="005F20E5" w:rsidRDefault="005F20E5" w:rsidP="00D8039A">
    <w:pPr>
      <w:pStyle w:val="a6"/>
      <w:jc w:val="left"/>
    </w:pPr>
    <w:r>
      <w:rPr>
        <w:noProof/>
      </w:rPr>
      <mc:AlternateContent>
        <mc:Choice Requires="wpg">
          <w:drawing>
            <wp:inline distT="0" distB="0" distL="0" distR="0" wp14:anchorId="5EDD6907" wp14:editId="6F131785">
              <wp:extent cx="418465" cy="221615"/>
              <wp:effectExtent l="0" t="0" r="635" b="0"/>
              <wp:docPr id="4512" name="グループ化 4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4516"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72CD" w14:textId="77777777" w:rsidR="005F20E5" w:rsidRPr="00072896" w:rsidRDefault="005F20E5" w:rsidP="00D8039A">
                            <w:pPr>
                              <w:jc w:val="center"/>
                              <w:rPr>
                                <w:rFonts w:ascii="Meiryo UI" w:eastAsia="Meiryo UI" w:hAnsi="Meiryo UI"/>
                                <w:i/>
                                <w:sz w:val="18"/>
                                <w:szCs w:val="18"/>
                              </w:rPr>
                            </w:pPr>
                            <w:r w:rsidRPr="00072896">
                              <w:rPr>
                                <w:rFonts w:ascii="Meiryo UI" w:eastAsia="Meiryo UI" w:hAnsi="Meiryo UI" w:hint="eastAsia"/>
                                <w:i/>
                                <w:sz w:val="18"/>
                                <w:szCs w:val="18"/>
                              </w:rPr>
                              <w:fldChar w:fldCharType="begin"/>
                            </w:r>
                            <w:r w:rsidRPr="00072896">
                              <w:rPr>
                                <w:rFonts w:ascii="Meiryo UI" w:eastAsia="Meiryo UI" w:hAnsi="Meiryo UI" w:hint="eastAsia"/>
                                <w:i/>
                                <w:sz w:val="18"/>
                                <w:szCs w:val="18"/>
                              </w:rPr>
                              <w:instrText>PAGE    \* MERGEFORMAT</w:instrText>
                            </w:r>
                            <w:r w:rsidRPr="00072896">
                              <w:rPr>
                                <w:rFonts w:ascii="Meiryo UI" w:eastAsia="Meiryo UI" w:hAnsi="Meiryo UI" w:hint="eastAsia"/>
                                <w:i/>
                                <w:sz w:val="18"/>
                                <w:szCs w:val="18"/>
                              </w:rPr>
                              <w:fldChar w:fldCharType="separate"/>
                            </w:r>
                            <w:r w:rsidR="0008071C" w:rsidRPr="00072896">
                              <w:rPr>
                                <w:rFonts w:ascii="Meiryo UI" w:eastAsia="Meiryo UI" w:hAnsi="Meiryo UI"/>
                                <w:i/>
                                <w:iCs/>
                                <w:noProof/>
                                <w:sz w:val="18"/>
                                <w:szCs w:val="18"/>
                                <w:lang w:val="ja-JP"/>
                              </w:rPr>
                              <w:t>498</w:t>
                            </w:r>
                            <w:r w:rsidRPr="00072896">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4522" name="Group 4"/>
                      <wpg:cNvGrpSpPr>
                        <a:grpSpLocks/>
                      </wpg:cNvGrpSpPr>
                      <wpg:grpSpPr bwMode="auto">
                        <a:xfrm>
                          <a:off x="5494" y="739"/>
                          <a:ext cx="372" cy="72"/>
                          <a:chOff x="5486" y="739"/>
                          <a:chExt cx="372" cy="72"/>
                        </a:xfrm>
                      </wpg:grpSpPr>
                      <wps:wsp>
                        <wps:cNvPr id="4524"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8"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4"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EDD6907" id="グループ化 4512" o:spid="_x0000_s1026"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">
              <v:shapetype id="_x0000_t202" coordsize="21600,21600" o:spt="202" path="m,l,21600r21600,l21600,xe">
                <v:stroke joinstyle="miter"/>
                <v:path gradientshapeok="t" o:connecttype="rect"/>
              </v:shapetype>
              <v:shape id="Text Box 3" o:spid="_x0000_s1027"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" filled="f" stroked="f">
                <v:textbox inset="0,0,0,0">
                  <w:txbxContent>
                    <w:p w14:paraId="2B0172CD" w14:textId="77777777" w:rsidR="005F20E5" w:rsidRPr="00072896" w:rsidRDefault="005F20E5" w:rsidP="00D8039A">
                      <w:pPr>
                        <w:jc w:val="center"/>
                        <w:rPr>
                          <w:rFonts w:ascii="Meiryo UI" w:eastAsia="Meiryo UI" w:hAnsi="Meiryo UI"/>
                          <w:i/>
                          <w:sz w:val="18"/>
                          <w:szCs w:val="18"/>
                        </w:rPr>
                      </w:pPr>
                      <w:r w:rsidRPr="00072896">
                        <w:rPr>
                          <w:rFonts w:ascii="Meiryo UI" w:eastAsia="Meiryo UI" w:hAnsi="Meiryo UI" w:hint="eastAsia"/>
                          <w:i/>
                          <w:sz w:val="18"/>
                          <w:szCs w:val="18"/>
                        </w:rPr>
                        <w:fldChar w:fldCharType="begin"/>
                      </w:r>
                      <w:r w:rsidRPr="00072896">
                        <w:rPr>
                          <w:rFonts w:ascii="Meiryo UI" w:eastAsia="Meiryo UI" w:hAnsi="Meiryo UI" w:hint="eastAsia"/>
                          <w:i/>
                          <w:sz w:val="18"/>
                          <w:szCs w:val="18"/>
                        </w:rPr>
                        <w:instrText>PAGE    \* MERGEFORMAT</w:instrText>
                      </w:r>
                      <w:r w:rsidRPr="00072896">
                        <w:rPr>
                          <w:rFonts w:ascii="Meiryo UI" w:eastAsia="Meiryo UI" w:hAnsi="Meiryo UI" w:hint="eastAsia"/>
                          <w:i/>
                          <w:sz w:val="18"/>
                          <w:szCs w:val="18"/>
                        </w:rPr>
                        <w:fldChar w:fldCharType="separate"/>
                      </w:r>
                      <w:r w:rsidR="0008071C" w:rsidRPr="00072896">
                        <w:rPr>
                          <w:rFonts w:ascii="Meiryo UI" w:eastAsia="Meiryo UI" w:hAnsi="Meiryo UI"/>
                          <w:i/>
                          <w:iCs/>
                          <w:noProof/>
                          <w:sz w:val="18"/>
                          <w:szCs w:val="18"/>
                          <w:lang w:val="ja-JP"/>
                        </w:rPr>
                        <w:t>498</w:t>
                      </w:r>
                      <w:r w:rsidRPr="00072896">
                        <w:rPr>
                          <w:rFonts w:ascii="Meiryo UI" w:eastAsia="Meiryo UI" w:hAnsi="Meiryo UI" w:hint="eastAsia"/>
                          <w:i/>
                          <w:iCs/>
                          <w:sz w:val="18"/>
                          <w:szCs w:val="18"/>
                        </w:rPr>
                        <w:fldChar w:fldCharType="end"/>
                      </w:r>
                    </w:p>
                  </w:txbxContent>
                </v:textbox>
              </v:shape>
              <v:group id="Group 4" o:spid="_x0000_s1028"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">
                <v:oval id="Oval 5" o:spid="_x0000_s1029"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" fillcolor="#84a2c6" stroked="f"/>
                <v:oval id="Oval 5" o:spid="_x0000_s1030"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" fillcolor="#84a2c6" stroked="f"/>
                <v:oval id="Oval 7" o:spid="_x0000_s1031"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" fillcolor="#84a2c6" stroked="f"/>
              </v:group>
              <w10:anchorlock/>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2BA8EF" w14:textId="77777777" w:rsidR="005F20E5" w:rsidRDefault="005F20E5" w:rsidP="00D8039A">
    <w:pPr>
      <w:pStyle w:val="a6"/>
      <w:jc w:val="right"/>
    </w:pPr>
    <w:r>
      <w:rPr>
        <w:noProof/>
      </w:rPr>
      <mc:AlternateContent>
        <mc:Choice Requires="wpg">
          <w:drawing>
            <wp:inline distT="0" distB="0" distL="0" distR="0" wp14:anchorId="4A7A2B53" wp14:editId="4BDCD91B">
              <wp:extent cx="418465" cy="221615"/>
              <wp:effectExtent l="0" t="0" r="635" b="0"/>
              <wp:docPr id="34" name="グループ化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35" name="Text Box 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72D0B" w14:textId="77777777" w:rsidR="005F20E5" w:rsidRPr="00072896" w:rsidRDefault="005F20E5" w:rsidP="00D8039A">
                            <w:pPr>
                              <w:jc w:val="center"/>
                              <w:rPr>
                                <w:rFonts w:ascii="Meiryo UI" w:eastAsia="Meiryo UI" w:hAnsi="Meiryo UI"/>
                                <w:i/>
                                <w:sz w:val="18"/>
                                <w:szCs w:val="18"/>
                              </w:rPr>
                            </w:pPr>
                            <w:r w:rsidRPr="00072896">
                              <w:rPr>
                                <w:rFonts w:ascii="Meiryo UI" w:eastAsia="Meiryo UI" w:hAnsi="Meiryo UI" w:hint="eastAsia"/>
                                <w:i/>
                                <w:sz w:val="18"/>
                                <w:szCs w:val="18"/>
                              </w:rPr>
                              <w:fldChar w:fldCharType="begin"/>
                            </w:r>
                            <w:r w:rsidRPr="00072896">
                              <w:rPr>
                                <w:rFonts w:ascii="Meiryo UI" w:eastAsia="Meiryo UI" w:hAnsi="Meiryo UI" w:hint="eastAsia"/>
                                <w:i/>
                                <w:sz w:val="18"/>
                                <w:szCs w:val="18"/>
                              </w:rPr>
                              <w:instrText>PAGE    \* MERGEFORMAT</w:instrText>
                            </w:r>
                            <w:r w:rsidRPr="00072896">
                              <w:rPr>
                                <w:rFonts w:ascii="Meiryo UI" w:eastAsia="Meiryo UI" w:hAnsi="Meiryo UI" w:hint="eastAsia"/>
                                <w:i/>
                                <w:sz w:val="18"/>
                                <w:szCs w:val="18"/>
                              </w:rPr>
                              <w:fldChar w:fldCharType="separate"/>
                            </w:r>
                            <w:r w:rsidR="0008071C" w:rsidRPr="00072896">
                              <w:rPr>
                                <w:rFonts w:ascii="Meiryo UI" w:eastAsia="Meiryo UI" w:hAnsi="Meiryo UI"/>
                                <w:i/>
                                <w:iCs/>
                                <w:noProof/>
                                <w:sz w:val="18"/>
                                <w:szCs w:val="18"/>
                                <w:lang w:val="ja-JP"/>
                              </w:rPr>
                              <w:t>499</w:t>
                            </w:r>
                            <w:r w:rsidRPr="00072896">
                              <w:rPr>
                                <w:rFonts w:ascii="Meiryo UI" w:eastAsia="Meiryo UI" w:hAnsi="Meiryo UI" w:hint="eastAsia"/>
                                <w:i/>
                                <w:iCs/>
                                <w:sz w:val="18"/>
                                <w:szCs w:val="18"/>
                              </w:rPr>
                              <w:fldChar w:fldCharType="end"/>
                            </w:r>
                          </w:p>
                        </w:txbxContent>
                      </wps:txbx>
                      <wps:bodyPr rot="0" vert="horz" wrap="square" lIns="0" tIns="0" rIns="0" bIns="0" anchor="t" anchorCtr="0" upright="1">
                        <a:noAutofit/>
                      </wps:bodyPr>
                    </wps:wsp>
                    <wpg:grpSp>
                      <wpg:cNvPr id="36" name="Group 4"/>
                      <wpg:cNvGrpSpPr>
                        <a:grpSpLocks/>
                      </wpg:cNvGrpSpPr>
                      <wpg:grpSpPr bwMode="auto">
                        <a:xfrm>
                          <a:off x="5494" y="739"/>
                          <a:ext cx="372" cy="72"/>
                          <a:chOff x="5486" y="739"/>
                          <a:chExt cx="372" cy="72"/>
                        </a:xfrm>
                      </wpg:grpSpPr>
                      <wps:wsp>
                        <wps:cNvPr id="52" name="Oval 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Oval 5"/>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Oval 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4A7A2B53" id="グループ化 34" o:spid="_x0000_s1032"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">
              <v:shapetype id="_x0000_t202" coordsize="21600,21600" o:spt="202" path="m,l,21600r21600,l21600,xe">
                <v:stroke joinstyle="miter"/>
                <v:path gradientshapeok="t" o:connecttype="rect"/>
              </v:shapetype>
              <v:shape id="Text Box 3" o:spid="_x0000_s1033" type="#_x0000_t202" style="position:absolute;left:5351;top:80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0872D0B" w14:textId="77777777" w:rsidR="005F20E5" w:rsidRPr="00072896" w:rsidRDefault="005F20E5" w:rsidP="00D8039A">
                      <w:pPr>
                        <w:jc w:val="center"/>
                        <w:rPr>
                          <w:rFonts w:ascii="Meiryo UI" w:eastAsia="Meiryo UI" w:hAnsi="Meiryo UI"/>
                          <w:i/>
                          <w:sz w:val="18"/>
                          <w:szCs w:val="18"/>
                        </w:rPr>
                      </w:pPr>
                      <w:r w:rsidRPr="00072896">
                        <w:rPr>
                          <w:rFonts w:ascii="Meiryo UI" w:eastAsia="Meiryo UI" w:hAnsi="Meiryo UI" w:hint="eastAsia"/>
                          <w:i/>
                          <w:sz w:val="18"/>
                          <w:szCs w:val="18"/>
                        </w:rPr>
                        <w:fldChar w:fldCharType="begin"/>
                      </w:r>
                      <w:r w:rsidRPr="00072896">
                        <w:rPr>
                          <w:rFonts w:ascii="Meiryo UI" w:eastAsia="Meiryo UI" w:hAnsi="Meiryo UI" w:hint="eastAsia"/>
                          <w:i/>
                          <w:sz w:val="18"/>
                          <w:szCs w:val="18"/>
                        </w:rPr>
                        <w:instrText>PAGE    \* MERGEFORMAT</w:instrText>
                      </w:r>
                      <w:r w:rsidRPr="00072896">
                        <w:rPr>
                          <w:rFonts w:ascii="Meiryo UI" w:eastAsia="Meiryo UI" w:hAnsi="Meiryo UI" w:hint="eastAsia"/>
                          <w:i/>
                          <w:sz w:val="18"/>
                          <w:szCs w:val="18"/>
                        </w:rPr>
                        <w:fldChar w:fldCharType="separate"/>
                      </w:r>
                      <w:r w:rsidR="0008071C" w:rsidRPr="00072896">
                        <w:rPr>
                          <w:rFonts w:ascii="Meiryo UI" w:eastAsia="Meiryo UI" w:hAnsi="Meiryo UI"/>
                          <w:i/>
                          <w:iCs/>
                          <w:noProof/>
                          <w:sz w:val="18"/>
                          <w:szCs w:val="18"/>
                          <w:lang w:val="ja-JP"/>
                        </w:rPr>
                        <w:t>499</w:t>
                      </w:r>
                      <w:r w:rsidRPr="00072896">
                        <w:rPr>
                          <w:rFonts w:ascii="Meiryo UI" w:eastAsia="Meiryo UI" w:hAnsi="Meiryo UI" w:hint="eastAsia"/>
                          <w:i/>
                          <w:iCs/>
                          <w:sz w:val="18"/>
                          <w:szCs w:val="18"/>
                        </w:rPr>
                        <w:fldChar w:fldCharType="end"/>
                      </w:r>
                    </w:p>
                  </w:txbxContent>
                </v:textbox>
              </v:shape>
              <v:group id="Group 4" o:spid="_x0000_s1034"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oval id="Oval 5" o:spid="_x0000_s1035"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" fillcolor="#84a2c6" stroked="f"/>
                <v:oval id="Oval 5" o:spid="_x0000_s1036"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" fillcolor="#84a2c6" stroked="f"/>
                <v:oval id="Oval 7" o:spid="_x0000_s1037"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" fillcolor="#84a2c6" stroked="f"/>
              </v:group>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6E3F7" w14:textId="77777777" w:rsidR="00E7480E" w:rsidRDefault="00E7480E">
      <w:r>
        <w:separator/>
      </w:r>
    </w:p>
  </w:footnote>
  <w:footnote w:type="continuationSeparator" w:id="0">
    <w:p w14:paraId="615302C1" w14:textId="77777777" w:rsidR="00E7480E" w:rsidRDefault="00E748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1319334"/>
      <w:docPartObj>
        <w:docPartGallery w:val="Page Numbers (Margins)"/>
        <w:docPartUnique/>
      </w:docPartObj>
    </w:sdtPr>
    <w:sdtEndPr/>
    <w:sdtContent>
      <w:p w14:paraId="5EDB5FA0" w14:textId="77777777" w:rsidR="005F20E5" w:rsidRDefault="00A004BC">
        <w:pPr>
          <w:pStyle w:val="a4"/>
        </w:pP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5229A"/>
    <w:multiLevelType w:val="multilevel"/>
    <w:tmpl w:val="3AD42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EA3A95"/>
    <w:multiLevelType w:val="multilevel"/>
    <w:tmpl w:val="479EF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F35A4F"/>
    <w:multiLevelType w:val="multilevel"/>
    <w:tmpl w:val="97307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642F2"/>
    <w:multiLevelType w:val="multilevel"/>
    <w:tmpl w:val="F7F6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42505D"/>
    <w:multiLevelType w:val="hybridMultilevel"/>
    <w:tmpl w:val="88FA77EC"/>
    <w:lvl w:ilvl="0" w:tplc="04090009">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5" w15:restartNumberingAfterBreak="0">
    <w:nsid w:val="2619519E"/>
    <w:multiLevelType w:val="multilevel"/>
    <w:tmpl w:val="DDF0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A526F0"/>
    <w:multiLevelType w:val="multilevel"/>
    <w:tmpl w:val="F5B24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E17F78"/>
    <w:multiLevelType w:val="multilevel"/>
    <w:tmpl w:val="F15CE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B57C15"/>
    <w:multiLevelType w:val="multilevel"/>
    <w:tmpl w:val="F1E46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876AFE"/>
    <w:multiLevelType w:val="hybridMultilevel"/>
    <w:tmpl w:val="D884DA4C"/>
    <w:lvl w:ilvl="0" w:tplc="76340680">
      <w:start w:val="400"/>
      <w:numFmt w:val="bullet"/>
      <w:lvlText w:val="・"/>
      <w:lvlJc w:val="left"/>
      <w:pPr>
        <w:tabs>
          <w:tab w:val="num" w:pos="510"/>
        </w:tabs>
        <w:ind w:left="510" w:hanging="360"/>
      </w:pPr>
      <w:rPr>
        <w:rFonts w:ascii="HGP行書体" w:eastAsia="HGP行書体" w:hAnsi="Century" w:cs="Times New Roman" w:hint="eastAsia"/>
      </w:rPr>
    </w:lvl>
    <w:lvl w:ilvl="1" w:tplc="0409000B" w:tentative="1">
      <w:start w:val="1"/>
      <w:numFmt w:val="bullet"/>
      <w:lvlText w:val=""/>
      <w:lvlJc w:val="left"/>
      <w:pPr>
        <w:tabs>
          <w:tab w:val="num" w:pos="990"/>
        </w:tabs>
        <w:ind w:left="990" w:hanging="420"/>
      </w:pPr>
      <w:rPr>
        <w:rFonts w:ascii="Wingdings" w:hAnsi="Wingdings" w:hint="default"/>
      </w:rPr>
    </w:lvl>
    <w:lvl w:ilvl="2" w:tplc="0409000D" w:tentative="1">
      <w:start w:val="1"/>
      <w:numFmt w:val="bullet"/>
      <w:lvlText w:val=""/>
      <w:lvlJc w:val="left"/>
      <w:pPr>
        <w:tabs>
          <w:tab w:val="num" w:pos="1410"/>
        </w:tabs>
        <w:ind w:left="1410" w:hanging="420"/>
      </w:pPr>
      <w:rPr>
        <w:rFonts w:ascii="Wingdings" w:hAnsi="Wingdings" w:hint="default"/>
      </w:rPr>
    </w:lvl>
    <w:lvl w:ilvl="3" w:tplc="04090001" w:tentative="1">
      <w:start w:val="1"/>
      <w:numFmt w:val="bullet"/>
      <w:lvlText w:val=""/>
      <w:lvlJc w:val="left"/>
      <w:pPr>
        <w:tabs>
          <w:tab w:val="num" w:pos="1830"/>
        </w:tabs>
        <w:ind w:left="1830" w:hanging="420"/>
      </w:pPr>
      <w:rPr>
        <w:rFonts w:ascii="Wingdings" w:hAnsi="Wingdings" w:hint="default"/>
      </w:rPr>
    </w:lvl>
    <w:lvl w:ilvl="4" w:tplc="0409000B" w:tentative="1">
      <w:start w:val="1"/>
      <w:numFmt w:val="bullet"/>
      <w:lvlText w:val=""/>
      <w:lvlJc w:val="left"/>
      <w:pPr>
        <w:tabs>
          <w:tab w:val="num" w:pos="2250"/>
        </w:tabs>
        <w:ind w:left="2250" w:hanging="420"/>
      </w:pPr>
      <w:rPr>
        <w:rFonts w:ascii="Wingdings" w:hAnsi="Wingdings" w:hint="default"/>
      </w:rPr>
    </w:lvl>
    <w:lvl w:ilvl="5" w:tplc="0409000D" w:tentative="1">
      <w:start w:val="1"/>
      <w:numFmt w:val="bullet"/>
      <w:lvlText w:val=""/>
      <w:lvlJc w:val="left"/>
      <w:pPr>
        <w:tabs>
          <w:tab w:val="num" w:pos="2670"/>
        </w:tabs>
        <w:ind w:left="2670" w:hanging="420"/>
      </w:pPr>
      <w:rPr>
        <w:rFonts w:ascii="Wingdings" w:hAnsi="Wingdings" w:hint="default"/>
      </w:rPr>
    </w:lvl>
    <w:lvl w:ilvl="6" w:tplc="04090001" w:tentative="1">
      <w:start w:val="1"/>
      <w:numFmt w:val="bullet"/>
      <w:lvlText w:val=""/>
      <w:lvlJc w:val="left"/>
      <w:pPr>
        <w:tabs>
          <w:tab w:val="num" w:pos="3090"/>
        </w:tabs>
        <w:ind w:left="3090" w:hanging="420"/>
      </w:pPr>
      <w:rPr>
        <w:rFonts w:ascii="Wingdings" w:hAnsi="Wingdings" w:hint="default"/>
      </w:rPr>
    </w:lvl>
    <w:lvl w:ilvl="7" w:tplc="0409000B" w:tentative="1">
      <w:start w:val="1"/>
      <w:numFmt w:val="bullet"/>
      <w:lvlText w:val=""/>
      <w:lvlJc w:val="left"/>
      <w:pPr>
        <w:tabs>
          <w:tab w:val="num" w:pos="3510"/>
        </w:tabs>
        <w:ind w:left="3510" w:hanging="420"/>
      </w:pPr>
      <w:rPr>
        <w:rFonts w:ascii="Wingdings" w:hAnsi="Wingdings" w:hint="default"/>
      </w:rPr>
    </w:lvl>
    <w:lvl w:ilvl="8" w:tplc="0409000D" w:tentative="1">
      <w:start w:val="1"/>
      <w:numFmt w:val="bullet"/>
      <w:lvlText w:val=""/>
      <w:lvlJc w:val="left"/>
      <w:pPr>
        <w:tabs>
          <w:tab w:val="num" w:pos="3930"/>
        </w:tabs>
        <w:ind w:left="3930" w:hanging="420"/>
      </w:pPr>
      <w:rPr>
        <w:rFonts w:ascii="Wingdings" w:hAnsi="Wingdings" w:hint="default"/>
      </w:rPr>
    </w:lvl>
  </w:abstractNum>
  <w:abstractNum w:abstractNumId="10" w15:restartNumberingAfterBreak="0">
    <w:nsid w:val="705078CC"/>
    <w:multiLevelType w:val="hybridMultilevel"/>
    <w:tmpl w:val="12D2799E"/>
    <w:lvl w:ilvl="0" w:tplc="F9001528">
      <w:numFmt w:val="bullet"/>
      <w:lvlText w:val="※"/>
      <w:lvlJc w:val="left"/>
      <w:pPr>
        <w:tabs>
          <w:tab w:val="num" w:pos="540"/>
        </w:tabs>
        <w:ind w:left="540" w:hanging="360"/>
      </w:pPr>
      <w:rPr>
        <w:rFonts w:ascii="ＭＳ 明朝" w:eastAsia="ＭＳ 明朝" w:hAnsi="ＭＳ 明朝" w:cs="Times New Roman" w:hint="eastAsia"/>
      </w:rPr>
    </w:lvl>
    <w:lvl w:ilvl="1" w:tplc="0409000B" w:tentative="1">
      <w:start w:val="1"/>
      <w:numFmt w:val="bullet"/>
      <w:lvlText w:val=""/>
      <w:lvlJc w:val="left"/>
      <w:pPr>
        <w:tabs>
          <w:tab w:val="num" w:pos="1020"/>
        </w:tabs>
        <w:ind w:left="1020" w:hanging="420"/>
      </w:pPr>
      <w:rPr>
        <w:rFonts w:ascii="Wingdings" w:hAnsi="Wingdings" w:hint="default"/>
      </w:rPr>
    </w:lvl>
    <w:lvl w:ilvl="2" w:tplc="0409000D" w:tentative="1">
      <w:start w:val="1"/>
      <w:numFmt w:val="bullet"/>
      <w:lvlText w:val=""/>
      <w:lvlJc w:val="left"/>
      <w:pPr>
        <w:tabs>
          <w:tab w:val="num" w:pos="1440"/>
        </w:tabs>
        <w:ind w:left="1440" w:hanging="420"/>
      </w:pPr>
      <w:rPr>
        <w:rFonts w:ascii="Wingdings" w:hAnsi="Wingdings" w:hint="default"/>
      </w:rPr>
    </w:lvl>
    <w:lvl w:ilvl="3" w:tplc="04090001" w:tentative="1">
      <w:start w:val="1"/>
      <w:numFmt w:val="bullet"/>
      <w:lvlText w:val=""/>
      <w:lvlJc w:val="left"/>
      <w:pPr>
        <w:tabs>
          <w:tab w:val="num" w:pos="1860"/>
        </w:tabs>
        <w:ind w:left="1860" w:hanging="420"/>
      </w:pPr>
      <w:rPr>
        <w:rFonts w:ascii="Wingdings" w:hAnsi="Wingdings" w:hint="default"/>
      </w:rPr>
    </w:lvl>
    <w:lvl w:ilvl="4" w:tplc="0409000B" w:tentative="1">
      <w:start w:val="1"/>
      <w:numFmt w:val="bullet"/>
      <w:lvlText w:val=""/>
      <w:lvlJc w:val="left"/>
      <w:pPr>
        <w:tabs>
          <w:tab w:val="num" w:pos="2280"/>
        </w:tabs>
        <w:ind w:left="2280" w:hanging="420"/>
      </w:pPr>
      <w:rPr>
        <w:rFonts w:ascii="Wingdings" w:hAnsi="Wingdings" w:hint="default"/>
      </w:rPr>
    </w:lvl>
    <w:lvl w:ilvl="5" w:tplc="0409000D" w:tentative="1">
      <w:start w:val="1"/>
      <w:numFmt w:val="bullet"/>
      <w:lvlText w:val=""/>
      <w:lvlJc w:val="left"/>
      <w:pPr>
        <w:tabs>
          <w:tab w:val="num" w:pos="2700"/>
        </w:tabs>
        <w:ind w:left="2700" w:hanging="420"/>
      </w:pPr>
      <w:rPr>
        <w:rFonts w:ascii="Wingdings" w:hAnsi="Wingdings" w:hint="default"/>
      </w:rPr>
    </w:lvl>
    <w:lvl w:ilvl="6" w:tplc="04090001" w:tentative="1">
      <w:start w:val="1"/>
      <w:numFmt w:val="bullet"/>
      <w:lvlText w:val=""/>
      <w:lvlJc w:val="left"/>
      <w:pPr>
        <w:tabs>
          <w:tab w:val="num" w:pos="3120"/>
        </w:tabs>
        <w:ind w:left="3120" w:hanging="420"/>
      </w:pPr>
      <w:rPr>
        <w:rFonts w:ascii="Wingdings" w:hAnsi="Wingdings" w:hint="default"/>
      </w:rPr>
    </w:lvl>
    <w:lvl w:ilvl="7" w:tplc="0409000B" w:tentative="1">
      <w:start w:val="1"/>
      <w:numFmt w:val="bullet"/>
      <w:lvlText w:val=""/>
      <w:lvlJc w:val="left"/>
      <w:pPr>
        <w:tabs>
          <w:tab w:val="num" w:pos="3540"/>
        </w:tabs>
        <w:ind w:left="3540" w:hanging="420"/>
      </w:pPr>
      <w:rPr>
        <w:rFonts w:ascii="Wingdings" w:hAnsi="Wingdings" w:hint="default"/>
      </w:rPr>
    </w:lvl>
    <w:lvl w:ilvl="8" w:tplc="0409000D" w:tentative="1">
      <w:start w:val="1"/>
      <w:numFmt w:val="bullet"/>
      <w:lvlText w:val=""/>
      <w:lvlJc w:val="left"/>
      <w:pPr>
        <w:tabs>
          <w:tab w:val="num" w:pos="3960"/>
        </w:tabs>
        <w:ind w:left="3960" w:hanging="420"/>
      </w:pPr>
      <w:rPr>
        <w:rFonts w:ascii="Wingdings" w:hAnsi="Wingdings" w:hint="default"/>
      </w:rPr>
    </w:lvl>
  </w:abstractNum>
  <w:abstractNum w:abstractNumId="11" w15:restartNumberingAfterBreak="0">
    <w:nsid w:val="749965DB"/>
    <w:multiLevelType w:val="hybridMultilevel"/>
    <w:tmpl w:val="B4EE80C2"/>
    <w:lvl w:ilvl="0" w:tplc="7E46C7F0">
      <w:start w:val="7"/>
      <w:numFmt w:val="bullet"/>
      <w:lvlText w:val="・"/>
      <w:lvlJc w:val="left"/>
      <w:pPr>
        <w:tabs>
          <w:tab w:val="num" w:pos="900"/>
        </w:tabs>
        <w:ind w:left="900" w:hanging="360"/>
      </w:pPr>
      <w:rPr>
        <w:rFonts w:ascii="ＭＳ 明朝" w:eastAsia="ＭＳ 明朝" w:hAnsi="ＭＳ 明朝" w:cs="Times New Roman" w:hint="eastAsia"/>
      </w:rPr>
    </w:lvl>
    <w:lvl w:ilvl="1" w:tplc="0409000B" w:tentative="1">
      <w:start w:val="1"/>
      <w:numFmt w:val="bullet"/>
      <w:lvlText w:val=""/>
      <w:lvlJc w:val="left"/>
      <w:pPr>
        <w:tabs>
          <w:tab w:val="num" w:pos="1380"/>
        </w:tabs>
        <w:ind w:left="1380" w:hanging="420"/>
      </w:pPr>
      <w:rPr>
        <w:rFonts w:ascii="Wingdings" w:hAnsi="Wingdings" w:hint="default"/>
      </w:rPr>
    </w:lvl>
    <w:lvl w:ilvl="2" w:tplc="0409000D" w:tentative="1">
      <w:start w:val="1"/>
      <w:numFmt w:val="bullet"/>
      <w:lvlText w:val=""/>
      <w:lvlJc w:val="left"/>
      <w:pPr>
        <w:tabs>
          <w:tab w:val="num" w:pos="1800"/>
        </w:tabs>
        <w:ind w:left="1800" w:hanging="420"/>
      </w:pPr>
      <w:rPr>
        <w:rFonts w:ascii="Wingdings" w:hAnsi="Wingdings" w:hint="default"/>
      </w:rPr>
    </w:lvl>
    <w:lvl w:ilvl="3" w:tplc="04090001" w:tentative="1">
      <w:start w:val="1"/>
      <w:numFmt w:val="bullet"/>
      <w:lvlText w:val=""/>
      <w:lvlJc w:val="left"/>
      <w:pPr>
        <w:tabs>
          <w:tab w:val="num" w:pos="2220"/>
        </w:tabs>
        <w:ind w:left="2220" w:hanging="420"/>
      </w:pPr>
      <w:rPr>
        <w:rFonts w:ascii="Wingdings" w:hAnsi="Wingdings" w:hint="default"/>
      </w:rPr>
    </w:lvl>
    <w:lvl w:ilvl="4" w:tplc="0409000B" w:tentative="1">
      <w:start w:val="1"/>
      <w:numFmt w:val="bullet"/>
      <w:lvlText w:val=""/>
      <w:lvlJc w:val="left"/>
      <w:pPr>
        <w:tabs>
          <w:tab w:val="num" w:pos="2640"/>
        </w:tabs>
        <w:ind w:left="2640" w:hanging="420"/>
      </w:pPr>
      <w:rPr>
        <w:rFonts w:ascii="Wingdings" w:hAnsi="Wingdings" w:hint="default"/>
      </w:rPr>
    </w:lvl>
    <w:lvl w:ilvl="5" w:tplc="0409000D" w:tentative="1">
      <w:start w:val="1"/>
      <w:numFmt w:val="bullet"/>
      <w:lvlText w:val=""/>
      <w:lvlJc w:val="left"/>
      <w:pPr>
        <w:tabs>
          <w:tab w:val="num" w:pos="3060"/>
        </w:tabs>
        <w:ind w:left="3060" w:hanging="420"/>
      </w:pPr>
      <w:rPr>
        <w:rFonts w:ascii="Wingdings" w:hAnsi="Wingdings" w:hint="default"/>
      </w:rPr>
    </w:lvl>
    <w:lvl w:ilvl="6" w:tplc="04090001" w:tentative="1">
      <w:start w:val="1"/>
      <w:numFmt w:val="bullet"/>
      <w:lvlText w:val=""/>
      <w:lvlJc w:val="left"/>
      <w:pPr>
        <w:tabs>
          <w:tab w:val="num" w:pos="3480"/>
        </w:tabs>
        <w:ind w:left="3480" w:hanging="420"/>
      </w:pPr>
      <w:rPr>
        <w:rFonts w:ascii="Wingdings" w:hAnsi="Wingdings" w:hint="default"/>
      </w:rPr>
    </w:lvl>
    <w:lvl w:ilvl="7" w:tplc="0409000B" w:tentative="1">
      <w:start w:val="1"/>
      <w:numFmt w:val="bullet"/>
      <w:lvlText w:val=""/>
      <w:lvlJc w:val="left"/>
      <w:pPr>
        <w:tabs>
          <w:tab w:val="num" w:pos="3900"/>
        </w:tabs>
        <w:ind w:left="3900" w:hanging="420"/>
      </w:pPr>
      <w:rPr>
        <w:rFonts w:ascii="Wingdings" w:hAnsi="Wingdings" w:hint="default"/>
      </w:rPr>
    </w:lvl>
    <w:lvl w:ilvl="8" w:tplc="0409000D" w:tentative="1">
      <w:start w:val="1"/>
      <w:numFmt w:val="bullet"/>
      <w:lvlText w:val=""/>
      <w:lvlJc w:val="left"/>
      <w:pPr>
        <w:tabs>
          <w:tab w:val="num" w:pos="4320"/>
        </w:tabs>
        <w:ind w:left="4320" w:hanging="420"/>
      </w:pPr>
      <w:rPr>
        <w:rFonts w:ascii="Wingdings" w:hAnsi="Wingdings" w:hint="default"/>
      </w:rPr>
    </w:lvl>
  </w:abstractNum>
  <w:abstractNum w:abstractNumId="12" w15:restartNumberingAfterBreak="0">
    <w:nsid w:val="784B1C6B"/>
    <w:multiLevelType w:val="hybridMultilevel"/>
    <w:tmpl w:val="E7509D14"/>
    <w:lvl w:ilvl="0" w:tplc="672A3CC6">
      <w:start w:val="1"/>
      <w:numFmt w:val="bullet"/>
      <w:lvlText w:val="・"/>
      <w:lvlJc w:val="left"/>
      <w:pPr>
        <w:tabs>
          <w:tab w:val="num" w:pos="793"/>
        </w:tabs>
        <w:ind w:left="793" w:hanging="360"/>
      </w:pPr>
      <w:rPr>
        <w:rFonts w:ascii="ＭＳ 明朝" w:eastAsia="ＭＳ 明朝" w:hAnsi="ＭＳ 明朝" w:cs="Times New Roman" w:hint="eastAsia"/>
      </w:rPr>
    </w:lvl>
    <w:lvl w:ilvl="1" w:tplc="0409000B" w:tentative="1">
      <w:start w:val="1"/>
      <w:numFmt w:val="bullet"/>
      <w:lvlText w:val=""/>
      <w:lvlJc w:val="left"/>
      <w:pPr>
        <w:tabs>
          <w:tab w:val="num" w:pos="1273"/>
        </w:tabs>
        <w:ind w:left="1273" w:hanging="420"/>
      </w:pPr>
      <w:rPr>
        <w:rFonts w:ascii="Wingdings" w:hAnsi="Wingdings" w:hint="default"/>
      </w:rPr>
    </w:lvl>
    <w:lvl w:ilvl="2" w:tplc="0409000D" w:tentative="1">
      <w:start w:val="1"/>
      <w:numFmt w:val="bullet"/>
      <w:lvlText w:val=""/>
      <w:lvlJc w:val="left"/>
      <w:pPr>
        <w:tabs>
          <w:tab w:val="num" w:pos="1693"/>
        </w:tabs>
        <w:ind w:left="1693" w:hanging="420"/>
      </w:pPr>
      <w:rPr>
        <w:rFonts w:ascii="Wingdings" w:hAnsi="Wingdings" w:hint="default"/>
      </w:rPr>
    </w:lvl>
    <w:lvl w:ilvl="3" w:tplc="04090001" w:tentative="1">
      <w:start w:val="1"/>
      <w:numFmt w:val="bullet"/>
      <w:lvlText w:val=""/>
      <w:lvlJc w:val="left"/>
      <w:pPr>
        <w:tabs>
          <w:tab w:val="num" w:pos="2113"/>
        </w:tabs>
        <w:ind w:left="2113" w:hanging="420"/>
      </w:pPr>
      <w:rPr>
        <w:rFonts w:ascii="Wingdings" w:hAnsi="Wingdings" w:hint="default"/>
      </w:rPr>
    </w:lvl>
    <w:lvl w:ilvl="4" w:tplc="0409000B" w:tentative="1">
      <w:start w:val="1"/>
      <w:numFmt w:val="bullet"/>
      <w:lvlText w:val=""/>
      <w:lvlJc w:val="left"/>
      <w:pPr>
        <w:tabs>
          <w:tab w:val="num" w:pos="2533"/>
        </w:tabs>
        <w:ind w:left="2533" w:hanging="420"/>
      </w:pPr>
      <w:rPr>
        <w:rFonts w:ascii="Wingdings" w:hAnsi="Wingdings" w:hint="default"/>
      </w:rPr>
    </w:lvl>
    <w:lvl w:ilvl="5" w:tplc="0409000D" w:tentative="1">
      <w:start w:val="1"/>
      <w:numFmt w:val="bullet"/>
      <w:lvlText w:val=""/>
      <w:lvlJc w:val="left"/>
      <w:pPr>
        <w:tabs>
          <w:tab w:val="num" w:pos="2953"/>
        </w:tabs>
        <w:ind w:left="2953" w:hanging="420"/>
      </w:pPr>
      <w:rPr>
        <w:rFonts w:ascii="Wingdings" w:hAnsi="Wingdings" w:hint="default"/>
      </w:rPr>
    </w:lvl>
    <w:lvl w:ilvl="6" w:tplc="04090001" w:tentative="1">
      <w:start w:val="1"/>
      <w:numFmt w:val="bullet"/>
      <w:lvlText w:val=""/>
      <w:lvlJc w:val="left"/>
      <w:pPr>
        <w:tabs>
          <w:tab w:val="num" w:pos="3373"/>
        </w:tabs>
        <w:ind w:left="3373" w:hanging="420"/>
      </w:pPr>
      <w:rPr>
        <w:rFonts w:ascii="Wingdings" w:hAnsi="Wingdings" w:hint="default"/>
      </w:rPr>
    </w:lvl>
    <w:lvl w:ilvl="7" w:tplc="0409000B" w:tentative="1">
      <w:start w:val="1"/>
      <w:numFmt w:val="bullet"/>
      <w:lvlText w:val=""/>
      <w:lvlJc w:val="left"/>
      <w:pPr>
        <w:tabs>
          <w:tab w:val="num" w:pos="3793"/>
        </w:tabs>
        <w:ind w:left="3793" w:hanging="420"/>
      </w:pPr>
      <w:rPr>
        <w:rFonts w:ascii="Wingdings" w:hAnsi="Wingdings" w:hint="default"/>
      </w:rPr>
    </w:lvl>
    <w:lvl w:ilvl="8" w:tplc="0409000D" w:tentative="1">
      <w:start w:val="1"/>
      <w:numFmt w:val="bullet"/>
      <w:lvlText w:val=""/>
      <w:lvlJc w:val="left"/>
      <w:pPr>
        <w:tabs>
          <w:tab w:val="num" w:pos="4213"/>
        </w:tabs>
        <w:ind w:left="4213" w:hanging="420"/>
      </w:pPr>
      <w:rPr>
        <w:rFonts w:ascii="Wingdings" w:hAnsi="Wingdings" w:hint="default"/>
      </w:rPr>
    </w:lvl>
  </w:abstractNum>
  <w:num w:numId="1">
    <w:abstractNumId w:val="9"/>
  </w:num>
  <w:num w:numId="2">
    <w:abstractNumId w:val="12"/>
  </w:num>
  <w:num w:numId="3">
    <w:abstractNumId w:val="11"/>
  </w:num>
  <w:num w:numId="4">
    <w:abstractNumId w:val="10"/>
  </w:num>
  <w:num w:numId="5">
    <w:abstractNumId w:val="0"/>
  </w:num>
  <w:num w:numId="6">
    <w:abstractNumId w:val="7"/>
  </w:num>
  <w:num w:numId="7">
    <w:abstractNumId w:val="4"/>
  </w:num>
  <w:num w:numId="8">
    <w:abstractNumId w:val="3"/>
  </w:num>
  <w:num w:numId="9">
    <w:abstractNumId w:val="5"/>
  </w:num>
  <w:num w:numId="10">
    <w:abstractNumId w:val="1"/>
  </w:num>
  <w:num w:numId="11">
    <w:abstractNumId w:val="6"/>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saveSubset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2"/>
  <w:evenAndOddHeaders/>
  <w:drawingGridHorizontalSpacing w:val="90"/>
  <w:drawingGridVerticalSpacing w:val="143"/>
  <w:displayHorizontalDrawingGridEvery w:val="0"/>
  <w:displayVerticalDrawingGridEvery w:val="2"/>
  <w:characterSpacingControl w:val="compressPunctuation"/>
  <w:hdrShapeDefaults>
    <o:shapedefaults v:ext="edit" spidmax="10241" strokecolor="#333">
      <v:stroke color="#333"/>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6236"/>
    <w:rsid w:val="0000120B"/>
    <w:rsid w:val="0000280A"/>
    <w:rsid w:val="00003AA6"/>
    <w:rsid w:val="00006694"/>
    <w:rsid w:val="0001029B"/>
    <w:rsid w:val="0001178C"/>
    <w:rsid w:val="00012366"/>
    <w:rsid w:val="00014CCE"/>
    <w:rsid w:val="000157F6"/>
    <w:rsid w:val="0001679B"/>
    <w:rsid w:val="00017678"/>
    <w:rsid w:val="0002006C"/>
    <w:rsid w:val="00022CDE"/>
    <w:rsid w:val="00022D7D"/>
    <w:rsid w:val="000234C1"/>
    <w:rsid w:val="00023759"/>
    <w:rsid w:val="00023A80"/>
    <w:rsid w:val="00024432"/>
    <w:rsid w:val="00024627"/>
    <w:rsid w:val="000249E9"/>
    <w:rsid w:val="000252E0"/>
    <w:rsid w:val="000258DF"/>
    <w:rsid w:val="00025D1F"/>
    <w:rsid w:val="00026F6B"/>
    <w:rsid w:val="0002708A"/>
    <w:rsid w:val="0003066B"/>
    <w:rsid w:val="0003095E"/>
    <w:rsid w:val="00030A67"/>
    <w:rsid w:val="00030F72"/>
    <w:rsid w:val="000310E3"/>
    <w:rsid w:val="00035DC8"/>
    <w:rsid w:val="00037A2B"/>
    <w:rsid w:val="00040013"/>
    <w:rsid w:val="0004126E"/>
    <w:rsid w:val="00042028"/>
    <w:rsid w:val="00043F7F"/>
    <w:rsid w:val="00043FA5"/>
    <w:rsid w:val="000443C3"/>
    <w:rsid w:val="000456F3"/>
    <w:rsid w:val="00045C1C"/>
    <w:rsid w:val="0004636B"/>
    <w:rsid w:val="00050153"/>
    <w:rsid w:val="00052118"/>
    <w:rsid w:val="00052E9D"/>
    <w:rsid w:val="00053FCA"/>
    <w:rsid w:val="00054B24"/>
    <w:rsid w:val="00055DF8"/>
    <w:rsid w:val="00056139"/>
    <w:rsid w:val="00061329"/>
    <w:rsid w:val="00061A45"/>
    <w:rsid w:val="00062202"/>
    <w:rsid w:val="0006686E"/>
    <w:rsid w:val="00067600"/>
    <w:rsid w:val="00067BC1"/>
    <w:rsid w:val="00070AD1"/>
    <w:rsid w:val="00071304"/>
    <w:rsid w:val="00071522"/>
    <w:rsid w:val="000716CB"/>
    <w:rsid w:val="000722DB"/>
    <w:rsid w:val="000724B2"/>
    <w:rsid w:val="00072896"/>
    <w:rsid w:val="000728EE"/>
    <w:rsid w:val="00073779"/>
    <w:rsid w:val="0007388A"/>
    <w:rsid w:val="00074D71"/>
    <w:rsid w:val="000750B2"/>
    <w:rsid w:val="0007658E"/>
    <w:rsid w:val="000768E2"/>
    <w:rsid w:val="00076DB3"/>
    <w:rsid w:val="00077D71"/>
    <w:rsid w:val="0008026C"/>
    <w:rsid w:val="0008071C"/>
    <w:rsid w:val="000811DF"/>
    <w:rsid w:val="00081C31"/>
    <w:rsid w:val="000826A3"/>
    <w:rsid w:val="00084D41"/>
    <w:rsid w:val="00084FD3"/>
    <w:rsid w:val="000863B7"/>
    <w:rsid w:val="0008755B"/>
    <w:rsid w:val="0009273B"/>
    <w:rsid w:val="00093239"/>
    <w:rsid w:val="00095352"/>
    <w:rsid w:val="00095B74"/>
    <w:rsid w:val="00096016"/>
    <w:rsid w:val="000960A6"/>
    <w:rsid w:val="0009731E"/>
    <w:rsid w:val="000A0139"/>
    <w:rsid w:val="000A15E3"/>
    <w:rsid w:val="000A1861"/>
    <w:rsid w:val="000A20FD"/>
    <w:rsid w:val="000A2AA9"/>
    <w:rsid w:val="000A2D9D"/>
    <w:rsid w:val="000A3751"/>
    <w:rsid w:val="000A4DC1"/>
    <w:rsid w:val="000A6F99"/>
    <w:rsid w:val="000A71C1"/>
    <w:rsid w:val="000B0D02"/>
    <w:rsid w:val="000B1BD5"/>
    <w:rsid w:val="000B2121"/>
    <w:rsid w:val="000B5893"/>
    <w:rsid w:val="000B61D1"/>
    <w:rsid w:val="000B6EB1"/>
    <w:rsid w:val="000B6F7F"/>
    <w:rsid w:val="000C1804"/>
    <w:rsid w:val="000C19B5"/>
    <w:rsid w:val="000C388D"/>
    <w:rsid w:val="000C4847"/>
    <w:rsid w:val="000C6575"/>
    <w:rsid w:val="000C6D61"/>
    <w:rsid w:val="000D1CA6"/>
    <w:rsid w:val="000D4F8A"/>
    <w:rsid w:val="000D613B"/>
    <w:rsid w:val="000E23D0"/>
    <w:rsid w:val="000E3D58"/>
    <w:rsid w:val="000E5862"/>
    <w:rsid w:val="000E58FF"/>
    <w:rsid w:val="000E59CC"/>
    <w:rsid w:val="000E71A1"/>
    <w:rsid w:val="000E78C3"/>
    <w:rsid w:val="000F0611"/>
    <w:rsid w:val="000F292C"/>
    <w:rsid w:val="000F2B02"/>
    <w:rsid w:val="000F496A"/>
    <w:rsid w:val="000F77B1"/>
    <w:rsid w:val="000F780A"/>
    <w:rsid w:val="001001CF"/>
    <w:rsid w:val="00100CD2"/>
    <w:rsid w:val="001027BE"/>
    <w:rsid w:val="001028D4"/>
    <w:rsid w:val="001029C5"/>
    <w:rsid w:val="00103109"/>
    <w:rsid w:val="001044C1"/>
    <w:rsid w:val="001058A4"/>
    <w:rsid w:val="00105E75"/>
    <w:rsid w:val="00106171"/>
    <w:rsid w:val="00115BC4"/>
    <w:rsid w:val="00115DD5"/>
    <w:rsid w:val="00115F1F"/>
    <w:rsid w:val="00115F75"/>
    <w:rsid w:val="001163D1"/>
    <w:rsid w:val="00116B09"/>
    <w:rsid w:val="0012345C"/>
    <w:rsid w:val="00123844"/>
    <w:rsid w:val="001252BE"/>
    <w:rsid w:val="00125938"/>
    <w:rsid w:val="00125FE0"/>
    <w:rsid w:val="00126B00"/>
    <w:rsid w:val="00127C3C"/>
    <w:rsid w:val="00133300"/>
    <w:rsid w:val="00133772"/>
    <w:rsid w:val="00133A0E"/>
    <w:rsid w:val="00133B05"/>
    <w:rsid w:val="00135649"/>
    <w:rsid w:val="00135F25"/>
    <w:rsid w:val="001378FE"/>
    <w:rsid w:val="00140BCC"/>
    <w:rsid w:val="001419F3"/>
    <w:rsid w:val="00142044"/>
    <w:rsid w:val="0014320C"/>
    <w:rsid w:val="00143604"/>
    <w:rsid w:val="00144363"/>
    <w:rsid w:val="00144CA0"/>
    <w:rsid w:val="00145CF9"/>
    <w:rsid w:val="001469CC"/>
    <w:rsid w:val="001513B7"/>
    <w:rsid w:val="00151E9A"/>
    <w:rsid w:val="001534B7"/>
    <w:rsid w:val="00155CCE"/>
    <w:rsid w:val="00155F49"/>
    <w:rsid w:val="00156107"/>
    <w:rsid w:val="00156579"/>
    <w:rsid w:val="00157107"/>
    <w:rsid w:val="001578DB"/>
    <w:rsid w:val="00157AF7"/>
    <w:rsid w:val="00162169"/>
    <w:rsid w:val="0016326E"/>
    <w:rsid w:val="00163E1E"/>
    <w:rsid w:val="00167448"/>
    <w:rsid w:val="001676F7"/>
    <w:rsid w:val="00170871"/>
    <w:rsid w:val="001708AD"/>
    <w:rsid w:val="00170E94"/>
    <w:rsid w:val="00171246"/>
    <w:rsid w:val="00172304"/>
    <w:rsid w:val="00174EB2"/>
    <w:rsid w:val="00174FF4"/>
    <w:rsid w:val="00176AEC"/>
    <w:rsid w:val="00177EC8"/>
    <w:rsid w:val="001801C9"/>
    <w:rsid w:val="00180FDD"/>
    <w:rsid w:val="001825ED"/>
    <w:rsid w:val="0018554C"/>
    <w:rsid w:val="001857E6"/>
    <w:rsid w:val="00185E2A"/>
    <w:rsid w:val="001861E0"/>
    <w:rsid w:val="001874FA"/>
    <w:rsid w:val="0019001B"/>
    <w:rsid w:val="001903D1"/>
    <w:rsid w:val="00192D07"/>
    <w:rsid w:val="0019383F"/>
    <w:rsid w:val="00194202"/>
    <w:rsid w:val="0019518F"/>
    <w:rsid w:val="001A0776"/>
    <w:rsid w:val="001A2B39"/>
    <w:rsid w:val="001A670C"/>
    <w:rsid w:val="001A6B23"/>
    <w:rsid w:val="001A74E1"/>
    <w:rsid w:val="001A7593"/>
    <w:rsid w:val="001A7D81"/>
    <w:rsid w:val="001B00D3"/>
    <w:rsid w:val="001B162D"/>
    <w:rsid w:val="001B2051"/>
    <w:rsid w:val="001B3DDA"/>
    <w:rsid w:val="001B469E"/>
    <w:rsid w:val="001B582D"/>
    <w:rsid w:val="001B6386"/>
    <w:rsid w:val="001C044A"/>
    <w:rsid w:val="001C0AE3"/>
    <w:rsid w:val="001C0B4D"/>
    <w:rsid w:val="001C0E76"/>
    <w:rsid w:val="001C13B5"/>
    <w:rsid w:val="001C27F9"/>
    <w:rsid w:val="001C5041"/>
    <w:rsid w:val="001C6949"/>
    <w:rsid w:val="001C6AC3"/>
    <w:rsid w:val="001D03E6"/>
    <w:rsid w:val="001D0E33"/>
    <w:rsid w:val="001D0E82"/>
    <w:rsid w:val="001D0FC2"/>
    <w:rsid w:val="001D363D"/>
    <w:rsid w:val="001E0290"/>
    <w:rsid w:val="001E0C83"/>
    <w:rsid w:val="001E19CB"/>
    <w:rsid w:val="001E264E"/>
    <w:rsid w:val="001E799A"/>
    <w:rsid w:val="001F2977"/>
    <w:rsid w:val="001F30E2"/>
    <w:rsid w:val="001F59CE"/>
    <w:rsid w:val="001F6418"/>
    <w:rsid w:val="001F76B1"/>
    <w:rsid w:val="001F7E93"/>
    <w:rsid w:val="002019E1"/>
    <w:rsid w:val="00203E5F"/>
    <w:rsid w:val="0020402D"/>
    <w:rsid w:val="0020736B"/>
    <w:rsid w:val="002101D0"/>
    <w:rsid w:val="002110AA"/>
    <w:rsid w:val="002128A8"/>
    <w:rsid w:val="0021304A"/>
    <w:rsid w:val="002135C9"/>
    <w:rsid w:val="00215E68"/>
    <w:rsid w:val="002162D2"/>
    <w:rsid w:val="002163F2"/>
    <w:rsid w:val="0022005B"/>
    <w:rsid w:val="0022096A"/>
    <w:rsid w:val="00220DDC"/>
    <w:rsid w:val="00221E89"/>
    <w:rsid w:val="00224914"/>
    <w:rsid w:val="00225FE0"/>
    <w:rsid w:val="002309DD"/>
    <w:rsid w:val="00230DA3"/>
    <w:rsid w:val="00231C3C"/>
    <w:rsid w:val="00231D90"/>
    <w:rsid w:val="002325EB"/>
    <w:rsid w:val="0023380A"/>
    <w:rsid w:val="00234051"/>
    <w:rsid w:val="00237A99"/>
    <w:rsid w:val="00240ECF"/>
    <w:rsid w:val="00240F46"/>
    <w:rsid w:val="002410EC"/>
    <w:rsid w:val="00243384"/>
    <w:rsid w:val="00244760"/>
    <w:rsid w:val="002457CD"/>
    <w:rsid w:val="00246585"/>
    <w:rsid w:val="00246710"/>
    <w:rsid w:val="00246B97"/>
    <w:rsid w:val="00246DE0"/>
    <w:rsid w:val="00247DF9"/>
    <w:rsid w:val="00250643"/>
    <w:rsid w:val="00251621"/>
    <w:rsid w:val="0025178A"/>
    <w:rsid w:val="00251A5F"/>
    <w:rsid w:val="002527D1"/>
    <w:rsid w:val="0025364D"/>
    <w:rsid w:val="002537E7"/>
    <w:rsid w:val="00254070"/>
    <w:rsid w:val="00254A23"/>
    <w:rsid w:val="00257F26"/>
    <w:rsid w:val="002617EF"/>
    <w:rsid w:val="00261B0F"/>
    <w:rsid w:val="00262F8D"/>
    <w:rsid w:val="002662CB"/>
    <w:rsid w:val="002663AE"/>
    <w:rsid w:val="00266909"/>
    <w:rsid w:val="00266CAB"/>
    <w:rsid w:val="00270170"/>
    <w:rsid w:val="002706A1"/>
    <w:rsid w:val="00270AC1"/>
    <w:rsid w:val="00271246"/>
    <w:rsid w:val="00271C1F"/>
    <w:rsid w:val="0027240A"/>
    <w:rsid w:val="002730CD"/>
    <w:rsid w:val="0027494B"/>
    <w:rsid w:val="00276078"/>
    <w:rsid w:val="002761A8"/>
    <w:rsid w:val="0027665D"/>
    <w:rsid w:val="00277968"/>
    <w:rsid w:val="0027798A"/>
    <w:rsid w:val="00282382"/>
    <w:rsid w:val="0028373C"/>
    <w:rsid w:val="00287327"/>
    <w:rsid w:val="00287DED"/>
    <w:rsid w:val="0029396A"/>
    <w:rsid w:val="0029434D"/>
    <w:rsid w:val="00295A25"/>
    <w:rsid w:val="00297336"/>
    <w:rsid w:val="00297A2E"/>
    <w:rsid w:val="002A07D7"/>
    <w:rsid w:val="002A20DB"/>
    <w:rsid w:val="002A2641"/>
    <w:rsid w:val="002A3C42"/>
    <w:rsid w:val="002A42DF"/>
    <w:rsid w:val="002A461B"/>
    <w:rsid w:val="002A4C3F"/>
    <w:rsid w:val="002A5711"/>
    <w:rsid w:val="002A6949"/>
    <w:rsid w:val="002A6C30"/>
    <w:rsid w:val="002A6F43"/>
    <w:rsid w:val="002A7846"/>
    <w:rsid w:val="002B0CE9"/>
    <w:rsid w:val="002B40DB"/>
    <w:rsid w:val="002B6E5F"/>
    <w:rsid w:val="002B7937"/>
    <w:rsid w:val="002C0F71"/>
    <w:rsid w:val="002C134E"/>
    <w:rsid w:val="002C15C7"/>
    <w:rsid w:val="002C3DE3"/>
    <w:rsid w:val="002C649C"/>
    <w:rsid w:val="002D22C4"/>
    <w:rsid w:val="002D28D5"/>
    <w:rsid w:val="002D2B99"/>
    <w:rsid w:val="002D3570"/>
    <w:rsid w:val="002D573A"/>
    <w:rsid w:val="002E084C"/>
    <w:rsid w:val="002E17C8"/>
    <w:rsid w:val="002E5303"/>
    <w:rsid w:val="002E6533"/>
    <w:rsid w:val="002F0C11"/>
    <w:rsid w:val="002F1492"/>
    <w:rsid w:val="002F333D"/>
    <w:rsid w:val="002F3F29"/>
    <w:rsid w:val="002F4089"/>
    <w:rsid w:val="002F51B0"/>
    <w:rsid w:val="002F5511"/>
    <w:rsid w:val="002F59F9"/>
    <w:rsid w:val="002F7B51"/>
    <w:rsid w:val="002F7E14"/>
    <w:rsid w:val="003006BE"/>
    <w:rsid w:val="00300F39"/>
    <w:rsid w:val="003011EA"/>
    <w:rsid w:val="00301A11"/>
    <w:rsid w:val="003021C3"/>
    <w:rsid w:val="0030230E"/>
    <w:rsid w:val="0030493E"/>
    <w:rsid w:val="00310793"/>
    <w:rsid w:val="00311200"/>
    <w:rsid w:val="003118E8"/>
    <w:rsid w:val="00313E0D"/>
    <w:rsid w:val="00313E74"/>
    <w:rsid w:val="003149B3"/>
    <w:rsid w:val="00317755"/>
    <w:rsid w:val="00317EA0"/>
    <w:rsid w:val="003203DE"/>
    <w:rsid w:val="003230FA"/>
    <w:rsid w:val="0032524A"/>
    <w:rsid w:val="00330242"/>
    <w:rsid w:val="003321EE"/>
    <w:rsid w:val="00335E40"/>
    <w:rsid w:val="00340DE7"/>
    <w:rsid w:val="0034166A"/>
    <w:rsid w:val="00341695"/>
    <w:rsid w:val="00341F29"/>
    <w:rsid w:val="00343304"/>
    <w:rsid w:val="00343B8A"/>
    <w:rsid w:val="00344193"/>
    <w:rsid w:val="00344AED"/>
    <w:rsid w:val="00344B87"/>
    <w:rsid w:val="0034547D"/>
    <w:rsid w:val="00345B9F"/>
    <w:rsid w:val="0034769D"/>
    <w:rsid w:val="003478D6"/>
    <w:rsid w:val="003523B1"/>
    <w:rsid w:val="00352DC2"/>
    <w:rsid w:val="00353B54"/>
    <w:rsid w:val="0035407F"/>
    <w:rsid w:val="00354B4D"/>
    <w:rsid w:val="00355A41"/>
    <w:rsid w:val="00355BE4"/>
    <w:rsid w:val="003573C8"/>
    <w:rsid w:val="00362BA5"/>
    <w:rsid w:val="0036600C"/>
    <w:rsid w:val="00371588"/>
    <w:rsid w:val="003728C0"/>
    <w:rsid w:val="0037444A"/>
    <w:rsid w:val="0037737B"/>
    <w:rsid w:val="003774D2"/>
    <w:rsid w:val="00382C23"/>
    <w:rsid w:val="003842B1"/>
    <w:rsid w:val="00385535"/>
    <w:rsid w:val="003862E0"/>
    <w:rsid w:val="003920CB"/>
    <w:rsid w:val="00395F0F"/>
    <w:rsid w:val="0039653D"/>
    <w:rsid w:val="00396674"/>
    <w:rsid w:val="00396CC1"/>
    <w:rsid w:val="003A0ABE"/>
    <w:rsid w:val="003A3AA1"/>
    <w:rsid w:val="003A3C2A"/>
    <w:rsid w:val="003A3D27"/>
    <w:rsid w:val="003A600F"/>
    <w:rsid w:val="003A6B93"/>
    <w:rsid w:val="003A6CFE"/>
    <w:rsid w:val="003A7030"/>
    <w:rsid w:val="003B16C2"/>
    <w:rsid w:val="003B1FEE"/>
    <w:rsid w:val="003B624A"/>
    <w:rsid w:val="003B71F5"/>
    <w:rsid w:val="003C0EFF"/>
    <w:rsid w:val="003C3639"/>
    <w:rsid w:val="003C502E"/>
    <w:rsid w:val="003C565A"/>
    <w:rsid w:val="003C6235"/>
    <w:rsid w:val="003C640D"/>
    <w:rsid w:val="003C7136"/>
    <w:rsid w:val="003D5514"/>
    <w:rsid w:val="003D63D3"/>
    <w:rsid w:val="003D6BA2"/>
    <w:rsid w:val="003E0008"/>
    <w:rsid w:val="003E0B55"/>
    <w:rsid w:val="003E0BC1"/>
    <w:rsid w:val="003E22E2"/>
    <w:rsid w:val="003E2447"/>
    <w:rsid w:val="003E2558"/>
    <w:rsid w:val="003E2BA1"/>
    <w:rsid w:val="003E33E2"/>
    <w:rsid w:val="003E3D5A"/>
    <w:rsid w:val="003E4AD0"/>
    <w:rsid w:val="003E5B84"/>
    <w:rsid w:val="003E6533"/>
    <w:rsid w:val="003E73FB"/>
    <w:rsid w:val="003F2315"/>
    <w:rsid w:val="003F2387"/>
    <w:rsid w:val="003F245F"/>
    <w:rsid w:val="003F330D"/>
    <w:rsid w:val="004002DB"/>
    <w:rsid w:val="004036AF"/>
    <w:rsid w:val="00403788"/>
    <w:rsid w:val="004055B9"/>
    <w:rsid w:val="0040602F"/>
    <w:rsid w:val="00407C78"/>
    <w:rsid w:val="0041032C"/>
    <w:rsid w:val="004106F2"/>
    <w:rsid w:val="004115C0"/>
    <w:rsid w:val="00412734"/>
    <w:rsid w:val="00412DB9"/>
    <w:rsid w:val="00413710"/>
    <w:rsid w:val="00414C56"/>
    <w:rsid w:val="00414E9F"/>
    <w:rsid w:val="00415A42"/>
    <w:rsid w:val="004179EF"/>
    <w:rsid w:val="004217DB"/>
    <w:rsid w:val="00421E07"/>
    <w:rsid w:val="0042227F"/>
    <w:rsid w:val="00422839"/>
    <w:rsid w:val="00422C2D"/>
    <w:rsid w:val="00423001"/>
    <w:rsid w:val="00423264"/>
    <w:rsid w:val="004238CC"/>
    <w:rsid w:val="00423E97"/>
    <w:rsid w:val="00424BC0"/>
    <w:rsid w:val="00425B7E"/>
    <w:rsid w:val="00427B31"/>
    <w:rsid w:val="004300F5"/>
    <w:rsid w:val="004328BC"/>
    <w:rsid w:val="00435861"/>
    <w:rsid w:val="00435FAB"/>
    <w:rsid w:val="00437691"/>
    <w:rsid w:val="00437E84"/>
    <w:rsid w:val="00443827"/>
    <w:rsid w:val="00443C10"/>
    <w:rsid w:val="00443FAD"/>
    <w:rsid w:val="004478C0"/>
    <w:rsid w:val="004517EA"/>
    <w:rsid w:val="00453691"/>
    <w:rsid w:val="00453928"/>
    <w:rsid w:val="00453B3B"/>
    <w:rsid w:val="0045495F"/>
    <w:rsid w:val="004563FA"/>
    <w:rsid w:val="00456C68"/>
    <w:rsid w:val="00456D7B"/>
    <w:rsid w:val="00456DED"/>
    <w:rsid w:val="004570A7"/>
    <w:rsid w:val="00457C96"/>
    <w:rsid w:val="00461921"/>
    <w:rsid w:val="004634C2"/>
    <w:rsid w:val="00466236"/>
    <w:rsid w:val="004676ED"/>
    <w:rsid w:val="00467FF6"/>
    <w:rsid w:val="00470F1A"/>
    <w:rsid w:val="00471651"/>
    <w:rsid w:val="00471F0B"/>
    <w:rsid w:val="00471FFE"/>
    <w:rsid w:val="00473149"/>
    <w:rsid w:val="0047317F"/>
    <w:rsid w:val="0047355F"/>
    <w:rsid w:val="00474318"/>
    <w:rsid w:val="00475B6E"/>
    <w:rsid w:val="00476B04"/>
    <w:rsid w:val="00476D3C"/>
    <w:rsid w:val="0048017D"/>
    <w:rsid w:val="0048246F"/>
    <w:rsid w:val="004829F9"/>
    <w:rsid w:val="00483A89"/>
    <w:rsid w:val="00485B5B"/>
    <w:rsid w:val="004910B7"/>
    <w:rsid w:val="004912BB"/>
    <w:rsid w:val="00491980"/>
    <w:rsid w:val="00493848"/>
    <w:rsid w:val="00494AD4"/>
    <w:rsid w:val="00494B4A"/>
    <w:rsid w:val="00494D49"/>
    <w:rsid w:val="004953A8"/>
    <w:rsid w:val="004953F1"/>
    <w:rsid w:val="004965FF"/>
    <w:rsid w:val="0049670F"/>
    <w:rsid w:val="00496938"/>
    <w:rsid w:val="00497804"/>
    <w:rsid w:val="004A1F86"/>
    <w:rsid w:val="004A1FE1"/>
    <w:rsid w:val="004A2EAC"/>
    <w:rsid w:val="004A3294"/>
    <w:rsid w:val="004A3C01"/>
    <w:rsid w:val="004A4303"/>
    <w:rsid w:val="004A50DD"/>
    <w:rsid w:val="004A64C5"/>
    <w:rsid w:val="004B0AF5"/>
    <w:rsid w:val="004B21BB"/>
    <w:rsid w:val="004B25E0"/>
    <w:rsid w:val="004B343E"/>
    <w:rsid w:val="004B37DA"/>
    <w:rsid w:val="004B6A95"/>
    <w:rsid w:val="004B71DB"/>
    <w:rsid w:val="004B78EA"/>
    <w:rsid w:val="004B7CAF"/>
    <w:rsid w:val="004C0D0E"/>
    <w:rsid w:val="004C3388"/>
    <w:rsid w:val="004C6613"/>
    <w:rsid w:val="004C79AA"/>
    <w:rsid w:val="004C7A99"/>
    <w:rsid w:val="004D1EA7"/>
    <w:rsid w:val="004D2C74"/>
    <w:rsid w:val="004D53D4"/>
    <w:rsid w:val="004E199A"/>
    <w:rsid w:val="004E3407"/>
    <w:rsid w:val="004E382A"/>
    <w:rsid w:val="004E3A0B"/>
    <w:rsid w:val="004E3A0F"/>
    <w:rsid w:val="004E5040"/>
    <w:rsid w:val="004E5549"/>
    <w:rsid w:val="004E5F5D"/>
    <w:rsid w:val="004F3A8E"/>
    <w:rsid w:val="004F487D"/>
    <w:rsid w:val="004F49FB"/>
    <w:rsid w:val="004F4F05"/>
    <w:rsid w:val="004F65CD"/>
    <w:rsid w:val="004F7B35"/>
    <w:rsid w:val="004F7BBF"/>
    <w:rsid w:val="0050047C"/>
    <w:rsid w:val="00503262"/>
    <w:rsid w:val="00503C7D"/>
    <w:rsid w:val="005041AB"/>
    <w:rsid w:val="00506C2E"/>
    <w:rsid w:val="005108B0"/>
    <w:rsid w:val="00510D0C"/>
    <w:rsid w:val="00513903"/>
    <w:rsid w:val="00514BB8"/>
    <w:rsid w:val="0051530D"/>
    <w:rsid w:val="00515BA2"/>
    <w:rsid w:val="00517769"/>
    <w:rsid w:val="00520A4F"/>
    <w:rsid w:val="00521024"/>
    <w:rsid w:val="00521766"/>
    <w:rsid w:val="00521FA2"/>
    <w:rsid w:val="005236AF"/>
    <w:rsid w:val="0052407F"/>
    <w:rsid w:val="00525A0E"/>
    <w:rsid w:val="00526559"/>
    <w:rsid w:val="00527AC1"/>
    <w:rsid w:val="0053056C"/>
    <w:rsid w:val="00530F54"/>
    <w:rsid w:val="0053557C"/>
    <w:rsid w:val="00537A65"/>
    <w:rsid w:val="00537FA0"/>
    <w:rsid w:val="0054099B"/>
    <w:rsid w:val="00541318"/>
    <w:rsid w:val="0054159E"/>
    <w:rsid w:val="00542046"/>
    <w:rsid w:val="0054293D"/>
    <w:rsid w:val="00543299"/>
    <w:rsid w:val="005434F9"/>
    <w:rsid w:val="00543CCF"/>
    <w:rsid w:val="005445A4"/>
    <w:rsid w:val="005446C4"/>
    <w:rsid w:val="0054471F"/>
    <w:rsid w:val="005454AA"/>
    <w:rsid w:val="00545724"/>
    <w:rsid w:val="00546A7E"/>
    <w:rsid w:val="00547D10"/>
    <w:rsid w:val="005520FB"/>
    <w:rsid w:val="0055237F"/>
    <w:rsid w:val="0055264F"/>
    <w:rsid w:val="005526FD"/>
    <w:rsid w:val="0055373C"/>
    <w:rsid w:val="00555152"/>
    <w:rsid w:val="00555891"/>
    <w:rsid w:val="00555C48"/>
    <w:rsid w:val="005569C5"/>
    <w:rsid w:val="005610F8"/>
    <w:rsid w:val="00561130"/>
    <w:rsid w:val="0056162C"/>
    <w:rsid w:val="00561E94"/>
    <w:rsid w:val="005620CB"/>
    <w:rsid w:val="0056290B"/>
    <w:rsid w:val="00563470"/>
    <w:rsid w:val="00564A47"/>
    <w:rsid w:val="00566802"/>
    <w:rsid w:val="005668E8"/>
    <w:rsid w:val="005712A4"/>
    <w:rsid w:val="00572F1B"/>
    <w:rsid w:val="00573C34"/>
    <w:rsid w:val="00574103"/>
    <w:rsid w:val="00574C16"/>
    <w:rsid w:val="00574FA8"/>
    <w:rsid w:val="005763CF"/>
    <w:rsid w:val="0057664C"/>
    <w:rsid w:val="00576694"/>
    <w:rsid w:val="005770D2"/>
    <w:rsid w:val="005771E2"/>
    <w:rsid w:val="00577647"/>
    <w:rsid w:val="0058074E"/>
    <w:rsid w:val="00587219"/>
    <w:rsid w:val="00587275"/>
    <w:rsid w:val="0059082D"/>
    <w:rsid w:val="00590982"/>
    <w:rsid w:val="00593F01"/>
    <w:rsid w:val="00593F32"/>
    <w:rsid w:val="00595736"/>
    <w:rsid w:val="00595DAD"/>
    <w:rsid w:val="00597520"/>
    <w:rsid w:val="005A0309"/>
    <w:rsid w:val="005A10F9"/>
    <w:rsid w:val="005A3CD9"/>
    <w:rsid w:val="005A4B22"/>
    <w:rsid w:val="005A5AAE"/>
    <w:rsid w:val="005A6BAD"/>
    <w:rsid w:val="005A6C58"/>
    <w:rsid w:val="005A7515"/>
    <w:rsid w:val="005A7C14"/>
    <w:rsid w:val="005B0EF6"/>
    <w:rsid w:val="005B3B14"/>
    <w:rsid w:val="005B3DA5"/>
    <w:rsid w:val="005C217D"/>
    <w:rsid w:val="005C299A"/>
    <w:rsid w:val="005C362B"/>
    <w:rsid w:val="005C3A6E"/>
    <w:rsid w:val="005C4AFD"/>
    <w:rsid w:val="005C64B6"/>
    <w:rsid w:val="005D2DE7"/>
    <w:rsid w:val="005D3061"/>
    <w:rsid w:val="005D3530"/>
    <w:rsid w:val="005D4BD1"/>
    <w:rsid w:val="005D69DC"/>
    <w:rsid w:val="005E40CF"/>
    <w:rsid w:val="005E58E5"/>
    <w:rsid w:val="005E64AF"/>
    <w:rsid w:val="005E7E87"/>
    <w:rsid w:val="005F1D84"/>
    <w:rsid w:val="005F20E5"/>
    <w:rsid w:val="005F2548"/>
    <w:rsid w:val="005F3507"/>
    <w:rsid w:val="005F4059"/>
    <w:rsid w:val="005F4D55"/>
    <w:rsid w:val="005F696B"/>
    <w:rsid w:val="005F7E1A"/>
    <w:rsid w:val="00601068"/>
    <w:rsid w:val="006026A3"/>
    <w:rsid w:val="0060297A"/>
    <w:rsid w:val="00602CA4"/>
    <w:rsid w:val="00602D46"/>
    <w:rsid w:val="00604C64"/>
    <w:rsid w:val="00606B2D"/>
    <w:rsid w:val="00607E4C"/>
    <w:rsid w:val="006112E8"/>
    <w:rsid w:val="00613BA6"/>
    <w:rsid w:val="0061652A"/>
    <w:rsid w:val="00617A6A"/>
    <w:rsid w:val="006223DE"/>
    <w:rsid w:val="00623AEA"/>
    <w:rsid w:val="00627A0E"/>
    <w:rsid w:val="00631C20"/>
    <w:rsid w:val="00631D1F"/>
    <w:rsid w:val="006373CC"/>
    <w:rsid w:val="00637614"/>
    <w:rsid w:val="00637D9E"/>
    <w:rsid w:val="006415EA"/>
    <w:rsid w:val="0064197A"/>
    <w:rsid w:val="00641B86"/>
    <w:rsid w:val="006422F9"/>
    <w:rsid w:val="006427D5"/>
    <w:rsid w:val="00643113"/>
    <w:rsid w:val="0064730A"/>
    <w:rsid w:val="00653876"/>
    <w:rsid w:val="006565F1"/>
    <w:rsid w:val="006607D8"/>
    <w:rsid w:val="0066184B"/>
    <w:rsid w:val="006622FB"/>
    <w:rsid w:val="00666FE5"/>
    <w:rsid w:val="00667F92"/>
    <w:rsid w:val="0067032D"/>
    <w:rsid w:val="00672CBE"/>
    <w:rsid w:val="0067315C"/>
    <w:rsid w:val="00673C72"/>
    <w:rsid w:val="00674774"/>
    <w:rsid w:val="006755D2"/>
    <w:rsid w:val="00675696"/>
    <w:rsid w:val="00680656"/>
    <w:rsid w:val="00680682"/>
    <w:rsid w:val="00680AD8"/>
    <w:rsid w:val="00681133"/>
    <w:rsid w:val="006831EB"/>
    <w:rsid w:val="006853A2"/>
    <w:rsid w:val="006857ED"/>
    <w:rsid w:val="00686E08"/>
    <w:rsid w:val="00687A49"/>
    <w:rsid w:val="00690589"/>
    <w:rsid w:val="00693243"/>
    <w:rsid w:val="00694716"/>
    <w:rsid w:val="006949F6"/>
    <w:rsid w:val="0069521D"/>
    <w:rsid w:val="006967E9"/>
    <w:rsid w:val="006A08A3"/>
    <w:rsid w:val="006A1C0E"/>
    <w:rsid w:val="006A4AC9"/>
    <w:rsid w:val="006A53FC"/>
    <w:rsid w:val="006A674B"/>
    <w:rsid w:val="006A7C43"/>
    <w:rsid w:val="006B1527"/>
    <w:rsid w:val="006B3F82"/>
    <w:rsid w:val="006B5B72"/>
    <w:rsid w:val="006C00C5"/>
    <w:rsid w:val="006C0224"/>
    <w:rsid w:val="006C0C93"/>
    <w:rsid w:val="006C1A0A"/>
    <w:rsid w:val="006C2143"/>
    <w:rsid w:val="006C44F5"/>
    <w:rsid w:val="006C5C60"/>
    <w:rsid w:val="006C5EB4"/>
    <w:rsid w:val="006C61A7"/>
    <w:rsid w:val="006C650C"/>
    <w:rsid w:val="006C6978"/>
    <w:rsid w:val="006D05C6"/>
    <w:rsid w:val="006D1D43"/>
    <w:rsid w:val="006D35D7"/>
    <w:rsid w:val="006D3F0B"/>
    <w:rsid w:val="006D61C1"/>
    <w:rsid w:val="006D66FF"/>
    <w:rsid w:val="006E0179"/>
    <w:rsid w:val="006E0236"/>
    <w:rsid w:val="006E14BD"/>
    <w:rsid w:val="006E2759"/>
    <w:rsid w:val="006E4592"/>
    <w:rsid w:val="006E492C"/>
    <w:rsid w:val="006E54BE"/>
    <w:rsid w:val="006E5F08"/>
    <w:rsid w:val="006F1CDB"/>
    <w:rsid w:val="006F2605"/>
    <w:rsid w:val="006F27C2"/>
    <w:rsid w:val="006F321F"/>
    <w:rsid w:val="006F650E"/>
    <w:rsid w:val="00701F31"/>
    <w:rsid w:val="007030A2"/>
    <w:rsid w:val="0070330F"/>
    <w:rsid w:val="007051B6"/>
    <w:rsid w:val="007067C8"/>
    <w:rsid w:val="007119B7"/>
    <w:rsid w:val="00712558"/>
    <w:rsid w:val="00713EF7"/>
    <w:rsid w:val="00714122"/>
    <w:rsid w:val="00714C00"/>
    <w:rsid w:val="00716E1E"/>
    <w:rsid w:val="00716EBD"/>
    <w:rsid w:val="007177C7"/>
    <w:rsid w:val="007204D8"/>
    <w:rsid w:val="00720DCE"/>
    <w:rsid w:val="00721364"/>
    <w:rsid w:val="00721BE8"/>
    <w:rsid w:val="0072542A"/>
    <w:rsid w:val="00725947"/>
    <w:rsid w:val="00725EC2"/>
    <w:rsid w:val="00726FF0"/>
    <w:rsid w:val="0072793D"/>
    <w:rsid w:val="00727E99"/>
    <w:rsid w:val="00731DD3"/>
    <w:rsid w:val="00732113"/>
    <w:rsid w:val="00732270"/>
    <w:rsid w:val="0073280A"/>
    <w:rsid w:val="00732D42"/>
    <w:rsid w:val="00734132"/>
    <w:rsid w:val="00736ADB"/>
    <w:rsid w:val="00740815"/>
    <w:rsid w:val="0074168E"/>
    <w:rsid w:val="00742994"/>
    <w:rsid w:val="00750142"/>
    <w:rsid w:val="00752405"/>
    <w:rsid w:val="00754A4D"/>
    <w:rsid w:val="00755845"/>
    <w:rsid w:val="00756EFF"/>
    <w:rsid w:val="0076132F"/>
    <w:rsid w:val="0076137F"/>
    <w:rsid w:val="0076174F"/>
    <w:rsid w:val="007619F0"/>
    <w:rsid w:val="00762447"/>
    <w:rsid w:val="00762CF5"/>
    <w:rsid w:val="00762EDF"/>
    <w:rsid w:val="00763925"/>
    <w:rsid w:val="007668EC"/>
    <w:rsid w:val="00767891"/>
    <w:rsid w:val="007701AC"/>
    <w:rsid w:val="00770897"/>
    <w:rsid w:val="00770E68"/>
    <w:rsid w:val="00773204"/>
    <w:rsid w:val="00773903"/>
    <w:rsid w:val="00773CA9"/>
    <w:rsid w:val="0077769D"/>
    <w:rsid w:val="00777D77"/>
    <w:rsid w:val="00781F56"/>
    <w:rsid w:val="00782816"/>
    <w:rsid w:val="00782BCD"/>
    <w:rsid w:val="00783C58"/>
    <w:rsid w:val="00784571"/>
    <w:rsid w:val="00785884"/>
    <w:rsid w:val="00791F70"/>
    <w:rsid w:val="00792A88"/>
    <w:rsid w:val="0079326C"/>
    <w:rsid w:val="007936DC"/>
    <w:rsid w:val="00793AA6"/>
    <w:rsid w:val="00793B92"/>
    <w:rsid w:val="00793E61"/>
    <w:rsid w:val="00794BE9"/>
    <w:rsid w:val="00794C74"/>
    <w:rsid w:val="007A0B1C"/>
    <w:rsid w:val="007A0E26"/>
    <w:rsid w:val="007A183C"/>
    <w:rsid w:val="007A4512"/>
    <w:rsid w:val="007A4BB4"/>
    <w:rsid w:val="007A652C"/>
    <w:rsid w:val="007A717E"/>
    <w:rsid w:val="007B00B6"/>
    <w:rsid w:val="007B3E3C"/>
    <w:rsid w:val="007B45F6"/>
    <w:rsid w:val="007C158B"/>
    <w:rsid w:val="007C333D"/>
    <w:rsid w:val="007C4C3D"/>
    <w:rsid w:val="007C4E3D"/>
    <w:rsid w:val="007C6402"/>
    <w:rsid w:val="007C64A0"/>
    <w:rsid w:val="007C7077"/>
    <w:rsid w:val="007D0380"/>
    <w:rsid w:val="007D2876"/>
    <w:rsid w:val="007D5190"/>
    <w:rsid w:val="007D64D6"/>
    <w:rsid w:val="007D74A6"/>
    <w:rsid w:val="007E082C"/>
    <w:rsid w:val="007E12AD"/>
    <w:rsid w:val="007E4800"/>
    <w:rsid w:val="007E4A7F"/>
    <w:rsid w:val="007E6175"/>
    <w:rsid w:val="007F115F"/>
    <w:rsid w:val="007F177F"/>
    <w:rsid w:val="007F1A7A"/>
    <w:rsid w:val="007F23E0"/>
    <w:rsid w:val="007F30DF"/>
    <w:rsid w:val="007F3220"/>
    <w:rsid w:val="007F45EE"/>
    <w:rsid w:val="007F4CC7"/>
    <w:rsid w:val="007F4FD9"/>
    <w:rsid w:val="00800EC7"/>
    <w:rsid w:val="00802E26"/>
    <w:rsid w:val="00803531"/>
    <w:rsid w:val="00803E9B"/>
    <w:rsid w:val="008045D9"/>
    <w:rsid w:val="00804709"/>
    <w:rsid w:val="00804F98"/>
    <w:rsid w:val="00807F4F"/>
    <w:rsid w:val="00810BC6"/>
    <w:rsid w:val="00811571"/>
    <w:rsid w:val="00811C7E"/>
    <w:rsid w:val="0081488C"/>
    <w:rsid w:val="008155E9"/>
    <w:rsid w:val="00815BE2"/>
    <w:rsid w:val="008172B0"/>
    <w:rsid w:val="00817BDD"/>
    <w:rsid w:val="00820C41"/>
    <w:rsid w:val="00822961"/>
    <w:rsid w:val="00826E3B"/>
    <w:rsid w:val="0082756A"/>
    <w:rsid w:val="00827EAA"/>
    <w:rsid w:val="008307E3"/>
    <w:rsid w:val="0083108C"/>
    <w:rsid w:val="00831794"/>
    <w:rsid w:val="00833D03"/>
    <w:rsid w:val="00833F14"/>
    <w:rsid w:val="00834605"/>
    <w:rsid w:val="008353D6"/>
    <w:rsid w:val="008358C2"/>
    <w:rsid w:val="00836783"/>
    <w:rsid w:val="00836CF2"/>
    <w:rsid w:val="00836E9D"/>
    <w:rsid w:val="0084231E"/>
    <w:rsid w:val="0084337C"/>
    <w:rsid w:val="008453A3"/>
    <w:rsid w:val="00845D26"/>
    <w:rsid w:val="0084607F"/>
    <w:rsid w:val="00846409"/>
    <w:rsid w:val="00847B5C"/>
    <w:rsid w:val="00847C24"/>
    <w:rsid w:val="00850351"/>
    <w:rsid w:val="00851981"/>
    <w:rsid w:val="00852A71"/>
    <w:rsid w:val="00853F50"/>
    <w:rsid w:val="0085412F"/>
    <w:rsid w:val="0086004B"/>
    <w:rsid w:val="00864008"/>
    <w:rsid w:val="0086400B"/>
    <w:rsid w:val="00864D7E"/>
    <w:rsid w:val="00867B3A"/>
    <w:rsid w:val="008702DB"/>
    <w:rsid w:val="00872DB5"/>
    <w:rsid w:val="0087491F"/>
    <w:rsid w:val="00874BD8"/>
    <w:rsid w:val="008759F7"/>
    <w:rsid w:val="00875D9D"/>
    <w:rsid w:val="0087638C"/>
    <w:rsid w:val="008817F2"/>
    <w:rsid w:val="00884746"/>
    <w:rsid w:val="0088497A"/>
    <w:rsid w:val="008869E7"/>
    <w:rsid w:val="008931C5"/>
    <w:rsid w:val="00893C32"/>
    <w:rsid w:val="00895DD9"/>
    <w:rsid w:val="008975B6"/>
    <w:rsid w:val="00897CB0"/>
    <w:rsid w:val="008A4C35"/>
    <w:rsid w:val="008A550A"/>
    <w:rsid w:val="008A58B8"/>
    <w:rsid w:val="008A6A3A"/>
    <w:rsid w:val="008A77B8"/>
    <w:rsid w:val="008B19A8"/>
    <w:rsid w:val="008B2005"/>
    <w:rsid w:val="008B410E"/>
    <w:rsid w:val="008B6B88"/>
    <w:rsid w:val="008B7934"/>
    <w:rsid w:val="008B7A08"/>
    <w:rsid w:val="008B7E1F"/>
    <w:rsid w:val="008B7EC4"/>
    <w:rsid w:val="008C0029"/>
    <w:rsid w:val="008C2268"/>
    <w:rsid w:val="008C3BFF"/>
    <w:rsid w:val="008C3C4B"/>
    <w:rsid w:val="008C3D2F"/>
    <w:rsid w:val="008C5DAD"/>
    <w:rsid w:val="008C6DBD"/>
    <w:rsid w:val="008D2CD9"/>
    <w:rsid w:val="008D3F41"/>
    <w:rsid w:val="008D41F7"/>
    <w:rsid w:val="008D5F1F"/>
    <w:rsid w:val="008D637E"/>
    <w:rsid w:val="008D7E23"/>
    <w:rsid w:val="008E27E3"/>
    <w:rsid w:val="008E323B"/>
    <w:rsid w:val="008E4BB5"/>
    <w:rsid w:val="008E650A"/>
    <w:rsid w:val="008F0A04"/>
    <w:rsid w:val="008F1142"/>
    <w:rsid w:val="008F11F9"/>
    <w:rsid w:val="008F12A3"/>
    <w:rsid w:val="008F18E8"/>
    <w:rsid w:val="008F224B"/>
    <w:rsid w:val="008F30C5"/>
    <w:rsid w:val="008F329E"/>
    <w:rsid w:val="008F38A7"/>
    <w:rsid w:val="008F478D"/>
    <w:rsid w:val="008F6C67"/>
    <w:rsid w:val="008F72E4"/>
    <w:rsid w:val="008F7329"/>
    <w:rsid w:val="008F7719"/>
    <w:rsid w:val="008F7E7E"/>
    <w:rsid w:val="0090086D"/>
    <w:rsid w:val="009008C1"/>
    <w:rsid w:val="00902103"/>
    <w:rsid w:val="009038FD"/>
    <w:rsid w:val="00903BEA"/>
    <w:rsid w:val="00904D90"/>
    <w:rsid w:val="00905388"/>
    <w:rsid w:val="00905A3C"/>
    <w:rsid w:val="009111BF"/>
    <w:rsid w:val="00911770"/>
    <w:rsid w:val="009141E0"/>
    <w:rsid w:val="009144E8"/>
    <w:rsid w:val="00914DC1"/>
    <w:rsid w:val="009157B2"/>
    <w:rsid w:val="00915A6B"/>
    <w:rsid w:val="00916924"/>
    <w:rsid w:val="00916EB9"/>
    <w:rsid w:val="0091754B"/>
    <w:rsid w:val="00920F97"/>
    <w:rsid w:val="009212D3"/>
    <w:rsid w:val="00922BC3"/>
    <w:rsid w:val="00922E56"/>
    <w:rsid w:val="009231C9"/>
    <w:rsid w:val="009249D0"/>
    <w:rsid w:val="00924AC2"/>
    <w:rsid w:val="009258C2"/>
    <w:rsid w:val="0092650A"/>
    <w:rsid w:val="00927695"/>
    <w:rsid w:val="00930815"/>
    <w:rsid w:val="00934D56"/>
    <w:rsid w:val="00936053"/>
    <w:rsid w:val="009360E8"/>
    <w:rsid w:val="009372B1"/>
    <w:rsid w:val="00940006"/>
    <w:rsid w:val="009419BB"/>
    <w:rsid w:val="0094294F"/>
    <w:rsid w:val="00942EF5"/>
    <w:rsid w:val="00943035"/>
    <w:rsid w:val="00944E80"/>
    <w:rsid w:val="00945433"/>
    <w:rsid w:val="009471CC"/>
    <w:rsid w:val="009514E6"/>
    <w:rsid w:val="009530F2"/>
    <w:rsid w:val="00953A77"/>
    <w:rsid w:val="0095652E"/>
    <w:rsid w:val="00956CA2"/>
    <w:rsid w:val="009607D5"/>
    <w:rsid w:val="00961A9B"/>
    <w:rsid w:val="00961C5F"/>
    <w:rsid w:val="009620C7"/>
    <w:rsid w:val="009627D8"/>
    <w:rsid w:val="00962932"/>
    <w:rsid w:val="00965195"/>
    <w:rsid w:val="0096614E"/>
    <w:rsid w:val="009706EC"/>
    <w:rsid w:val="00971125"/>
    <w:rsid w:val="00972CB1"/>
    <w:rsid w:val="00974413"/>
    <w:rsid w:val="00975ADA"/>
    <w:rsid w:val="00975B5E"/>
    <w:rsid w:val="00975D05"/>
    <w:rsid w:val="0097639E"/>
    <w:rsid w:val="00976473"/>
    <w:rsid w:val="00976956"/>
    <w:rsid w:val="00976A8C"/>
    <w:rsid w:val="0097709E"/>
    <w:rsid w:val="009800ED"/>
    <w:rsid w:val="00980981"/>
    <w:rsid w:val="00981841"/>
    <w:rsid w:val="009842A2"/>
    <w:rsid w:val="00987638"/>
    <w:rsid w:val="00987DC5"/>
    <w:rsid w:val="00987E96"/>
    <w:rsid w:val="00991841"/>
    <w:rsid w:val="00993C89"/>
    <w:rsid w:val="00993DBF"/>
    <w:rsid w:val="0099468D"/>
    <w:rsid w:val="009A04B0"/>
    <w:rsid w:val="009A0C3D"/>
    <w:rsid w:val="009A130B"/>
    <w:rsid w:val="009A1EFD"/>
    <w:rsid w:val="009A2130"/>
    <w:rsid w:val="009A257E"/>
    <w:rsid w:val="009A3C6D"/>
    <w:rsid w:val="009A60AA"/>
    <w:rsid w:val="009A6B96"/>
    <w:rsid w:val="009B11DB"/>
    <w:rsid w:val="009B2A88"/>
    <w:rsid w:val="009B3311"/>
    <w:rsid w:val="009B4740"/>
    <w:rsid w:val="009B5B90"/>
    <w:rsid w:val="009C1C32"/>
    <w:rsid w:val="009C1CD9"/>
    <w:rsid w:val="009C267E"/>
    <w:rsid w:val="009C35C3"/>
    <w:rsid w:val="009C3B87"/>
    <w:rsid w:val="009C429D"/>
    <w:rsid w:val="009C5265"/>
    <w:rsid w:val="009C60DC"/>
    <w:rsid w:val="009C6403"/>
    <w:rsid w:val="009C740B"/>
    <w:rsid w:val="009D0955"/>
    <w:rsid w:val="009D0FF3"/>
    <w:rsid w:val="009D1BCC"/>
    <w:rsid w:val="009D3F02"/>
    <w:rsid w:val="009D56D5"/>
    <w:rsid w:val="009D6197"/>
    <w:rsid w:val="009E0788"/>
    <w:rsid w:val="009E0994"/>
    <w:rsid w:val="009E0B83"/>
    <w:rsid w:val="009E2D9B"/>
    <w:rsid w:val="009E392F"/>
    <w:rsid w:val="009E4B63"/>
    <w:rsid w:val="009E5B98"/>
    <w:rsid w:val="009E60BD"/>
    <w:rsid w:val="009F0615"/>
    <w:rsid w:val="009F29AD"/>
    <w:rsid w:val="009F41B0"/>
    <w:rsid w:val="009F4623"/>
    <w:rsid w:val="009F52F2"/>
    <w:rsid w:val="009F5C92"/>
    <w:rsid w:val="009F79F3"/>
    <w:rsid w:val="009F7E6E"/>
    <w:rsid w:val="009F7E9E"/>
    <w:rsid w:val="00A00373"/>
    <w:rsid w:val="00A004BC"/>
    <w:rsid w:val="00A011A8"/>
    <w:rsid w:val="00A01BDF"/>
    <w:rsid w:val="00A02BBA"/>
    <w:rsid w:val="00A02FAA"/>
    <w:rsid w:val="00A06776"/>
    <w:rsid w:val="00A07C35"/>
    <w:rsid w:val="00A10452"/>
    <w:rsid w:val="00A110CC"/>
    <w:rsid w:val="00A12588"/>
    <w:rsid w:val="00A14FF5"/>
    <w:rsid w:val="00A1549C"/>
    <w:rsid w:val="00A15C52"/>
    <w:rsid w:val="00A15F2F"/>
    <w:rsid w:val="00A16BB9"/>
    <w:rsid w:val="00A17331"/>
    <w:rsid w:val="00A17E3E"/>
    <w:rsid w:val="00A2038D"/>
    <w:rsid w:val="00A208D9"/>
    <w:rsid w:val="00A20A2F"/>
    <w:rsid w:val="00A213E9"/>
    <w:rsid w:val="00A24040"/>
    <w:rsid w:val="00A2556A"/>
    <w:rsid w:val="00A27F66"/>
    <w:rsid w:val="00A30154"/>
    <w:rsid w:val="00A30ED1"/>
    <w:rsid w:val="00A3197F"/>
    <w:rsid w:val="00A31B71"/>
    <w:rsid w:val="00A333D4"/>
    <w:rsid w:val="00A36515"/>
    <w:rsid w:val="00A40746"/>
    <w:rsid w:val="00A40CB3"/>
    <w:rsid w:val="00A41E33"/>
    <w:rsid w:val="00A42E38"/>
    <w:rsid w:val="00A42E71"/>
    <w:rsid w:val="00A47C6A"/>
    <w:rsid w:val="00A51278"/>
    <w:rsid w:val="00A5318E"/>
    <w:rsid w:val="00A5378C"/>
    <w:rsid w:val="00A54F4E"/>
    <w:rsid w:val="00A55E47"/>
    <w:rsid w:val="00A56844"/>
    <w:rsid w:val="00A56DCE"/>
    <w:rsid w:val="00A57AA6"/>
    <w:rsid w:val="00A57EDA"/>
    <w:rsid w:val="00A60332"/>
    <w:rsid w:val="00A60FFD"/>
    <w:rsid w:val="00A629FB"/>
    <w:rsid w:val="00A63C5A"/>
    <w:rsid w:val="00A64CD1"/>
    <w:rsid w:val="00A652E5"/>
    <w:rsid w:val="00A664CC"/>
    <w:rsid w:val="00A66575"/>
    <w:rsid w:val="00A6665F"/>
    <w:rsid w:val="00A67357"/>
    <w:rsid w:val="00A7078D"/>
    <w:rsid w:val="00A7295D"/>
    <w:rsid w:val="00A73885"/>
    <w:rsid w:val="00A740FB"/>
    <w:rsid w:val="00A7500C"/>
    <w:rsid w:val="00A758DE"/>
    <w:rsid w:val="00A77595"/>
    <w:rsid w:val="00A77610"/>
    <w:rsid w:val="00A80065"/>
    <w:rsid w:val="00A813FE"/>
    <w:rsid w:val="00A82F04"/>
    <w:rsid w:val="00A830FF"/>
    <w:rsid w:val="00A83966"/>
    <w:rsid w:val="00A8429E"/>
    <w:rsid w:val="00A84F4E"/>
    <w:rsid w:val="00A85904"/>
    <w:rsid w:val="00A8742D"/>
    <w:rsid w:val="00A9097B"/>
    <w:rsid w:val="00A91959"/>
    <w:rsid w:val="00A927CE"/>
    <w:rsid w:val="00A95B53"/>
    <w:rsid w:val="00AA0A44"/>
    <w:rsid w:val="00AA2008"/>
    <w:rsid w:val="00AA22FB"/>
    <w:rsid w:val="00AA31F2"/>
    <w:rsid w:val="00AA3235"/>
    <w:rsid w:val="00AA32D8"/>
    <w:rsid w:val="00AA4166"/>
    <w:rsid w:val="00AA4D38"/>
    <w:rsid w:val="00AA5BD8"/>
    <w:rsid w:val="00AB057F"/>
    <w:rsid w:val="00AB457A"/>
    <w:rsid w:val="00AB5E3F"/>
    <w:rsid w:val="00AB641D"/>
    <w:rsid w:val="00AB6DF9"/>
    <w:rsid w:val="00AC01D8"/>
    <w:rsid w:val="00AC18AB"/>
    <w:rsid w:val="00AC32B8"/>
    <w:rsid w:val="00AC3FC8"/>
    <w:rsid w:val="00AC46ED"/>
    <w:rsid w:val="00AC7289"/>
    <w:rsid w:val="00AC7526"/>
    <w:rsid w:val="00AC7C60"/>
    <w:rsid w:val="00AD05B1"/>
    <w:rsid w:val="00AD1BE1"/>
    <w:rsid w:val="00AD1FE5"/>
    <w:rsid w:val="00AD2312"/>
    <w:rsid w:val="00AD284C"/>
    <w:rsid w:val="00AD3F29"/>
    <w:rsid w:val="00AD4190"/>
    <w:rsid w:val="00AD5276"/>
    <w:rsid w:val="00AD63A2"/>
    <w:rsid w:val="00AD70B9"/>
    <w:rsid w:val="00AD7E42"/>
    <w:rsid w:val="00AE0587"/>
    <w:rsid w:val="00AE069B"/>
    <w:rsid w:val="00AE10A7"/>
    <w:rsid w:val="00AE1374"/>
    <w:rsid w:val="00AE1629"/>
    <w:rsid w:val="00AE19E8"/>
    <w:rsid w:val="00AE2BCC"/>
    <w:rsid w:val="00AE313A"/>
    <w:rsid w:val="00AE3EF3"/>
    <w:rsid w:val="00AE4F74"/>
    <w:rsid w:val="00AE4FC6"/>
    <w:rsid w:val="00AE5C23"/>
    <w:rsid w:val="00AE6293"/>
    <w:rsid w:val="00AE711D"/>
    <w:rsid w:val="00AE7B84"/>
    <w:rsid w:val="00AF0AC0"/>
    <w:rsid w:val="00AF328E"/>
    <w:rsid w:val="00AF4A51"/>
    <w:rsid w:val="00AF5367"/>
    <w:rsid w:val="00AF75F0"/>
    <w:rsid w:val="00AF79AF"/>
    <w:rsid w:val="00B004D6"/>
    <w:rsid w:val="00B008CC"/>
    <w:rsid w:val="00B01EEF"/>
    <w:rsid w:val="00B02120"/>
    <w:rsid w:val="00B02699"/>
    <w:rsid w:val="00B032F6"/>
    <w:rsid w:val="00B039AF"/>
    <w:rsid w:val="00B05147"/>
    <w:rsid w:val="00B06CDD"/>
    <w:rsid w:val="00B070D7"/>
    <w:rsid w:val="00B07731"/>
    <w:rsid w:val="00B102A3"/>
    <w:rsid w:val="00B10801"/>
    <w:rsid w:val="00B10D6F"/>
    <w:rsid w:val="00B12703"/>
    <w:rsid w:val="00B13E65"/>
    <w:rsid w:val="00B17AD9"/>
    <w:rsid w:val="00B215C8"/>
    <w:rsid w:val="00B21ADF"/>
    <w:rsid w:val="00B21B43"/>
    <w:rsid w:val="00B21E8E"/>
    <w:rsid w:val="00B2209E"/>
    <w:rsid w:val="00B2231B"/>
    <w:rsid w:val="00B2310D"/>
    <w:rsid w:val="00B251D9"/>
    <w:rsid w:val="00B256DF"/>
    <w:rsid w:val="00B25DEA"/>
    <w:rsid w:val="00B27469"/>
    <w:rsid w:val="00B27617"/>
    <w:rsid w:val="00B277F5"/>
    <w:rsid w:val="00B33814"/>
    <w:rsid w:val="00B33F72"/>
    <w:rsid w:val="00B340F6"/>
    <w:rsid w:val="00B357A4"/>
    <w:rsid w:val="00B371B4"/>
    <w:rsid w:val="00B374AF"/>
    <w:rsid w:val="00B415BD"/>
    <w:rsid w:val="00B41FB9"/>
    <w:rsid w:val="00B42B98"/>
    <w:rsid w:val="00B445E7"/>
    <w:rsid w:val="00B46C38"/>
    <w:rsid w:val="00B477A5"/>
    <w:rsid w:val="00B479C2"/>
    <w:rsid w:val="00B534B7"/>
    <w:rsid w:val="00B53B19"/>
    <w:rsid w:val="00B543FB"/>
    <w:rsid w:val="00B54B2E"/>
    <w:rsid w:val="00B56CCB"/>
    <w:rsid w:val="00B57F50"/>
    <w:rsid w:val="00B6030D"/>
    <w:rsid w:val="00B60B2F"/>
    <w:rsid w:val="00B63B76"/>
    <w:rsid w:val="00B64DF3"/>
    <w:rsid w:val="00B6661B"/>
    <w:rsid w:val="00B666E6"/>
    <w:rsid w:val="00B676EE"/>
    <w:rsid w:val="00B729CC"/>
    <w:rsid w:val="00B73E4B"/>
    <w:rsid w:val="00B75046"/>
    <w:rsid w:val="00B77E8A"/>
    <w:rsid w:val="00B8023A"/>
    <w:rsid w:val="00B81331"/>
    <w:rsid w:val="00B81E47"/>
    <w:rsid w:val="00B82213"/>
    <w:rsid w:val="00B84A29"/>
    <w:rsid w:val="00B85682"/>
    <w:rsid w:val="00B85926"/>
    <w:rsid w:val="00B86492"/>
    <w:rsid w:val="00B87ABE"/>
    <w:rsid w:val="00B908A1"/>
    <w:rsid w:val="00B90C23"/>
    <w:rsid w:val="00B92FEE"/>
    <w:rsid w:val="00B9700F"/>
    <w:rsid w:val="00BA07BB"/>
    <w:rsid w:val="00BA2D50"/>
    <w:rsid w:val="00BA78F9"/>
    <w:rsid w:val="00BB09C2"/>
    <w:rsid w:val="00BB148B"/>
    <w:rsid w:val="00BB155D"/>
    <w:rsid w:val="00BB3DB8"/>
    <w:rsid w:val="00BB75E5"/>
    <w:rsid w:val="00BC3977"/>
    <w:rsid w:val="00BC3B1F"/>
    <w:rsid w:val="00BC4986"/>
    <w:rsid w:val="00BC4E77"/>
    <w:rsid w:val="00BC539A"/>
    <w:rsid w:val="00BC554D"/>
    <w:rsid w:val="00BC5AB2"/>
    <w:rsid w:val="00BC5B67"/>
    <w:rsid w:val="00BC5C03"/>
    <w:rsid w:val="00BD0026"/>
    <w:rsid w:val="00BD06D6"/>
    <w:rsid w:val="00BD10E1"/>
    <w:rsid w:val="00BD29F2"/>
    <w:rsid w:val="00BD363B"/>
    <w:rsid w:val="00BD3666"/>
    <w:rsid w:val="00BD42B3"/>
    <w:rsid w:val="00BD5E3C"/>
    <w:rsid w:val="00BD6A8C"/>
    <w:rsid w:val="00BD6D1B"/>
    <w:rsid w:val="00BD755B"/>
    <w:rsid w:val="00BE0598"/>
    <w:rsid w:val="00BE06AC"/>
    <w:rsid w:val="00BE136E"/>
    <w:rsid w:val="00BE26C7"/>
    <w:rsid w:val="00BE292F"/>
    <w:rsid w:val="00BE3824"/>
    <w:rsid w:val="00BE489F"/>
    <w:rsid w:val="00BE5EDF"/>
    <w:rsid w:val="00BE602E"/>
    <w:rsid w:val="00BE65DD"/>
    <w:rsid w:val="00BE7DA8"/>
    <w:rsid w:val="00BF010F"/>
    <w:rsid w:val="00BF021C"/>
    <w:rsid w:val="00BF060A"/>
    <w:rsid w:val="00BF15B4"/>
    <w:rsid w:val="00BF1E6A"/>
    <w:rsid w:val="00BF3A62"/>
    <w:rsid w:val="00BF529F"/>
    <w:rsid w:val="00BF5AA6"/>
    <w:rsid w:val="00BF5AE1"/>
    <w:rsid w:val="00BF69E0"/>
    <w:rsid w:val="00BF7BEF"/>
    <w:rsid w:val="00C0253B"/>
    <w:rsid w:val="00C02597"/>
    <w:rsid w:val="00C04546"/>
    <w:rsid w:val="00C048F1"/>
    <w:rsid w:val="00C05944"/>
    <w:rsid w:val="00C059FC"/>
    <w:rsid w:val="00C105B6"/>
    <w:rsid w:val="00C10D5B"/>
    <w:rsid w:val="00C115A9"/>
    <w:rsid w:val="00C11E41"/>
    <w:rsid w:val="00C12F90"/>
    <w:rsid w:val="00C147FD"/>
    <w:rsid w:val="00C17212"/>
    <w:rsid w:val="00C17888"/>
    <w:rsid w:val="00C204F1"/>
    <w:rsid w:val="00C26960"/>
    <w:rsid w:val="00C3068A"/>
    <w:rsid w:val="00C30F85"/>
    <w:rsid w:val="00C3109C"/>
    <w:rsid w:val="00C35362"/>
    <w:rsid w:val="00C37144"/>
    <w:rsid w:val="00C41373"/>
    <w:rsid w:val="00C41487"/>
    <w:rsid w:val="00C41F3A"/>
    <w:rsid w:val="00C4297C"/>
    <w:rsid w:val="00C431D5"/>
    <w:rsid w:val="00C44D9C"/>
    <w:rsid w:val="00C44EAB"/>
    <w:rsid w:val="00C450E7"/>
    <w:rsid w:val="00C46647"/>
    <w:rsid w:val="00C5020C"/>
    <w:rsid w:val="00C50A94"/>
    <w:rsid w:val="00C5194B"/>
    <w:rsid w:val="00C523AF"/>
    <w:rsid w:val="00C52E2F"/>
    <w:rsid w:val="00C53321"/>
    <w:rsid w:val="00C5463A"/>
    <w:rsid w:val="00C5483D"/>
    <w:rsid w:val="00C562B9"/>
    <w:rsid w:val="00C563AC"/>
    <w:rsid w:val="00C571AC"/>
    <w:rsid w:val="00C60434"/>
    <w:rsid w:val="00C617A6"/>
    <w:rsid w:val="00C61879"/>
    <w:rsid w:val="00C61956"/>
    <w:rsid w:val="00C623D5"/>
    <w:rsid w:val="00C63A67"/>
    <w:rsid w:val="00C6626B"/>
    <w:rsid w:val="00C66866"/>
    <w:rsid w:val="00C701A5"/>
    <w:rsid w:val="00C70273"/>
    <w:rsid w:val="00C7118B"/>
    <w:rsid w:val="00C730FC"/>
    <w:rsid w:val="00C74A61"/>
    <w:rsid w:val="00C74F7D"/>
    <w:rsid w:val="00C769D4"/>
    <w:rsid w:val="00C76C74"/>
    <w:rsid w:val="00C77B65"/>
    <w:rsid w:val="00C80075"/>
    <w:rsid w:val="00C825E8"/>
    <w:rsid w:val="00C82E0D"/>
    <w:rsid w:val="00C831BA"/>
    <w:rsid w:val="00C83586"/>
    <w:rsid w:val="00C847E2"/>
    <w:rsid w:val="00C8616E"/>
    <w:rsid w:val="00C87F42"/>
    <w:rsid w:val="00C91E7D"/>
    <w:rsid w:val="00C92033"/>
    <w:rsid w:val="00C9335C"/>
    <w:rsid w:val="00C93BE3"/>
    <w:rsid w:val="00C946E7"/>
    <w:rsid w:val="00C9583B"/>
    <w:rsid w:val="00C964B2"/>
    <w:rsid w:val="00C9658A"/>
    <w:rsid w:val="00C97971"/>
    <w:rsid w:val="00CA0B4B"/>
    <w:rsid w:val="00CA1F6E"/>
    <w:rsid w:val="00CA29D0"/>
    <w:rsid w:val="00CA553E"/>
    <w:rsid w:val="00CA6181"/>
    <w:rsid w:val="00CA642F"/>
    <w:rsid w:val="00CA65F2"/>
    <w:rsid w:val="00CA6615"/>
    <w:rsid w:val="00CB081D"/>
    <w:rsid w:val="00CB2FBC"/>
    <w:rsid w:val="00CB3F08"/>
    <w:rsid w:val="00CB557D"/>
    <w:rsid w:val="00CB64ED"/>
    <w:rsid w:val="00CC0F84"/>
    <w:rsid w:val="00CC1683"/>
    <w:rsid w:val="00CC2453"/>
    <w:rsid w:val="00CC3E31"/>
    <w:rsid w:val="00CC6441"/>
    <w:rsid w:val="00CC6BDB"/>
    <w:rsid w:val="00CC6F05"/>
    <w:rsid w:val="00CC70CE"/>
    <w:rsid w:val="00CD02A6"/>
    <w:rsid w:val="00CD0EC1"/>
    <w:rsid w:val="00CD143D"/>
    <w:rsid w:val="00CD1D90"/>
    <w:rsid w:val="00CD258A"/>
    <w:rsid w:val="00CD2911"/>
    <w:rsid w:val="00CD2A02"/>
    <w:rsid w:val="00CD3253"/>
    <w:rsid w:val="00CD4012"/>
    <w:rsid w:val="00CD424B"/>
    <w:rsid w:val="00CD6190"/>
    <w:rsid w:val="00CD6670"/>
    <w:rsid w:val="00CD71A4"/>
    <w:rsid w:val="00CD7650"/>
    <w:rsid w:val="00CD7BA0"/>
    <w:rsid w:val="00CD7DE9"/>
    <w:rsid w:val="00CE1406"/>
    <w:rsid w:val="00CE499E"/>
    <w:rsid w:val="00CE6D2D"/>
    <w:rsid w:val="00CE6D42"/>
    <w:rsid w:val="00CE7056"/>
    <w:rsid w:val="00CE7FC8"/>
    <w:rsid w:val="00CF0076"/>
    <w:rsid w:val="00CF0D03"/>
    <w:rsid w:val="00CF0D0C"/>
    <w:rsid w:val="00CF167A"/>
    <w:rsid w:val="00CF300A"/>
    <w:rsid w:val="00CF354B"/>
    <w:rsid w:val="00CF3D1A"/>
    <w:rsid w:val="00CF4AE4"/>
    <w:rsid w:val="00CF774E"/>
    <w:rsid w:val="00D0031D"/>
    <w:rsid w:val="00D00EAA"/>
    <w:rsid w:val="00D015A8"/>
    <w:rsid w:val="00D032E0"/>
    <w:rsid w:val="00D05257"/>
    <w:rsid w:val="00D062FD"/>
    <w:rsid w:val="00D073A9"/>
    <w:rsid w:val="00D07E1E"/>
    <w:rsid w:val="00D07FCA"/>
    <w:rsid w:val="00D104DA"/>
    <w:rsid w:val="00D107DA"/>
    <w:rsid w:val="00D1128F"/>
    <w:rsid w:val="00D11A12"/>
    <w:rsid w:val="00D12281"/>
    <w:rsid w:val="00D12A62"/>
    <w:rsid w:val="00D12CDA"/>
    <w:rsid w:val="00D13279"/>
    <w:rsid w:val="00D14F96"/>
    <w:rsid w:val="00D15262"/>
    <w:rsid w:val="00D15AF3"/>
    <w:rsid w:val="00D17A10"/>
    <w:rsid w:val="00D17F4A"/>
    <w:rsid w:val="00D20327"/>
    <w:rsid w:val="00D20AEA"/>
    <w:rsid w:val="00D2542A"/>
    <w:rsid w:val="00D2593E"/>
    <w:rsid w:val="00D26587"/>
    <w:rsid w:val="00D26660"/>
    <w:rsid w:val="00D26F48"/>
    <w:rsid w:val="00D278A1"/>
    <w:rsid w:val="00D3263D"/>
    <w:rsid w:val="00D3746C"/>
    <w:rsid w:val="00D40A4C"/>
    <w:rsid w:val="00D42F0C"/>
    <w:rsid w:val="00D44332"/>
    <w:rsid w:val="00D445F5"/>
    <w:rsid w:val="00D4467D"/>
    <w:rsid w:val="00D44976"/>
    <w:rsid w:val="00D455F6"/>
    <w:rsid w:val="00D46E38"/>
    <w:rsid w:val="00D51E8E"/>
    <w:rsid w:val="00D53742"/>
    <w:rsid w:val="00D54A3F"/>
    <w:rsid w:val="00D6100F"/>
    <w:rsid w:val="00D61B62"/>
    <w:rsid w:val="00D62972"/>
    <w:rsid w:val="00D63BE6"/>
    <w:rsid w:val="00D658E9"/>
    <w:rsid w:val="00D674A1"/>
    <w:rsid w:val="00D71437"/>
    <w:rsid w:val="00D72D18"/>
    <w:rsid w:val="00D754C2"/>
    <w:rsid w:val="00D761FE"/>
    <w:rsid w:val="00D8039A"/>
    <w:rsid w:val="00D80B8C"/>
    <w:rsid w:val="00D80DF9"/>
    <w:rsid w:val="00D8139E"/>
    <w:rsid w:val="00D81591"/>
    <w:rsid w:val="00D82B37"/>
    <w:rsid w:val="00D82D72"/>
    <w:rsid w:val="00D84D03"/>
    <w:rsid w:val="00D86BB6"/>
    <w:rsid w:val="00D86E3E"/>
    <w:rsid w:val="00D90711"/>
    <w:rsid w:val="00D90E9D"/>
    <w:rsid w:val="00D90EBA"/>
    <w:rsid w:val="00D92F39"/>
    <w:rsid w:val="00D95836"/>
    <w:rsid w:val="00D97EAA"/>
    <w:rsid w:val="00DA255D"/>
    <w:rsid w:val="00DA2EBF"/>
    <w:rsid w:val="00DA368E"/>
    <w:rsid w:val="00DA44DA"/>
    <w:rsid w:val="00DA4B8F"/>
    <w:rsid w:val="00DA74AF"/>
    <w:rsid w:val="00DA7866"/>
    <w:rsid w:val="00DA7A13"/>
    <w:rsid w:val="00DB021F"/>
    <w:rsid w:val="00DB024A"/>
    <w:rsid w:val="00DB0255"/>
    <w:rsid w:val="00DB076C"/>
    <w:rsid w:val="00DB102D"/>
    <w:rsid w:val="00DB26E7"/>
    <w:rsid w:val="00DB2E7B"/>
    <w:rsid w:val="00DB2F7E"/>
    <w:rsid w:val="00DB340D"/>
    <w:rsid w:val="00DB344D"/>
    <w:rsid w:val="00DB4136"/>
    <w:rsid w:val="00DB44E4"/>
    <w:rsid w:val="00DB527A"/>
    <w:rsid w:val="00DB7DC0"/>
    <w:rsid w:val="00DC00FB"/>
    <w:rsid w:val="00DC0F58"/>
    <w:rsid w:val="00DC24AE"/>
    <w:rsid w:val="00DC2971"/>
    <w:rsid w:val="00DC34D6"/>
    <w:rsid w:val="00DC5100"/>
    <w:rsid w:val="00DC65AD"/>
    <w:rsid w:val="00DD1BD7"/>
    <w:rsid w:val="00DD35CC"/>
    <w:rsid w:val="00DD63B5"/>
    <w:rsid w:val="00DE0ED5"/>
    <w:rsid w:val="00DE30EE"/>
    <w:rsid w:val="00DE3B3E"/>
    <w:rsid w:val="00DE42D4"/>
    <w:rsid w:val="00DE431C"/>
    <w:rsid w:val="00DE4F20"/>
    <w:rsid w:val="00DE5132"/>
    <w:rsid w:val="00DE6190"/>
    <w:rsid w:val="00DE77E6"/>
    <w:rsid w:val="00DE7984"/>
    <w:rsid w:val="00DF00AE"/>
    <w:rsid w:val="00DF00CC"/>
    <w:rsid w:val="00DF0C2C"/>
    <w:rsid w:val="00DF0DBF"/>
    <w:rsid w:val="00DF3BA5"/>
    <w:rsid w:val="00DF40A6"/>
    <w:rsid w:val="00DF4202"/>
    <w:rsid w:val="00DF63AA"/>
    <w:rsid w:val="00DF786A"/>
    <w:rsid w:val="00DF7B71"/>
    <w:rsid w:val="00E01CFA"/>
    <w:rsid w:val="00E0205D"/>
    <w:rsid w:val="00E02B4F"/>
    <w:rsid w:val="00E046FD"/>
    <w:rsid w:val="00E04FE9"/>
    <w:rsid w:val="00E0500A"/>
    <w:rsid w:val="00E06BB1"/>
    <w:rsid w:val="00E103AE"/>
    <w:rsid w:val="00E11C85"/>
    <w:rsid w:val="00E1261A"/>
    <w:rsid w:val="00E14F26"/>
    <w:rsid w:val="00E16614"/>
    <w:rsid w:val="00E17F93"/>
    <w:rsid w:val="00E2091C"/>
    <w:rsid w:val="00E21CAB"/>
    <w:rsid w:val="00E24502"/>
    <w:rsid w:val="00E249B6"/>
    <w:rsid w:val="00E25963"/>
    <w:rsid w:val="00E26FA7"/>
    <w:rsid w:val="00E300D2"/>
    <w:rsid w:val="00E3445B"/>
    <w:rsid w:val="00E361FF"/>
    <w:rsid w:val="00E400A3"/>
    <w:rsid w:val="00E42095"/>
    <w:rsid w:val="00E427C2"/>
    <w:rsid w:val="00E42D00"/>
    <w:rsid w:val="00E43256"/>
    <w:rsid w:val="00E43418"/>
    <w:rsid w:val="00E462AD"/>
    <w:rsid w:val="00E465FB"/>
    <w:rsid w:val="00E504BA"/>
    <w:rsid w:val="00E52300"/>
    <w:rsid w:val="00E53879"/>
    <w:rsid w:val="00E55283"/>
    <w:rsid w:val="00E55ACB"/>
    <w:rsid w:val="00E563EA"/>
    <w:rsid w:val="00E56598"/>
    <w:rsid w:val="00E57E58"/>
    <w:rsid w:val="00E60313"/>
    <w:rsid w:val="00E61DA8"/>
    <w:rsid w:val="00E624FC"/>
    <w:rsid w:val="00E66DBB"/>
    <w:rsid w:val="00E67047"/>
    <w:rsid w:val="00E67441"/>
    <w:rsid w:val="00E67EDD"/>
    <w:rsid w:val="00E67EE4"/>
    <w:rsid w:val="00E71984"/>
    <w:rsid w:val="00E73C75"/>
    <w:rsid w:val="00E740E5"/>
    <w:rsid w:val="00E74322"/>
    <w:rsid w:val="00E7480E"/>
    <w:rsid w:val="00E74E3B"/>
    <w:rsid w:val="00E75918"/>
    <w:rsid w:val="00E77E2C"/>
    <w:rsid w:val="00E80A89"/>
    <w:rsid w:val="00E80AE3"/>
    <w:rsid w:val="00E80EF9"/>
    <w:rsid w:val="00E8209A"/>
    <w:rsid w:val="00E838DC"/>
    <w:rsid w:val="00E83B63"/>
    <w:rsid w:val="00E84E12"/>
    <w:rsid w:val="00E87C0E"/>
    <w:rsid w:val="00E9054C"/>
    <w:rsid w:val="00E905AA"/>
    <w:rsid w:val="00E9676D"/>
    <w:rsid w:val="00E974FD"/>
    <w:rsid w:val="00EA2127"/>
    <w:rsid w:val="00EA343B"/>
    <w:rsid w:val="00EA40D7"/>
    <w:rsid w:val="00EA5C83"/>
    <w:rsid w:val="00EA5E16"/>
    <w:rsid w:val="00EA6CAB"/>
    <w:rsid w:val="00EA756C"/>
    <w:rsid w:val="00EB1A72"/>
    <w:rsid w:val="00EB1EC9"/>
    <w:rsid w:val="00EB2D4D"/>
    <w:rsid w:val="00EB30C5"/>
    <w:rsid w:val="00EB38CB"/>
    <w:rsid w:val="00EB422A"/>
    <w:rsid w:val="00EB4C75"/>
    <w:rsid w:val="00EB5051"/>
    <w:rsid w:val="00EB581F"/>
    <w:rsid w:val="00EB6D1B"/>
    <w:rsid w:val="00EC0CF7"/>
    <w:rsid w:val="00EC5E95"/>
    <w:rsid w:val="00EC6311"/>
    <w:rsid w:val="00EC7904"/>
    <w:rsid w:val="00EC790C"/>
    <w:rsid w:val="00ED4B52"/>
    <w:rsid w:val="00ED4D63"/>
    <w:rsid w:val="00ED6124"/>
    <w:rsid w:val="00ED729B"/>
    <w:rsid w:val="00ED744E"/>
    <w:rsid w:val="00ED78F3"/>
    <w:rsid w:val="00EE2917"/>
    <w:rsid w:val="00EE2CCC"/>
    <w:rsid w:val="00EE5A7A"/>
    <w:rsid w:val="00EE6C0C"/>
    <w:rsid w:val="00EF2722"/>
    <w:rsid w:val="00EF290B"/>
    <w:rsid w:val="00EF5CCF"/>
    <w:rsid w:val="00EF5E5C"/>
    <w:rsid w:val="00EF6451"/>
    <w:rsid w:val="00EF672D"/>
    <w:rsid w:val="00F014A3"/>
    <w:rsid w:val="00F016F4"/>
    <w:rsid w:val="00F02062"/>
    <w:rsid w:val="00F04C23"/>
    <w:rsid w:val="00F05D26"/>
    <w:rsid w:val="00F07276"/>
    <w:rsid w:val="00F07768"/>
    <w:rsid w:val="00F137D4"/>
    <w:rsid w:val="00F13CE6"/>
    <w:rsid w:val="00F14E6F"/>
    <w:rsid w:val="00F1506A"/>
    <w:rsid w:val="00F15428"/>
    <w:rsid w:val="00F15808"/>
    <w:rsid w:val="00F16465"/>
    <w:rsid w:val="00F165A1"/>
    <w:rsid w:val="00F17311"/>
    <w:rsid w:val="00F2061A"/>
    <w:rsid w:val="00F21FA3"/>
    <w:rsid w:val="00F25128"/>
    <w:rsid w:val="00F251D7"/>
    <w:rsid w:val="00F25A88"/>
    <w:rsid w:val="00F26574"/>
    <w:rsid w:val="00F2668E"/>
    <w:rsid w:val="00F269B9"/>
    <w:rsid w:val="00F26DB0"/>
    <w:rsid w:val="00F306F8"/>
    <w:rsid w:val="00F3077C"/>
    <w:rsid w:val="00F30E6E"/>
    <w:rsid w:val="00F30E8C"/>
    <w:rsid w:val="00F34389"/>
    <w:rsid w:val="00F34E3B"/>
    <w:rsid w:val="00F36558"/>
    <w:rsid w:val="00F37C7A"/>
    <w:rsid w:val="00F404DC"/>
    <w:rsid w:val="00F42DC9"/>
    <w:rsid w:val="00F45270"/>
    <w:rsid w:val="00F454A2"/>
    <w:rsid w:val="00F45DB7"/>
    <w:rsid w:val="00F4684A"/>
    <w:rsid w:val="00F470BB"/>
    <w:rsid w:val="00F519AF"/>
    <w:rsid w:val="00F524D1"/>
    <w:rsid w:val="00F5254A"/>
    <w:rsid w:val="00F575EC"/>
    <w:rsid w:val="00F57DF9"/>
    <w:rsid w:val="00F60114"/>
    <w:rsid w:val="00F62878"/>
    <w:rsid w:val="00F62C62"/>
    <w:rsid w:val="00F63682"/>
    <w:rsid w:val="00F63831"/>
    <w:rsid w:val="00F64D32"/>
    <w:rsid w:val="00F667AC"/>
    <w:rsid w:val="00F673F5"/>
    <w:rsid w:val="00F67DB6"/>
    <w:rsid w:val="00F7072E"/>
    <w:rsid w:val="00F70F0A"/>
    <w:rsid w:val="00F74AE4"/>
    <w:rsid w:val="00F75017"/>
    <w:rsid w:val="00F7512B"/>
    <w:rsid w:val="00F76F54"/>
    <w:rsid w:val="00F7702E"/>
    <w:rsid w:val="00F80C2F"/>
    <w:rsid w:val="00F835E9"/>
    <w:rsid w:val="00F83F8A"/>
    <w:rsid w:val="00F8420C"/>
    <w:rsid w:val="00F858E9"/>
    <w:rsid w:val="00F86BBC"/>
    <w:rsid w:val="00F87A6E"/>
    <w:rsid w:val="00F90E55"/>
    <w:rsid w:val="00F918FF"/>
    <w:rsid w:val="00F9211D"/>
    <w:rsid w:val="00F9292A"/>
    <w:rsid w:val="00F93855"/>
    <w:rsid w:val="00F95175"/>
    <w:rsid w:val="00F95C99"/>
    <w:rsid w:val="00F968E4"/>
    <w:rsid w:val="00FA04C7"/>
    <w:rsid w:val="00FA1A77"/>
    <w:rsid w:val="00FA2DEF"/>
    <w:rsid w:val="00FA3FDE"/>
    <w:rsid w:val="00FA4796"/>
    <w:rsid w:val="00FA7416"/>
    <w:rsid w:val="00FA7930"/>
    <w:rsid w:val="00FA7AB6"/>
    <w:rsid w:val="00FB0615"/>
    <w:rsid w:val="00FB37C0"/>
    <w:rsid w:val="00FB3B1B"/>
    <w:rsid w:val="00FB449E"/>
    <w:rsid w:val="00FB4F88"/>
    <w:rsid w:val="00FB5B50"/>
    <w:rsid w:val="00FB67D1"/>
    <w:rsid w:val="00FB6C5A"/>
    <w:rsid w:val="00FB6DFC"/>
    <w:rsid w:val="00FC070E"/>
    <w:rsid w:val="00FC5DDC"/>
    <w:rsid w:val="00FC5F47"/>
    <w:rsid w:val="00FC680D"/>
    <w:rsid w:val="00FC7060"/>
    <w:rsid w:val="00FC752E"/>
    <w:rsid w:val="00FC7537"/>
    <w:rsid w:val="00FD041E"/>
    <w:rsid w:val="00FD0456"/>
    <w:rsid w:val="00FD0477"/>
    <w:rsid w:val="00FD10FD"/>
    <w:rsid w:val="00FD25E6"/>
    <w:rsid w:val="00FD2719"/>
    <w:rsid w:val="00FD52AC"/>
    <w:rsid w:val="00FD5F99"/>
    <w:rsid w:val="00FD7110"/>
    <w:rsid w:val="00FE108E"/>
    <w:rsid w:val="00FE27FA"/>
    <w:rsid w:val="00FE4B57"/>
    <w:rsid w:val="00FE6FC4"/>
    <w:rsid w:val="00FE72C6"/>
    <w:rsid w:val="00FE7D0C"/>
    <w:rsid w:val="00FF0202"/>
    <w:rsid w:val="00FF088B"/>
    <w:rsid w:val="00FF24B4"/>
    <w:rsid w:val="00FF321C"/>
    <w:rsid w:val="00FF3E94"/>
    <w:rsid w:val="00FF41E9"/>
    <w:rsid w:val="00FF49FD"/>
    <w:rsid w:val="00FF4EA0"/>
    <w:rsid w:val="00FF6057"/>
    <w:rsid w:val="00FF6A4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strokecolor="#333">
      <v:stroke color="#333"/>
      <v:textbox inset="5.85pt,.7pt,5.85pt,.7pt"/>
    </o:shapedefaults>
    <o:shapelayout v:ext="edit">
      <o:idmap v:ext="edit" data="1"/>
    </o:shapelayout>
  </w:shapeDefaults>
  <w:decimalSymbol w:val="."/>
  <w:listSeparator w:val=","/>
  <w14:docId w14:val="6031F0AA"/>
  <w15:docId w15:val="{6B70F94B-9C7B-4B40-A4E4-62A27AEC21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D12A62"/>
    <w:pPr>
      <w:widowControl w:val="0"/>
      <w:jc w:val="both"/>
    </w:pPr>
    <w:rPr>
      <w:rFonts w:ascii="ＭＳ Ｐ明朝" w:eastAsia="ＭＳ Ｐ明朝"/>
      <w:kern w:val="2"/>
      <w:szCs w:val="21"/>
    </w:rPr>
  </w:style>
  <w:style w:type="paragraph" w:styleId="1">
    <w:name w:val="heading 1"/>
    <w:basedOn w:val="a"/>
    <w:next w:val="a"/>
    <w:link w:val="10"/>
    <w:uiPriority w:val="9"/>
    <w:qFormat/>
    <w:rsid w:val="00680AD8"/>
    <w:pPr>
      <w:autoSpaceDE w:val="0"/>
      <w:autoSpaceDN w:val="0"/>
      <w:snapToGrid w:val="0"/>
      <w:outlineLvl w:val="0"/>
    </w:pPr>
    <w:rPr>
      <w:rFonts w:ascii="Meiryo UI" w:eastAsia="Meiryo UI" w:hAnsi="Meiryo UI" w:cstheme="minorBidi"/>
      <w:b/>
      <w:szCs w:val="20"/>
    </w:rPr>
  </w:style>
  <w:style w:type="paragraph" w:styleId="2">
    <w:name w:val="heading 2"/>
    <w:basedOn w:val="a"/>
    <w:next w:val="a"/>
    <w:link w:val="20"/>
    <w:uiPriority w:val="9"/>
    <w:unhideWhenUsed/>
    <w:qFormat/>
    <w:rsid w:val="00680AD8"/>
    <w:pPr>
      <w:pBdr>
        <w:bottom w:val="single" w:sz="4" w:space="1" w:color="auto"/>
      </w:pBdr>
      <w:autoSpaceDE w:val="0"/>
      <w:autoSpaceDN w:val="0"/>
      <w:snapToGrid w:val="0"/>
      <w:spacing w:line="240" w:lineRule="exact"/>
      <w:ind w:leftChars="100" w:left="180"/>
      <w:outlineLvl w:val="1"/>
    </w:pPr>
    <w:rPr>
      <w:rFonts w:ascii="Meiryo UI" w:eastAsia="Meiryo UI" w:hAnsi="Meiryo UI" w:cstheme="minorBidi"/>
      <w:b/>
      <w:color w:val="000000" w:themeColor="text1"/>
      <w:szCs w:val="20"/>
    </w:rPr>
  </w:style>
  <w:style w:type="paragraph" w:styleId="3">
    <w:name w:val="heading 3"/>
    <w:basedOn w:val="a"/>
    <w:next w:val="a"/>
    <w:link w:val="30"/>
    <w:uiPriority w:val="9"/>
    <w:unhideWhenUsed/>
    <w:qFormat/>
    <w:rsid w:val="00680AD8"/>
    <w:pPr>
      <w:autoSpaceDE w:val="0"/>
      <w:autoSpaceDN w:val="0"/>
      <w:snapToGrid w:val="0"/>
      <w:spacing w:line="240" w:lineRule="exact"/>
      <w:ind w:leftChars="100" w:left="180" w:firstLineChars="100" w:firstLine="180"/>
      <w:outlineLvl w:val="2"/>
    </w:pPr>
    <w:rPr>
      <w:rFonts w:ascii="Meiryo UI" w:eastAsia="Meiryo UI" w:hAnsi="Meiryo UI" w:cstheme="minorBidi"/>
      <w:b/>
      <w:szCs w:val="20"/>
    </w:rPr>
  </w:style>
  <w:style w:type="paragraph" w:styleId="4">
    <w:name w:val="heading 4"/>
    <w:basedOn w:val="a"/>
    <w:next w:val="a"/>
    <w:link w:val="40"/>
    <w:uiPriority w:val="9"/>
    <w:unhideWhenUsed/>
    <w:qFormat/>
    <w:rsid w:val="000A0139"/>
    <w:pPr>
      <w:autoSpaceDE w:val="0"/>
      <w:autoSpaceDN w:val="0"/>
      <w:snapToGrid w:val="0"/>
      <w:spacing w:line="240" w:lineRule="exact"/>
      <w:ind w:firstLine="548"/>
      <w:outlineLvl w:val="3"/>
    </w:pPr>
    <w:rPr>
      <w:rFonts w:ascii="Meiryo UI" w:eastAsia="Meiryo UI" w:hAnsiTheme="minorHAnsi" w:cstheme="minorBidi"/>
      <w:b/>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3A0AB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rsid w:val="000E59CC"/>
    <w:pPr>
      <w:tabs>
        <w:tab w:val="center" w:pos="4252"/>
        <w:tab w:val="right" w:pos="8504"/>
      </w:tabs>
      <w:snapToGrid w:val="0"/>
    </w:pPr>
  </w:style>
  <w:style w:type="paragraph" w:styleId="a6">
    <w:name w:val="footer"/>
    <w:basedOn w:val="a"/>
    <w:link w:val="a7"/>
    <w:uiPriority w:val="99"/>
    <w:rsid w:val="000E59CC"/>
    <w:pPr>
      <w:tabs>
        <w:tab w:val="center" w:pos="4252"/>
        <w:tab w:val="right" w:pos="8504"/>
      </w:tabs>
      <w:snapToGrid w:val="0"/>
    </w:pPr>
  </w:style>
  <w:style w:type="paragraph" w:customStyle="1" w:styleId="txt-m-h">
    <w:name w:val="txt-m-h"/>
    <w:basedOn w:val="a"/>
    <w:rsid w:val="006D66F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main1">
    <w:name w:val="main1"/>
    <w:basedOn w:val="a0"/>
    <w:rsid w:val="00006694"/>
    <w:rPr>
      <w:sz w:val="18"/>
      <w:szCs w:val="18"/>
    </w:rPr>
  </w:style>
  <w:style w:type="character" w:customStyle="1" w:styleId="titlec021">
    <w:name w:val="title_c021"/>
    <w:basedOn w:val="a0"/>
    <w:rsid w:val="00EF6451"/>
    <w:rPr>
      <w:sz w:val="23"/>
      <w:szCs w:val="23"/>
    </w:rPr>
  </w:style>
  <w:style w:type="paragraph" w:styleId="Web">
    <w:name w:val="Normal (Web)"/>
    <w:basedOn w:val="a"/>
    <w:uiPriority w:val="99"/>
    <w:rsid w:val="00EF6451"/>
    <w:pPr>
      <w:widowControl/>
      <w:spacing w:before="100" w:beforeAutospacing="1" w:after="100" w:afterAutospacing="1" w:line="288" w:lineRule="auto"/>
      <w:jc w:val="left"/>
    </w:pPr>
    <w:rPr>
      <w:rFonts w:ascii="ＭＳ Ｐゴシック" w:eastAsia="ＭＳ Ｐゴシック" w:hAnsi="ＭＳ Ｐゴシック" w:cs="ＭＳ Ｐゴシック"/>
      <w:color w:val="000000"/>
      <w:kern w:val="0"/>
      <w:sz w:val="24"/>
      <w:szCs w:val="24"/>
    </w:rPr>
  </w:style>
  <w:style w:type="character" w:styleId="a8">
    <w:name w:val="Hyperlink"/>
    <w:basedOn w:val="a0"/>
    <w:rsid w:val="009C5265"/>
    <w:rPr>
      <w:strike w:val="0"/>
      <w:dstrike w:val="0"/>
      <w:color w:val="0000FF"/>
      <w:u w:val="none"/>
      <w:effect w:val="none"/>
    </w:rPr>
  </w:style>
  <w:style w:type="character" w:styleId="a9">
    <w:name w:val="Strong"/>
    <w:basedOn w:val="a0"/>
    <w:qFormat/>
    <w:rsid w:val="008C3BFF"/>
    <w:rPr>
      <w:b/>
      <w:bCs/>
    </w:rPr>
  </w:style>
  <w:style w:type="paragraph" w:styleId="HTML">
    <w:name w:val="HTML Preformatted"/>
    <w:basedOn w:val="a"/>
    <w:link w:val="HTML0"/>
    <w:uiPriority w:val="99"/>
    <w:rsid w:val="005526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styleId="HTML1">
    <w:name w:val="HTML Typewriter"/>
    <w:basedOn w:val="a0"/>
    <w:rsid w:val="0055264F"/>
    <w:rPr>
      <w:rFonts w:ascii="ＭＳ ゴシック" w:eastAsia="ＭＳ ゴシック" w:hAnsi="ＭＳ ゴシック" w:cs="ＭＳ ゴシック"/>
      <w:sz w:val="24"/>
      <w:szCs w:val="24"/>
    </w:rPr>
  </w:style>
  <w:style w:type="character" w:styleId="aa">
    <w:name w:val="page number"/>
    <w:basedOn w:val="a0"/>
    <w:uiPriority w:val="99"/>
    <w:rsid w:val="00115BC4"/>
  </w:style>
  <w:style w:type="character" w:styleId="ab">
    <w:name w:val="FollowedHyperlink"/>
    <w:basedOn w:val="a0"/>
    <w:rsid w:val="00F95C99"/>
    <w:rPr>
      <w:color w:val="800080"/>
      <w:u w:val="single"/>
    </w:rPr>
  </w:style>
  <w:style w:type="paragraph" w:customStyle="1" w:styleId="centercolumn">
    <w:name w:val="centercolumn"/>
    <w:basedOn w:val="a"/>
    <w:rsid w:val="007D5190"/>
    <w:pPr>
      <w:widowControl/>
      <w:spacing w:line="408" w:lineRule="auto"/>
      <w:jc w:val="left"/>
      <w:textAlignment w:val="baseline"/>
    </w:pPr>
    <w:rPr>
      <w:rFonts w:ascii="Arial" w:eastAsia="ＭＳ Ｐゴシック" w:hAnsi="Arial" w:cs="Arial"/>
      <w:color w:val="000000"/>
      <w:kern w:val="0"/>
      <w:sz w:val="17"/>
      <w:szCs w:val="17"/>
    </w:rPr>
  </w:style>
  <w:style w:type="paragraph" w:customStyle="1" w:styleId="Default">
    <w:name w:val="Default"/>
    <w:rsid w:val="00AB641D"/>
    <w:pPr>
      <w:widowControl w:val="0"/>
      <w:autoSpaceDE w:val="0"/>
      <w:autoSpaceDN w:val="0"/>
      <w:adjustRightInd w:val="0"/>
    </w:pPr>
    <w:rPr>
      <w:rFonts w:ascii="ＭＳ" w:eastAsia="ＭＳ" w:cs="ＭＳ"/>
      <w:color w:val="000000"/>
      <w:sz w:val="24"/>
      <w:szCs w:val="24"/>
    </w:rPr>
  </w:style>
  <w:style w:type="character" w:customStyle="1" w:styleId="HTML0">
    <w:name w:val="HTML 書式付き (文字)"/>
    <w:basedOn w:val="a0"/>
    <w:link w:val="HTML"/>
    <w:uiPriority w:val="99"/>
    <w:rsid w:val="001C0E76"/>
    <w:rPr>
      <w:rFonts w:ascii="ＭＳ ゴシック" w:eastAsia="ＭＳ ゴシック" w:hAnsi="ＭＳ ゴシック" w:cs="ＭＳ ゴシック"/>
      <w:sz w:val="24"/>
      <w:szCs w:val="24"/>
    </w:rPr>
  </w:style>
  <w:style w:type="paragraph" w:styleId="ac">
    <w:name w:val="List Paragraph"/>
    <w:basedOn w:val="a"/>
    <w:uiPriority w:val="34"/>
    <w:qFormat/>
    <w:rsid w:val="00074D71"/>
    <w:pPr>
      <w:ind w:leftChars="400" w:left="840"/>
    </w:pPr>
  </w:style>
  <w:style w:type="character" w:customStyle="1" w:styleId="a5">
    <w:name w:val="ヘッダー (文字)"/>
    <w:basedOn w:val="a0"/>
    <w:link w:val="a4"/>
    <w:uiPriority w:val="99"/>
    <w:rsid w:val="001A670C"/>
    <w:rPr>
      <w:rFonts w:ascii="ＭＳ Ｐ明朝" w:eastAsia="ＭＳ Ｐ明朝"/>
      <w:kern w:val="2"/>
      <w:szCs w:val="21"/>
    </w:rPr>
  </w:style>
  <w:style w:type="character" w:customStyle="1" w:styleId="a7">
    <w:name w:val="フッター (文字)"/>
    <w:basedOn w:val="a0"/>
    <w:link w:val="a6"/>
    <w:uiPriority w:val="99"/>
    <w:rsid w:val="00D8039A"/>
    <w:rPr>
      <w:rFonts w:ascii="ＭＳ Ｐ明朝" w:eastAsia="ＭＳ Ｐ明朝"/>
      <w:kern w:val="2"/>
      <w:szCs w:val="21"/>
    </w:rPr>
  </w:style>
  <w:style w:type="paragraph" w:customStyle="1" w:styleId="ft03">
    <w:name w:val="ft03"/>
    <w:basedOn w:val="a"/>
    <w:rsid w:val="00BE3824"/>
    <w:pPr>
      <w:widowControl/>
      <w:jc w:val="left"/>
    </w:pPr>
    <w:rPr>
      <w:rFonts w:ascii="Arial" w:eastAsia="ＭＳ Ｐゴシック" w:hAnsi="Arial" w:cs="Arial"/>
      <w:kern w:val="0"/>
      <w:sz w:val="24"/>
      <w:szCs w:val="24"/>
    </w:rPr>
  </w:style>
  <w:style w:type="paragraph" w:customStyle="1" w:styleId="ft04">
    <w:name w:val="ft04"/>
    <w:basedOn w:val="a"/>
    <w:rsid w:val="00BE3824"/>
    <w:pPr>
      <w:widowControl/>
      <w:jc w:val="left"/>
    </w:pPr>
    <w:rPr>
      <w:rFonts w:ascii="Bold" w:eastAsia="ＭＳ Ｐゴシック" w:hAnsi="Bold" w:cs="ＭＳ Ｐゴシック"/>
      <w:kern w:val="0"/>
      <w:sz w:val="24"/>
      <w:szCs w:val="24"/>
    </w:rPr>
  </w:style>
  <w:style w:type="paragraph" w:customStyle="1" w:styleId="ad">
    <w:name w:val="学習のポイント"/>
    <w:basedOn w:val="a"/>
    <w:link w:val="ae"/>
    <w:qFormat/>
    <w:rsid w:val="00E624FC"/>
    <w:pPr>
      <w:pBdr>
        <w:top w:val="single" w:sz="4" w:space="1" w:color="auto"/>
        <w:left w:val="single" w:sz="4" w:space="0" w:color="auto"/>
        <w:bottom w:val="single" w:sz="4" w:space="1" w:color="auto"/>
        <w:right w:val="single" w:sz="4" w:space="4" w:color="auto"/>
      </w:pBdr>
      <w:autoSpaceDE w:val="0"/>
      <w:autoSpaceDN w:val="0"/>
      <w:snapToGrid w:val="0"/>
      <w:spacing w:line="240" w:lineRule="exact"/>
      <w:ind w:leftChars="100" w:left="183" w:firstLineChars="100" w:firstLine="183"/>
    </w:pPr>
    <w:rPr>
      <w:rFonts w:ascii="Meiryo UI" w:eastAsia="Meiryo UI" w:hAnsiTheme="minorHAnsi" w:cstheme="minorBidi"/>
      <w:b/>
      <w:szCs w:val="22"/>
    </w:rPr>
  </w:style>
  <w:style w:type="character" w:customStyle="1" w:styleId="ae">
    <w:name w:val="学習のポイント (文字)"/>
    <w:basedOn w:val="a0"/>
    <w:link w:val="ad"/>
    <w:rsid w:val="00E624FC"/>
    <w:rPr>
      <w:rFonts w:ascii="Meiryo UI" w:eastAsia="Meiryo UI" w:hAnsiTheme="minorHAnsi" w:cstheme="minorBidi"/>
      <w:b/>
      <w:kern w:val="2"/>
      <w:szCs w:val="22"/>
    </w:rPr>
  </w:style>
  <w:style w:type="character" w:customStyle="1" w:styleId="30">
    <w:name w:val="見出し 3 (文字)"/>
    <w:basedOn w:val="a0"/>
    <w:link w:val="3"/>
    <w:uiPriority w:val="9"/>
    <w:rsid w:val="00680AD8"/>
    <w:rPr>
      <w:rFonts w:ascii="Meiryo UI" w:eastAsia="Meiryo UI" w:hAnsi="Meiryo UI" w:cstheme="minorBidi"/>
      <w:b/>
      <w:kern w:val="2"/>
    </w:rPr>
  </w:style>
  <w:style w:type="paragraph" w:styleId="af">
    <w:name w:val="Title"/>
    <w:basedOn w:val="a"/>
    <w:next w:val="a"/>
    <w:link w:val="af0"/>
    <w:uiPriority w:val="10"/>
    <w:qFormat/>
    <w:rsid w:val="00680AD8"/>
    <w:pPr>
      <w:pBdr>
        <w:top w:val="single" w:sz="4" w:space="1" w:color="auto"/>
        <w:left w:val="single" w:sz="4" w:space="4" w:color="auto"/>
        <w:bottom w:val="single" w:sz="4" w:space="1" w:color="auto"/>
        <w:right w:val="single" w:sz="4" w:space="4" w:color="auto"/>
      </w:pBdr>
      <w:shd w:val="thinDiagStripe" w:color="auto" w:fill="auto"/>
      <w:autoSpaceDE w:val="0"/>
      <w:autoSpaceDN w:val="0"/>
      <w:snapToGrid w:val="0"/>
      <w:spacing w:line="420" w:lineRule="exact"/>
    </w:pPr>
    <w:rPr>
      <w:rFonts w:ascii="Meiryo UI" w:eastAsia="Meiryo UI" w:hAnsiTheme="minorHAnsi" w:cstheme="minorBidi"/>
      <w:b/>
      <w:color w:val="000000" w:themeColor="text1"/>
      <w:sz w:val="40"/>
      <w:szCs w:val="22"/>
    </w:rPr>
  </w:style>
  <w:style w:type="character" w:customStyle="1" w:styleId="af0">
    <w:name w:val="表題 (文字)"/>
    <w:basedOn w:val="a0"/>
    <w:link w:val="af"/>
    <w:uiPriority w:val="10"/>
    <w:rsid w:val="00680AD8"/>
    <w:rPr>
      <w:rFonts w:ascii="Meiryo UI" w:eastAsia="Meiryo UI" w:hAnsiTheme="minorHAnsi" w:cstheme="minorBidi"/>
      <w:b/>
      <w:color w:val="000000" w:themeColor="text1"/>
      <w:kern w:val="2"/>
      <w:sz w:val="40"/>
      <w:szCs w:val="22"/>
      <w:shd w:val="thinDiagStripe" w:color="auto" w:fill="auto"/>
    </w:rPr>
  </w:style>
  <w:style w:type="character" w:customStyle="1" w:styleId="10">
    <w:name w:val="見出し 1 (文字)"/>
    <w:basedOn w:val="a0"/>
    <w:link w:val="1"/>
    <w:uiPriority w:val="9"/>
    <w:rsid w:val="00680AD8"/>
    <w:rPr>
      <w:rFonts w:ascii="Meiryo UI" w:eastAsia="Meiryo UI" w:hAnsi="Meiryo UI" w:cstheme="minorBidi"/>
      <w:b/>
      <w:kern w:val="2"/>
    </w:rPr>
  </w:style>
  <w:style w:type="character" w:customStyle="1" w:styleId="20">
    <w:name w:val="見出し 2 (文字)"/>
    <w:basedOn w:val="a0"/>
    <w:link w:val="2"/>
    <w:uiPriority w:val="9"/>
    <w:rsid w:val="00680AD8"/>
    <w:rPr>
      <w:rFonts w:ascii="Meiryo UI" w:eastAsia="Meiryo UI" w:hAnsi="Meiryo UI" w:cstheme="minorBidi"/>
      <w:b/>
      <w:color w:val="000000" w:themeColor="text1"/>
      <w:kern w:val="2"/>
    </w:rPr>
  </w:style>
  <w:style w:type="paragraph" w:customStyle="1" w:styleId="af1">
    <w:name w:val="図表枠"/>
    <w:basedOn w:val="a"/>
    <w:link w:val="af2"/>
    <w:qFormat/>
    <w:rsid w:val="007A0E26"/>
    <w:pPr>
      <w:pBdr>
        <w:top w:val="single" w:sz="4" w:space="1" w:color="auto"/>
        <w:left w:val="single" w:sz="4" w:space="4" w:color="auto"/>
        <w:bottom w:val="single" w:sz="4" w:space="1" w:color="auto"/>
        <w:right w:val="single" w:sz="4" w:space="4" w:color="auto"/>
      </w:pBdr>
      <w:shd w:val="clear" w:color="auto" w:fill="D9D9D9" w:themeFill="background1" w:themeFillShade="D9"/>
      <w:autoSpaceDE w:val="0"/>
      <w:autoSpaceDN w:val="0"/>
      <w:snapToGrid w:val="0"/>
      <w:spacing w:line="240" w:lineRule="exact"/>
      <w:ind w:leftChars="200" w:left="360" w:firstLineChars="100" w:firstLine="180"/>
    </w:pPr>
    <w:rPr>
      <w:rFonts w:ascii="Meiryo UI" w:eastAsia="Meiryo UI" w:hAnsi="Meiryo UI" w:cstheme="minorBidi"/>
      <w:szCs w:val="20"/>
    </w:rPr>
  </w:style>
  <w:style w:type="character" w:customStyle="1" w:styleId="af2">
    <w:name w:val="図表枠 (文字)"/>
    <w:basedOn w:val="a0"/>
    <w:link w:val="af1"/>
    <w:rsid w:val="007A0E26"/>
    <w:rPr>
      <w:rFonts w:ascii="Meiryo UI" w:eastAsia="Meiryo UI" w:hAnsi="Meiryo UI" w:cstheme="minorBidi"/>
      <w:kern w:val="2"/>
      <w:shd w:val="clear" w:color="auto" w:fill="D9D9D9" w:themeFill="background1" w:themeFillShade="D9"/>
    </w:rPr>
  </w:style>
  <w:style w:type="character" w:customStyle="1" w:styleId="40">
    <w:name w:val="見出し 4 (文字)"/>
    <w:basedOn w:val="a0"/>
    <w:link w:val="4"/>
    <w:uiPriority w:val="9"/>
    <w:rsid w:val="000A0139"/>
    <w:rPr>
      <w:rFonts w:ascii="Meiryo UI" w:eastAsia="Meiryo UI" w:hAnsiTheme="minorHAnsi" w:cstheme="minorBidi"/>
      <w:b/>
      <w:color w:val="000000" w:themeColor="text1"/>
      <w:kern w:val="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5958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634945690">
          <w:marLeft w:val="0"/>
          <w:marRight w:val="0"/>
          <w:marTop w:val="0"/>
          <w:marBottom w:val="0"/>
          <w:divBdr>
            <w:top w:val="none" w:sz="0" w:space="0" w:color="auto"/>
            <w:left w:val="none" w:sz="0" w:space="0" w:color="auto"/>
            <w:bottom w:val="none" w:sz="0" w:space="0" w:color="auto"/>
            <w:right w:val="none" w:sz="0" w:space="0" w:color="auto"/>
          </w:divBdr>
          <w:divsChild>
            <w:div w:id="17392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2410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93367599">
          <w:marLeft w:val="0"/>
          <w:marRight w:val="0"/>
          <w:marTop w:val="0"/>
          <w:marBottom w:val="0"/>
          <w:divBdr>
            <w:top w:val="none" w:sz="0" w:space="0" w:color="auto"/>
            <w:left w:val="none" w:sz="0" w:space="0" w:color="auto"/>
            <w:bottom w:val="none" w:sz="0" w:space="0" w:color="auto"/>
            <w:right w:val="none" w:sz="0" w:space="0" w:color="auto"/>
          </w:divBdr>
          <w:divsChild>
            <w:div w:id="120378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93196">
      <w:bodyDiv w:val="1"/>
      <w:marLeft w:val="0"/>
      <w:marRight w:val="0"/>
      <w:marTop w:val="0"/>
      <w:marBottom w:val="0"/>
      <w:divBdr>
        <w:top w:val="none" w:sz="0" w:space="0" w:color="auto"/>
        <w:left w:val="none" w:sz="0" w:space="0" w:color="auto"/>
        <w:bottom w:val="none" w:sz="0" w:space="0" w:color="auto"/>
        <w:right w:val="none" w:sz="0" w:space="0" w:color="auto"/>
      </w:divBdr>
    </w:div>
    <w:div w:id="9498545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81129613">
          <w:marLeft w:val="0"/>
          <w:marRight w:val="0"/>
          <w:marTop w:val="0"/>
          <w:marBottom w:val="0"/>
          <w:divBdr>
            <w:top w:val="none" w:sz="0" w:space="0" w:color="auto"/>
            <w:left w:val="none" w:sz="0" w:space="0" w:color="auto"/>
            <w:bottom w:val="none" w:sz="0" w:space="0" w:color="auto"/>
            <w:right w:val="none" w:sz="0" w:space="0" w:color="auto"/>
          </w:divBdr>
          <w:divsChild>
            <w:div w:id="51978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8740">
      <w:bodyDiv w:val="1"/>
      <w:marLeft w:val="0"/>
      <w:marRight w:val="0"/>
      <w:marTop w:val="0"/>
      <w:marBottom w:val="0"/>
      <w:divBdr>
        <w:top w:val="none" w:sz="0" w:space="0" w:color="auto"/>
        <w:left w:val="none" w:sz="0" w:space="0" w:color="auto"/>
        <w:bottom w:val="none" w:sz="0" w:space="0" w:color="auto"/>
        <w:right w:val="none" w:sz="0" w:space="0" w:color="auto"/>
      </w:divBdr>
    </w:div>
    <w:div w:id="2697497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945504484">
          <w:marLeft w:val="0"/>
          <w:marRight w:val="0"/>
          <w:marTop w:val="0"/>
          <w:marBottom w:val="0"/>
          <w:divBdr>
            <w:top w:val="none" w:sz="0" w:space="0" w:color="auto"/>
            <w:left w:val="none" w:sz="0" w:space="0" w:color="auto"/>
            <w:bottom w:val="none" w:sz="0" w:space="0" w:color="auto"/>
            <w:right w:val="none" w:sz="0" w:space="0" w:color="auto"/>
          </w:divBdr>
          <w:divsChild>
            <w:div w:id="65418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272910">
      <w:bodyDiv w:val="1"/>
      <w:marLeft w:val="0"/>
      <w:marRight w:val="0"/>
      <w:marTop w:val="0"/>
      <w:marBottom w:val="0"/>
      <w:divBdr>
        <w:top w:val="none" w:sz="0" w:space="0" w:color="auto"/>
        <w:left w:val="none" w:sz="0" w:space="0" w:color="auto"/>
        <w:bottom w:val="none" w:sz="0" w:space="0" w:color="auto"/>
        <w:right w:val="none" w:sz="0" w:space="0" w:color="auto"/>
      </w:divBdr>
      <w:divsChild>
        <w:div w:id="1091240834">
          <w:marLeft w:val="0"/>
          <w:marRight w:val="0"/>
          <w:marTop w:val="0"/>
          <w:marBottom w:val="0"/>
          <w:divBdr>
            <w:top w:val="none" w:sz="0" w:space="0" w:color="auto"/>
            <w:left w:val="none" w:sz="0" w:space="0" w:color="auto"/>
            <w:bottom w:val="none" w:sz="0" w:space="0" w:color="auto"/>
            <w:right w:val="none" w:sz="0" w:space="0" w:color="auto"/>
          </w:divBdr>
          <w:divsChild>
            <w:div w:id="1417435210">
              <w:marLeft w:val="0"/>
              <w:marRight w:val="0"/>
              <w:marTop w:val="0"/>
              <w:marBottom w:val="0"/>
              <w:divBdr>
                <w:top w:val="none" w:sz="0" w:space="0" w:color="auto"/>
                <w:left w:val="none" w:sz="0" w:space="0" w:color="auto"/>
                <w:bottom w:val="none" w:sz="0" w:space="0" w:color="auto"/>
                <w:right w:val="none" w:sz="0" w:space="0" w:color="auto"/>
              </w:divBdr>
              <w:divsChild>
                <w:div w:id="821236880">
                  <w:marLeft w:val="0"/>
                  <w:marRight w:val="0"/>
                  <w:marTop w:val="0"/>
                  <w:marBottom w:val="0"/>
                  <w:divBdr>
                    <w:top w:val="none" w:sz="0" w:space="0" w:color="auto"/>
                    <w:left w:val="none" w:sz="0" w:space="0" w:color="auto"/>
                    <w:bottom w:val="none" w:sz="0" w:space="0" w:color="auto"/>
                    <w:right w:val="none" w:sz="0" w:space="0" w:color="auto"/>
                  </w:divBdr>
                  <w:divsChild>
                    <w:div w:id="1097947210">
                      <w:marLeft w:val="5"/>
                      <w:marRight w:val="5"/>
                      <w:marTop w:val="0"/>
                      <w:marBottom w:val="0"/>
                      <w:divBdr>
                        <w:top w:val="none" w:sz="0" w:space="0" w:color="auto"/>
                        <w:left w:val="none" w:sz="0" w:space="0" w:color="auto"/>
                        <w:bottom w:val="none" w:sz="0" w:space="0" w:color="auto"/>
                        <w:right w:val="none" w:sz="0" w:space="0" w:color="auto"/>
                      </w:divBdr>
                      <w:divsChild>
                        <w:div w:id="451024696">
                          <w:marLeft w:val="0"/>
                          <w:marRight w:val="0"/>
                          <w:marTop w:val="0"/>
                          <w:marBottom w:val="0"/>
                          <w:divBdr>
                            <w:top w:val="single" w:sz="6" w:space="2" w:color="9699A2"/>
                            <w:left w:val="single" w:sz="6" w:space="8" w:color="9699A2"/>
                            <w:bottom w:val="single" w:sz="6" w:space="2" w:color="9699A2"/>
                            <w:right w:val="single" w:sz="6" w:space="8" w:color="9699A2"/>
                          </w:divBdr>
                          <w:divsChild>
                            <w:div w:id="2044358868">
                              <w:marLeft w:val="0"/>
                              <w:marRight w:val="0"/>
                              <w:marTop w:val="2"/>
                              <w:marBottom w:val="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785399">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8827791">
          <w:marLeft w:val="0"/>
          <w:marRight w:val="0"/>
          <w:marTop w:val="0"/>
          <w:marBottom w:val="0"/>
          <w:divBdr>
            <w:top w:val="none" w:sz="0" w:space="0" w:color="auto"/>
            <w:left w:val="none" w:sz="0" w:space="0" w:color="auto"/>
            <w:bottom w:val="none" w:sz="0" w:space="0" w:color="auto"/>
            <w:right w:val="none" w:sz="0" w:space="0" w:color="auto"/>
          </w:divBdr>
          <w:divsChild>
            <w:div w:id="50837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8217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576325903">
          <w:marLeft w:val="0"/>
          <w:marRight w:val="0"/>
          <w:marTop w:val="0"/>
          <w:marBottom w:val="0"/>
          <w:divBdr>
            <w:top w:val="none" w:sz="0" w:space="0" w:color="auto"/>
            <w:left w:val="none" w:sz="0" w:space="0" w:color="auto"/>
            <w:bottom w:val="none" w:sz="0" w:space="0" w:color="auto"/>
            <w:right w:val="none" w:sz="0" w:space="0" w:color="auto"/>
          </w:divBdr>
          <w:divsChild>
            <w:div w:id="20785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57475">
      <w:bodyDiv w:val="1"/>
      <w:marLeft w:val="0"/>
      <w:marRight w:val="0"/>
      <w:marTop w:val="0"/>
      <w:marBottom w:val="0"/>
      <w:divBdr>
        <w:top w:val="none" w:sz="0" w:space="0" w:color="auto"/>
        <w:left w:val="none" w:sz="0" w:space="0" w:color="auto"/>
        <w:bottom w:val="none" w:sz="0" w:space="0" w:color="auto"/>
        <w:right w:val="none" w:sz="0" w:space="0" w:color="auto"/>
      </w:divBdr>
      <w:divsChild>
        <w:div w:id="2005667511">
          <w:marLeft w:val="0"/>
          <w:marRight w:val="0"/>
          <w:marTop w:val="0"/>
          <w:marBottom w:val="0"/>
          <w:divBdr>
            <w:top w:val="none" w:sz="0" w:space="0" w:color="auto"/>
            <w:left w:val="none" w:sz="0" w:space="0" w:color="auto"/>
            <w:bottom w:val="none" w:sz="0" w:space="0" w:color="auto"/>
            <w:right w:val="none" w:sz="0" w:space="0" w:color="auto"/>
          </w:divBdr>
          <w:divsChild>
            <w:div w:id="175612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6222">
      <w:bodyDiv w:val="1"/>
      <w:marLeft w:val="0"/>
      <w:marRight w:val="0"/>
      <w:marTop w:val="0"/>
      <w:marBottom w:val="0"/>
      <w:divBdr>
        <w:top w:val="none" w:sz="0" w:space="0" w:color="auto"/>
        <w:left w:val="none" w:sz="0" w:space="0" w:color="auto"/>
        <w:bottom w:val="none" w:sz="0" w:space="0" w:color="auto"/>
        <w:right w:val="none" w:sz="0" w:space="0" w:color="auto"/>
      </w:divBdr>
    </w:div>
    <w:div w:id="50555395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435006812">
          <w:marLeft w:val="0"/>
          <w:marRight w:val="0"/>
          <w:marTop w:val="0"/>
          <w:marBottom w:val="0"/>
          <w:divBdr>
            <w:top w:val="none" w:sz="0" w:space="0" w:color="auto"/>
            <w:left w:val="none" w:sz="0" w:space="0" w:color="auto"/>
            <w:bottom w:val="none" w:sz="0" w:space="0" w:color="auto"/>
            <w:right w:val="none" w:sz="0" w:space="0" w:color="auto"/>
          </w:divBdr>
          <w:divsChild>
            <w:div w:id="39524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199">
      <w:bodyDiv w:val="1"/>
      <w:marLeft w:val="0"/>
      <w:marRight w:val="0"/>
      <w:marTop w:val="0"/>
      <w:marBottom w:val="0"/>
      <w:divBdr>
        <w:top w:val="none" w:sz="0" w:space="0" w:color="auto"/>
        <w:left w:val="none" w:sz="0" w:space="0" w:color="auto"/>
        <w:bottom w:val="none" w:sz="0" w:space="0" w:color="auto"/>
        <w:right w:val="none" w:sz="0" w:space="0" w:color="auto"/>
      </w:divBdr>
      <w:divsChild>
        <w:div w:id="217135039">
          <w:marLeft w:val="0"/>
          <w:marRight w:val="0"/>
          <w:marTop w:val="0"/>
          <w:marBottom w:val="0"/>
          <w:divBdr>
            <w:top w:val="none" w:sz="0" w:space="0" w:color="auto"/>
            <w:left w:val="none" w:sz="0" w:space="0" w:color="auto"/>
            <w:bottom w:val="none" w:sz="0" w:space="0" w:color="auto"/>
            <w:right w:val="none" w:sz="0" w:space="0" w:color="auto"/>
          </w:divBdr>
          <w:divsChild>
            <w:div w:id="69498482">
              <w:marLeft w:val="0"/>
              <w:marRight w:val="0"/>
              <w:marTop w:val="0"/>
              <w:marBottom w:val="0"/>
              <w:divBdr>
                <w:top w:val="none" w:sz="0" w:space="0" w:color="auto"/>
                <w:left w:val="none" w:sz="0" w:space="0" w:color="auto"/>
                <w:bottom w:val="none" w:sz="0" w:space="0" w:color="auto"/>
                <w:right w:val="none" w:sz="0" w:space="0" w:color="auto"/>
              </w:divBdr>
              <w:divsChild>
                <w:div w:id="1663241300">
                  <w:marLeft w:val="0"/>
                  <w:marRight w:val="0"/>
                  <w:marTop w:val="0"/>
                  <w:marBottom w:val="0"/>
                  <w:divBdr>
                    <w:top w:val="none" w:sz="0" w:space="0" w:color="auto"/>
                    <w:left w:val="none" w:sz="0" w:space="0" w:color="auto"/>
                    <w:bottom w:val="none" w:sz="0" w:space="0" w:color="auto"/>
                    <w:right w:val="none" w:sz="0" w:space="0" w:color="auto"/>
                  </w:divBdr>
                  <w:divsChild>
                    <w:div w:id="592932892">
                      <w:marLeft w:val="0"/>
                      <w:marRight w:val="0"/>
                      <w:marTop w:val="0"/>
                      <w:marBottom w:val="0"/>
                      <w:divBdr>
                        <w:top w:val="none" w:sz="0" w:space="0" w:color="auto"/>
                        <w:left w:val="none" w:sz="0" w:space="0" w:color="auto"/>
                        <w:bottom w:val="none" w:sz="0" w:space="0" w:color="auto"/>
                        <w:right w:val="none" w:sz="0" w:space="0" w:color="auto"/>
                      </w:divBdr>
                    </w:div>
                    <w:div w:id="901791754">
                      <w:marLeft w:val="0"/>
                      <w:marRight w:val="0"/>
                      <w:marTop w:val="150"/>
                      <w:marBottom w:val="450"/>
                      <w:divBdr>
                        <w:top w:val="none" w:sz="0" w:space="0" w:color="auto"/>
                        <w:left w:val="none" w:sz="0" w:space="0" w:color="auto"/>
                        <w:bottom w:val="none" w:sz="0" w:space="0" w:color="auto"/>
                        <w:right w:val="none" w:sz="0" w:space="0" w:color="auto"/>
                      </w:divBdr>
                      <w:divsChild>
                        <w:div w:id="483812195">
                          <w:marLeft w:val="0"/>
                          <w:marRight w:val="0"/>
                          <w:marTop w:val="0"/>
                          <w:marBottom w:val="0"/>
                          <w:divBdr>
                            <w:top w:val="none" w:sz="0" w:space="0" w:color="auto"/>
                            <w:left w:val="none" w:sz="0" w:space="0" w:color="auto"/>
                            <w:bottom w:val="none" w:sz="0" w:space="0" w:color="auto"/>
                            <w:right w:val="none" w:sz="0" w:space="0" w:color="auto"/>
                          </w:divBdr>
                        </w:div>
                        <w:div w:id="2070229858">
                          <w:marLeft w:val="0"/>
                          <w:marRight w:val="0"/>
                          <w:marTop w:val="0"/>
                          <w:marBottom w:val="0"/>
                          <w:divBdr>
                            <w:top w:val="none" w:sz="0" w:space="0" w:color="auto"/>
                            <w:left w:val="none" w:sz="0" w:space="0" w:color="auto"/>
                            <w:bottom w:val="none" w:sz="0" w:space="0" w:color="auto"/>
                            <w:right w:val="none" w:sz="0" w:space="0" w:color="auto"/>
                          </w:divBdr>
                        </w:div>
                        <w:div w:id="1625303630">
                          <w:marLeft w:val="0"/>
                          <w:marRight w:val="0"/>
                          <w:marTop w:val="0"/>
                          <w:marBottom w:val="0"/>
                          <w:divBdr>
                            <w:top w:val="none" w:sz="0" w:space="0" w:color="auto"/>
                            <w:left w:val="none" w:sz="0" w:space="0" w:color="auto"/>
                            <w:bottom w:val="none" w:sz="0" w:space="0" w:color="auto"/>
                            <w:right w:val="none" w:sz="0" w:space="0" w:color="auto"/>
                          </w:divBdr>
                        </w:div>
                        <w:div w:id="42719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627620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23834004">
          <w:marLeft w:val="0"/>
          <w:marRight w:val="0"/>
          <w:marTop w:val="0"/>
          <w:marBottom w:val="0"/>
          <w:divBdr>
            <w:top w:val="none" w:sz="0" w:space="0" w:color="auto"/>
            <w:left w:val="none" w:sz="0" w:space="0" w:color="auto"/>
            <w:bottom w:val="none" w:sz="0" w:space="0" w:color="auto"/>
            <w:right w:val="none" w:sz="0" w:space="0" w:color="auto"/>
          </w:divBdr>
          <w:divsChild>
            <w:div w:id="166161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040234">
      <w:bodyDiv w:val="1"/>
      <w:marLeft w:val="0"/>
      <w:marRight w:val="0"/>
      <w:marTop w:val="0"/>
      <w:marBottom w:val="0"/>
      <w:divBdr>
        <w:top w:val="none" w:sz="0" w:space="0" w:color="auto"/>
        <w:left w:val="none" w:sz="0" w:space="0" w:color="auto"/>
        <w:bottom w:val="none" w:sz="0" w:space="0" w:color="auto"/>
        <w:right w:val="none" w:sz="0" w:space="0" w:color="auto"/>
      </w:divBdr>
      <w:divsChild>
        <w:div w:id="149518892">
          <w:marLeft w:val="0"/>
          <w:marRight w:val="0"/>
          <w:marTop w:val="0"/>
          <w:marBottom w:val="0"/>
          <w:divBdr>
            <w:top w:val="none" w:sz="0" w:space="0" w:color="auto"/>
            <w:left w:val="none" w:sz="0" w:space="0" w:color="auto"/>
            <w:bottom w:val="none" w:sz="0" w:space="0" w:color="auto"/>
            <w:right w:val="none" w:sz="0" w:space="0" w:color="auto"/>
          </w:divBdr>
        </w:div>
      </w:divsChild>
    </w:div>
    <w:div w:id="66489502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042704347">
          <w:marLeft w:val="0"/>
          <w:marRight w:val="0"/>
          <w:marTop w:val="0"/>
          <w:marBottom w:val="0"/>
          <w:divBdr>
            <w:top w:val="none" w:sz="0" w:space="0" w:color="auto"/>
            <w:left w:val="none" w:sz="0" w:space="0" w:color="auto"/>
            <w:bottom w:val="none" w:sz="0" w:space="0" w:color="auto"/>
            <w:right w:val="none" w:sz="0" w:space="0" w:color="auto"/>
          </w:divBdr>
          <w:divsChild>
            <w:div w:id="38433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295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40039146">
          <w:marLeft w:val="0"/>
          <w:marRight w:val="0"/>
          <w:marTop w:val="0"/>
          <w:marBottom w:val="0"/>
          <w:divBdr>
            <w:top w:val="none" w:sz="0" w:space="0" w:color="auto"/>
            <w:left w:val="none" w:sz="0" w:space="0" w:color="auto"/>
            <w:bottom w:val="none" w:sz="0" w:space="0" w:color="auto"/>
            <w:right w:val="none" w:sz="0" w:space="0" w:color="auto"/>
          </w:divBdr>
          <w:divsChild>
            <w:div w:id="10597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57666">
      <w:bodyDiv w:val="1"/>
      <w:marLeft w:val="0"/>
      <w:marRight w:val="0"/>
      <w:marTop w:val="0"/>
      <w:marBottom w:val="0"/>
      <w:divBdr>
        <w:top w:val="none" w:sz="0" w:space="0" w:color="auto"/>
        <w:left w:val="none" w:sz="0" w:space="0" w:color="auto"/>
        <w:bottom w:val="none" w:sz="0" w:space="0" w:color="auto"/>
        <w:right w:val="none" w:sz="0" w:space="0" w:color="auto"/>
      </w:divBdr>
    </w:div>
    <w:div w:id="712268049">
      <w:bodyDiv w:val="1"/>
      <w:marLeft w:val="0"/>
      <w:marRight w:val="0"/>
      <w:marTop w:val="0"/>
      <w:marBottom w:val="0"/>
      <w:divBdr>
        <w:top w:val="none" w:sz="0" w:space="0" w:color="auto"/>
        <w:left w:val="none" w:sz="0" w:space="0" w:color="auto"/>
        <w:bottom w:val="none" w:sz="0" w:space="0" w:color="auto"/>
        <w:right w:val="none" w:sz="0" w:space="0" w:color="auto"/>
      </w:divBdr>
    </w:div>
    <w:div w:id="83048819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57200708">
          <w:marLeft w:val="0"/>
          <w:marRight w:val="0"/>
          <w:marTop w:val="0"/>
          <w:marBottom w:val="0"/>
          <w:divBdr>
            <w:top w:val="none" w:sz="0" w:space="0" w:color="auto"/>
            <w:left w:val="none" w:sz="0" w:space="0" w:color="auto"/>
            <w:bottom w:val="none" w:sz="0" w:space="0" w:color="auto"/>
            <w:right w:val="none" w:sz="0" w:space="0" w:color="auto"/>
          </w:divBdr>
          <w:divsChild>
            <w:div w:id="87569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801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767583557">
          <w:marLeft w:val="0"/>
          <w:marRight w:val="0"/>
          <w:marTop w:val="0"/>
          <w:marBottom w:val="0"/>
          <w:divBdr>
            <w:top w:val="none" w:sz="0" w:space="0" w:color="auto"/>
            <w:left w:val="none" w:sz="0" w:space="0" w:color="auto"/>
            <w:bottom w:val="none" w:sz="0" w:space="0" w:color="auto"/>
            <w:right w:val="none" w:sz="0" w:space="0" w:color="auto"/>
          </w:divBdr>
          <w:divsChild>
            <w:div w:id="195035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8511">
      <w:bodyDiv w:val="1"/>
      <w:marLeft w:val="0"/>
      <w:marRight w:val="0"/>
      <w:marTop w:val="0"/>
      <w:marBottom w:val="0"/>
      <w:divBdr>
        <w:top w:val="none" w:sz="0" w:space="0" w:color="auto"/>
        <w:left w:val="none" w:sz="0" w:space="0" w:color="auto"/>
        <w:bottom w:val="none" w:sz="0" w:space="0" w:color="auto"/>
        <w:right w:val="none" w:sz="0" w:space="0" w:color="auto"/>
      </w:divBdr>
      <w:divsChild>
        <w:div w:id="342904722">
          <w:marLeft w:val="0"/>
          <w:marRight w:val="0"/>
          <w:marTop w:val="0"/>
          <w:marBottom w:val="0"/>
          <w:divBdr>
            <w:top w:val="none" w:sz="0" w:space="0" w:color="auto"/>
            <w:left w:val="none" w:sz="0" w:space="0" w:color="auto"/>
            <w:bottom w:val="none" w:sz="0" w:space="0" w:color="auto"/>
            <w:right w:val="none" w:sz="0" w:space="0" w:color="auto"/>
          </w:divBdr>
          <w:divsChild>
            <w:div w:id="62576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4355">
      <w:bodyDiv w:val="1"/>
      <w:marLeft w:val="0"/>
      <w:marRight w:val="0"/>
      <w:marTop w:val="0"/>
      <w:marBottom w:val="0"/>
      <w:divBdr>
        <w:top w:val="none" w:sz="0" w:space="0" w:color="auto"/>
        <w:left w:val="none" w:sz="0" w:space="0" w:color="auto"/>
        <w:bottom w:val="none" w:sz="0" w:space="0" w:color="auto"/>
        <w:right w:val="none" w:sz="0" w:space="0" w:color="auto"/>
      </w:divBdr>
    </w:div>
    <w:div w:id="945229563">
      <w:bodyDiv w:val="1"/>
      <w:marLeft w:val="0"/>
      <w:marRight w:val="0"/>
      <w:marTop w:val="0"/>
      <w:marBottom w:val="0"/>
      <w:divBdr>
        <w:top w:val="none" w:sz="0" w:space="0" w:color="auto"/>
        <w:left w:val="none" w:sz="0" w:space="0" w:color="auto"/>
        <w:bottom w:val="none" w:sz="0" w:space="0" w:color="auto"/>
        <w:right w:val="none" w:sz="0" w:space="0" w:color="auto"/>
      </w:divBdr>
      <w:divsChild>
        <w:div w:id="2098399761">
          <w:marLeft w:val="0"/>
          <w:marRight w:val="0"/>
          <w:marTop w:val="0"/>
          <w:marBottom w:val="0"/>
          <w:divBdr>
            <w:top w:val="none" w:sz="0" w:space="0" w:color="auto"/>
            <w:left w:val="none" w:sz="0" w:space="0" w:color="auto"/>
            <w:bottom w:val="none" w:sz="0" w:space="0" w:color="auto"/>
            <w:right w:val="none" w:sz="0" w:space="0" w:color="auto"/>
          </w:divBdr>
          <w:divsChild>
            <w:div w:id="1433164206">
              <w:marLeft w:val="0"/>
              <w:marRight w:val="0"/>
              <w:marTop w:val="0"/>
              <w:marBottom w:val="0"/>
              <w:divBdr>
                <w:top w:val="none" w:sz="0" w:space="0" w:color="auto"/>
                <w:left w:val="none" w:sz="0" w:space="0" w:color="auto"/>
                <w:bottom w:val="none" w:sz="0" w:space="0" w:color="auto"/>
                <w:right w:val="none" w:sz="0" w:space="0" w:color="auto"/>
              </w:divBdr>
              <w:divsChild>
                <w:div w:id="1942224941">
                  <w:marLeft w:val="0"/>
                  <w:marRight w:val="0"/>
                  <w:marTop w:val="0"/>
                  <w:marBottom w:val="0"/>
                  <w:divBdr>
                    <w:top w:val="none" w:sz="0" w:space="0" w:color="auto"/>
                    <w:left w:val="none" w:sz="0" w:space="0" w:color="auto"/>
                    <w:bottom w:val="none" w:sz="0" w:space="0" w:color="auto"/>
                    <w:right w:val="none" w:sz="0" w:space="0" w:color="auto"/>
                  </w:divBdr>
                  <w:divsChild>
                    <w:div w:id="262422055">
                      <w:marLeft w:val="5"/>
                      <w:marRight w:val="5"/>
                      <w:marTop w:val="0"/>
                      <w:marBottom w:val="0"/>
                      <w:divBdr>
                        <w:top w:val="none" w:sz="0" w:space="0" w:color="auto"/>
                        <w:left w:val="none" w:sz="0" w:space="0" w:color="auto"/>
                        <w:bottom w:val="none" w:sz="0" w:space="0" w:color="auto"/>
                        <w:right w:val="none" w:sz="0" w:space="0" w:color="auto"/>
                      </w:divBdr>
                      <w:divsChild>
                        <w:div w:id="80755927">
                          <w:marLeft w:val="0"/>
                          <w:marRight w:val="0"/>
                          <w:marTop w:val="0"/>
                          <w:marBottom w:val="0"/>
                          <w:divBdr>
                            <w:top w:val="single" w:sz="6" w:space="2" w:color="9699A2"/>
                            <w:left w:val="single" w:sz="6" w:space="8" w:color="9699A2"/>
                            <w:bottom w:val="single" w:sz="6" w:space="2" w:color="9699A2"/>
                            <w:right w:val="single" w:sz="6" w:space="8" w:color="9699A2"/>
                          </w:divBdr>
                          <w:divsChild>
                            <w:div w:id="556014210">
                              <w:marLeft w:val="0"/>
                              <w:marRight w:val="0"/>
                              <w:marTop w:val="2"/>
                              <w:marBottom w:val="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85253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15314166">
          <w:marLeft w:val="0"/>
          <w:marRight w:val="0"/>
          <w:marTop w:val="0"/>
          <w:marBottom w:val="0"/>
          <w:divBdr>
            <w:top w:val="none" w:sz="0" w:space="0" w:color="auto"/>
            <w:left w:val="none" w:sz="0" w:space="0" w:color="auto"/>
            <w:bottom w:val="none" w:sz="0" w:space="0" w:color="auto"/>
            <w:right w:val="none" w:sz="0" w:space="0" w:color="auto"/>
          </w:divBdr>
          <w:divsChild>
            <w:div w:id="191647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75776">
      <w:bodyDiv w:val="1"/>
      <w:marLeft w:val="0"/>
      <w:marRight w:val="0"/>
      <w:marTop w:val="0"/>
      <w:marBottom w:val="0"/>
      <w:divBdr>
        <w:top w:val="none" w:sz="0" w:space="0" w:color="auto"/>
        <w:left w:val="none" w:sz="0" w:space="0" w:color="auto"/>
        <w:bottom w:val="none" w:sz="0" w:space="0" w:color="auto"/>
        <w:right w:val="none" w:sz="0" w:space="0" w:color="auto"/>
      </w:divBdr>
      <w:divsChild>
        <w:div w:id="1138576104">
          <w:marLeft w:val="0"/>
          <w:marRight w:val="0"/>
          <w:marTop w:val="0"/>
          <w:marBottom w:val="0"/>
          <w:divBdr>
            <w:top w:val="none" w:sz="0" w:space="0" w:color="auto"/>
            <w:left w:val="none" w:sz="0" w:space="0" w:color="auto"/>
            <w:bottom w:val="none" w:sz="0" w:space="0" w:color="auto"/>
            <w:right w:val="none" w:sz="0" w:space="0" w:color="auto"/>
          </w:divBdr>
        </w:div>
      </w:divsChild>
    </w:div>
    <w:div w:id="1010303718">
      <w:bodyDiv w:val="1"/>
      <w:marLeft w:val="0"/>
      <w:marRight w:val="0"/>
      <w:marTop w:val="0"/>
      <w:marBottom w:val="0"/>
      <w:divBdr>
        <w:top w:val="none" w:sz="0" w:space="0" w:color="auto"/>
        <w:left w:val="none" w:sz="0" w:space="0" w:color="auto"/>
        <w:bottom w:val="none" w:sz="0" w:space="0" w:color="auto"/>
        <w:right w:val="none" w:sz="0" w:space="0" w:color="auto"/>
      </w:divBdr>
      <w:divsChild>
        <w:div w:id="1899511213">
          <w:marLeft w:val="0"/>
          <w:marRight w:val="0"/>
          <w:marTop w:val="0"/>
          <w:marBottom w:val="0"/>
          <w:divBdr>
            <w:top w:val="none" w:sz="0" w:space="0" w:color="auto"/>
            <w:left w:val="none" w:sz="0" w:space="0" w:color="auto"/>
            <w:bottom w:val="none" w:sz="0" w:space="0" w:color="auto"/>
            <w:right w:val="none" w:sz="0" w:space="0" w:color="auto"/>
          </w:divBdr>
          <w:divsChild>
            <w:div w:id="409960069">
              <w:marLeft w:val="0"/>
              <w:marRight w:val="0"/>
              <w:marTop w:val="0"/>
              <w:marBottom w:val="0"/>
              <w:divBdr>
                <w:top w:val="none" w:sz="0" w:space="0" w:color="auto"/>
                <w:left w:val="none" w:sz="0" w:space="0" w:color="auto"/>
                <w:bottom w:val="none" w:sz="0" w:space="0" w:color="auto"/>
                <w:right w:val="none" w:sz="0" w:space="0" w:color="auto"/>
              </w:divBdr>
              <w:divsChild>
                <w:div w:id="1132207924">
                  <w:marLeft w:val="0"/>
                  <w:marRight w:val="0"/>
                  <w:marTop w:val="0"/>
                  <w:marBottom w:val="0"/>
                  <w:divBdr>
                    <w:top w:val="none" w:sz="0" w:space="0" w:color="auto"/>
                    <w:left w:val="none" w:sz="0" w:space="0" w:color="auto"/>
                    <w:bottom w:val="none" w:sz="0" w:space="0" w:color="auto"/>
                    <w:right w:val="none" w:sz="0" w:space="0" w:color="auto"/>
                  </w:divBdr>
                  <w:divsChild>
                    <w:div w:id="2096004796">
                      <w:marLeft w:val="0"/>
                      <w:marRight w:val="0"/>
                      <w:marTop w:val="0"/>
                      <w:marBottom w:val="0"/>
                      <w:divBdr>
                        <w:top w:val="none" w:sz="0" w:space="0" w:color="auto"/>
                        <w:left w:val="none" w:sz="0" w:space="0" w:color="auto"/>
                        <w:bottom w:val="none" w:sz="0" w:space="0" w:color="auto"/>
                        <w:right w:val="none" w:sz="0" w:space="0" w:color="auto"/>
                      </w:divBdr>
                    </w:div>
                    <w:div w:id="83452756">
                      <w:marLeft w:val="0"/>
                      <w:marRight w:val="0"/>
                      <w:marTop w:val="150"/>
                      <w:marBottom w:val="450"/>
                      <w:divBdr>
                        <w:top w:val="none" w:sz="0" w:space="0" w:color="auto"/>
                        <w:left w:val="none" w:sz="0" w:space="0" w:color="auto"/>
                        <w:bottom w:val="none" w:sz="0" w:space="0" w:color="auto"/>
                        <w:right w:val="none" w:sz="0" w:space="0" w:color="auto"/>
                      </w:divBdr>
                      <w:divsChild>
                        <w:div w:id="1063144132">
                          <w:marLeft w:val="0"/>
                          <w:marRight w:val="0"/>
                          <w:marTop w:val="0"/>
                          <w:marBottom w:val="0"/>
                          <w:divBdr>
                            <w:top w:val="none" w:sz="0" w:space="0" w:color="auto"/>
                            <w:left w:val="none" w:sz="0" w:space="0" w:color="auto"/>
                            <w:bottom w:val="none" w:sz="0" w:space="0" w:color="auto"/>
                            <w:right w:val="none" w:sz="0" w:space="0" w:color="auto"/>
                          </w:divBdr>
                        </w:div>
                        <w:div w:id="1756703008">
                          <w:marLeft w:val="0"/>
                          <w:marRight w:val="0"/>
                          <w:marTop w:val="0"/>
                          <w:marBottom w:val="0"/>
                          <w:divBdr>
                            <w:top w:val="none" w:sz="0" w:space="0" w:color="auto"/>
                            <w:left w:val="none" w:sz="0" w:space="0" w:color="auto"/>
                            <w:bottom w:val="none" w:sz="0" w:space="0" w:color="auto"/>
                            <w:right w:val="none" w:sz="0" w:space="0" w:color="auto"/>
                          </w:divBdr>
                        </w:div>
                        <w:div w:id="1215386482">
                          <w:marLeft w:val="0"/>
                          <w:marRight w:val="0"/>
                          <w:marTop w:val="0"/>
                          <w:marBottom w:val="0"/>
                          <w:divBdr>
                            <w:top w:val="none" w:sz="0" w:space="0" w:color="auto"/>
                            <w:left w:val="none" w:sz="0" w:space="0" w:color="auto"/>
                            <w:bottom w:val="none" w:sz="0" w:space="0" w:color="auto"/>
                            <w:right w:val="none" w:sz="0" w:space="0" w:color="auto"/>
                          </w:divBdr>
                        </w:div>
                        <w:div w:id="178064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077789">
      <w:bodyDiv w:val="1"/>
      <w:marLeft w:val="0"/>
      <w:marRight w:val="0"/>
      <w:marTop w:val="0"/>
      <w:marBottom w:val="0"/>
      <w:divBdr>
        <w:top w:val="none" w:sz="0" w:space="0" w:color="auto"/>
        <w:left w:val="none" w:sz="0" w:space="0" w:color="auto"/>
        <w:bottom w:val="none" w:sz="0" w:space="0" w:color="auto"/>
        <w:right w:val="none" w:sz="0" w:space="0" w:color="auto"/>
      </w:divBdr>
      <w:divsChild>
        <w:div w:id="1292399095">
          <w:marLeft w:val="0"/>
          <w:marRight w:val="0"/>
          <w:marTop w:val="0"/>
          <w:marBottom w:val="0"/>
          <w:divBdr>
            <w:top w:val="none" w:sz="0" w:space="0" w:color="auto"/>
            <w:left w:val="none" w:sz="0" w:space="0" w:color="auto"/>
            <w:bottom w:val="none" w:sz="0" w:space="0" w:color="auto"/>
            <w:right w:val="none" w:sz="0" w:space="0" w:color="auto"/>
          </w:divBdr>
          <w:divsChild>
            <w:div w:id="1633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0871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881016651">
          <w:marLeft w:val="0"/>
          <w:marRight w:val="0"/>
          <w:marTop w:val="0"/>
          <w:marBottom w:val="0"/>
          <w:divBdr>
            <w:top w:val="none" w:sz="0" w:space="0" w:color="auto"/>
            <w:left w:val="none" w:sz="0" w:space="0" w:color="auto"/>
            <w:bottom w:val="none" w:sz="0" w:space="0" w:color="auto"/>
            <w:right w:val="none" w:sz="0" w:space="0" w:color="auto"/>
          </w:divBdr>
          <w:divsChild>
            <w:div w:id="38942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5404">
      <w:bodyDiv w:val="1"/>
      <w:marLeft w:val="0"/>
      <w:marRight w:val="0"/>
      <w:marTop w:val="0"/>
      <w:marBottom w:val="0"/>
      <w:divBdr>
        <w:top w:val="none" w:sz="0" w:space="0" w:color="auto"/>
        <w:left w:val="none" w:sz="0" w:space="0" w:color="auto"/>
        <w:bottom w:val="none" w:sz="0" w:space="0" w:color="auto"/>
        <w:right w:val="none" w:sz="0" w:space="0" w:color="auto"/>
      </w:divBdr>
      <w:divsChild>
        <w:div w:id="460806205">
          <w:marLeft w:val="0"/>
          <w:marRight w:val="0"/>
          <w:marTop w:val="0"/>
          <w:marBottom w:val="0"/>
          <w:divBdr>
            <w:top w:val="none" w:sz="0" w:space="0" w:color="auto"/>
            <w:left w:val="none" w:sz="0" w:space="0" w:color="auto"/>
            <w:bottom w:val="none" w:sz="0" w:space="0" w:color="auto"/>
            <w:right w:val="none" w:sz="0" w:space="0" w:color="auto"/>
          </w:divBdr>
          <w:divsChild>
            <w:div w:id="1986158829">
              <w:marLeft w:val="0"/>
              <w:marRight w:val="0"/>
              <w:marTop w:val="0"/>
              <w:marBottom w:val="0"/>
              <w:divBdr>
                <w:top w:val="none" w:sz="0" w:space="0" w:color="auto"/>
                <w:left w:val="none" w:sz="0" w:space="0" w:color="auto"/>
                <w:bottom w:val="none" w:sz="0" w:space="0" w:color="auto"/>
                <w:right w:val="none" w:sz="0" w:space="0" w:color="auto"/>
              </w:divBdr>
              <w:divsChild>
                <w:div w:id="11460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592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428700358">
          <w:marLeft w:val="0"/>
          <w:marRight w:val="0"/>
          <w:marTop w:val="0"/>
          <w:marBottom w:val="0"/>
          <w:divBdr>
            <w:top w:val="none" w:sz="0" w:space="0" w:color="auto"/>
            <w:left w:val="none" w:sz="0" w:space="0" w:color="auto"/>
            <w:bottom w:val="none" w:sz="0" w:space="0" w:color="auto"/>
            <w:right w:val="none" w:sz="0" w:space="0" w:color="auto"/>
          </w:divBdr>
          <w:divsChild>
            <w:div w:id="10207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0424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37210">
      <w:bodyDiv w:val="1"/>
      <w:marLeft w:val="0"/>
      <w:marRight w:val="0"/>
      <w:marTop w:val="0"/>
      <w:marBottom w:val="0"/>
      <w:divBdr>
        <w:top w:val="none" w:sz="0" w:space="0" w:color="auto"/>
        <w:left w:val="none" w:sz="0" w:space="0" w:color="auto"/>
        <w:bottom w:val="none" w:sz="0" w:space="0" w:color="auto"/>
        <w:right w:val="none" w:sz="0" w:space="0" w:color="auto"/>
      </w:divBdr>
      <w:divsChild>
        <w:div w:id="1516772729">
          <w:marLeft w:val="0"/>
          <w:marRight w:val="0"/>
          <w:marTop w:val="0"/>
          <w:marBottom w:val="0"/>
          <w:divBdr>
            <w:top w:val="none" w:sz="0" w:space="0" w:color="auto"/>
            <w:left w:val="none" w:sz="0" w:space="0" w:color="auto"/>
            <w:bottom w:val="none" w:sz="0" w:space="0" w:color="auto"/>
            <w:right w:val="none" w:sz="0" w:space="0" w:color="auto"/>
          </w:divBdr>
          <w:divsChild>
            <w:div w:id="1689671558">
              <w:marLeft w:val="0"/>
              <w:marRight w:val="0"/>
              <w:marTop w:val="0"/>
              <w:marBottom w:val="0"/>
              <w:divBdr>
                <w:top w:val="none" w:sz="0" w:space="0" w:color="auto"/>
                <w:left w:val="none" w:sz="0" w:space="0" w:color="auto"/>
                <w:bottom w:val="none" w:sz="0" w:space="0" w:color="auto"/>
                <w:right w:val="none" w:sz="0" w:space="0" w:color="auto"/>
              </w:divBdr>
              <w:divsChild>
                <w:div w:id="117528291">
                  <w:marLeft w:val="0"/>
                  <w:marRight w:val="0"/>
                  <w:marTop w:val="0"/>
                  <w:marBottom w:val="0"/>
                  <w:divBdr>
                    <w:top w:val="none" w:sz="0" w:space="0" w:color="auto"/>
                    <w:left w:val="none" w:sz="0" w:space="0" w:color="auto"/>
                    <w:bottom w:val="none" w:sz="0" w:space="0" w:color="auto"/>
                    <w:right w:val="none" w:sz="0" w:space="0" w:color="auto"/>
                  </w:divBdr>
                  <w:divsChild>
                    <w:div w:id="444006430">
                      <w:marLeft w:val="0"/>
                      <w:marRight w:val="0"/>
                      <w:marTop w:val="0"/>
                      <w:marBottom w:val="0"/>
                      <w:divBdr>
                        <w:top w:val="none" w:sz="0" w:space="0" w:color="auto"/>
                        <w:left w:val="none" w:sz="0" w:space="0" w:color="auto"/>
                        <w:bottom w:val="none" w:sz="0" w:space="0" w:color="auto"/>
                        <w:right w:val="none" w:sz="0" w:space="0" w:color="auto"/>
                      </w:divBdr>
                    </w:div>
                    <w:div w:id="742609702">
                      <w:marLeft w:val="0"/>
                      <w:marRight w:val="0"/>
                      <w:marTop w:val="150"/>
                      <w:marBottom w:val="450"/>
                      <w:divBdr>
                        <w:top w:val="none" w:sz="0" w:space="0" w:color="auto"/>
                        <w:left w:val="none" w:sz="0" w:space="0" w:color="auto"/>
                        <w:bottom w:val="none" w:sz="0" w:space="0" w:color="auto"/>
                        <w:right w:val="none" w:sz="0" w:space="0" w:color="auto"/>
                      </w:divBdr>
                      <w:divsChild>
                        <w:div w:id="1045325491">
                          <w:marLeft w:val="0"/>
                          <w:marRight w:val="0"/>
                          <w:marTop w:val="0"/>
                          <w:marBottom w:val="0"/>
                          <w:divBdr>
                            <w:top w:val="none" w:sz="0" w:space="0" w:color="auto"/>
                            <w:left w:val="none" w:sz="0" w:space="0" w:color="auto"/>
                            <w:bottom w:val="none" w:sz="0" w:space="0" w:color="auto"/>
                            <w:right w:val="none" w:sz="0" w:space="0" w:color="auto"/>
                          </w:divBdr>
                        </w:div>
                        <w:div w:id="185171515">
                          <w:marLeft w:val="0"/>
                          <w:marRight w:val="0"/>
                          <w:marTop w:val="0"/>
                          <w:marBottom w:val="0"/>
                          <w:divBdr>
                            <w:top w:val="none" w:sz="0" w:space="0" w:color="auto"/>
                            <w:left w:val="none" w:sz="0" w:space="0" w:color="auto"/>
                            <w:bottom w:val="none" w:sz="0" w:space="0" w:color="auto"/>
                            <w:right w:val="none" w:sz="0" w:space="0" w:color="auto"/>
                          </w:divBdr>
                        </w:div>
                        <w:div w:id="1453331328">
                          <w:marLeft w:val="0"/>
                          <w:marRight w:val="0"/>
                          <w:marTop w:val="0"/>
                          <w:marBottom w:val="0"/>
                          <w:divBdr>
                            <w:top w:val="none" w:sz="0" w:space="0" w:color="auto"/>
                            <w:left w:val="none" w:sz="0" w:space="0" w:color="auto"/>
                            <w:bottom w:val="none" w:sz="0" w:space="0" w:color="auto"/>
                            <w:right w:val="none" w:sz="0" w:space="0" w:color="auto"/>
                          </w:divBdr>
                        </w:div>
                        <w:div w:id="29283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7501110">
      <w:bodyDiv w:val="1"/>
      <w:marLeft w:val="0"/>
      <w:marRight w:val="0"/>
      <w:marTop w:val="0"/>
      <w:marBottom w:val="0"/>
      <w:divBdr>
        <w:top w:val="none" w:sz="0" w:space="0" w:color="auto"/>
        <w:left w:val="none" w:sz="0" w:space="0" w:color="auto"/>
        <w:bottom w:val="none" w:sz="0" w:space="0" w:color="auto"/>
        <w:right w:val="none" w:sz="0" w:space="0" w:color="auto"/>
      </w:divBdr>
    </w:div>
    <w:div w:id="1258826890">
      <w:bodyDiv w:val="1"/>
      <w:marLeft w:val="0"/>
      <w:marRight w:val="0"/>
      <w:marTop w:val="0"/>
      <w:marBottom w:val="0"/>
      <w:divBdr>
        <w:top w:val="none" w:sz="0" w:space="0" w:color="auto"/>
        <w:left w:val="none" w:sz="0" w:space="0" w:color="auto"/>
        <w:bottom w:val="none" w:sz="0" w:space="0" w:color="auto"/>
        <w:right w:val="none" w:sz="0" w:space="0" w:color="auto"/>
      </w:divBdr>
      <w:divsChild>
        <w:div w:id="1155225424">
          <w:marLeft w:val="0"/>
          <w:marRight w:val="0"/>
          <w:marTop w:val="0"/>
          <w:marBottom w:val="0"/>
          <w:divBdr>
            <w:top w:val="none" w:sz="0" w:space="0" w:color="auto"/>
            <w:left w:val="none" w:sz="0" w:space="0" w:color="auto"/>
            <w:bottom w:val="none" w:sz="0" w:space="0" w:color="auto"/>
            <w:right w:val="none" w:sz="0" w:space="0" w:color="auto"/>
          </w:divBdr>
          <w:divsChild>
            <w:div w:id="379324168">
              <w:marLeft w:val="0"/>
              <w:marRight w:val="0"/>
              <w:marTop w:val="0"/>
              <w:marBottom w:val="0"/>
              <w:divBdr>
                <w:top w:val="none" w:sz="0" w:space="0" w:color="auto"/>
                <w:left w:val="none" w:sz="0" w:space="0" w:color="auto"/>
                <w:bottom w:val="none" w:sz="0" w:space="0" w:color="auto"/>
                <w:right w:val="none" w:sz="0" w:space="0" w:color="auto"/>
              </w:divBdr>
              <w:divsChild>
                <w:div w:id="647781663">
                  <w:marLeft w:val="0"/>
                  <w:marRight w:val="0"/>
                  <w:marTop w:val="0"/>
                  <w:marBottom w:val="0"/>
                  <w:divBdr>
                    <w:top w:val="none" w:sz="0" w:space="0" w:color="auto"/>
                    <w:left w:val="none" w:sz="0" w:space="0" w:color="auto"/>
                    <w:bottom w:val="none" w:sz="0" w:space="0" w:color="auto"/>
                    <w:right w:val="none" w:sz="0" w:space="0" w:color="auto"/>
                  </w:divBdr>
                  <w:divsChild>
                    <w:div w:id="1757247194">
                      <w:marLeft w:val="0"/>
                      <w:marRight w:val="0"/>
                      <w:marTop w:val="0"/>
                      <w:marBottom w:val="0"/>
                      <w:divBdr>
                        <w:top w:val="none" w:sz="0" w:space="0" w:color="auto"/>
                        <w:left w:val="none" w:sz="0" w:space="0" w:color="auto"/>
                        <w:bottom w:val="none" w:sz="0" w:space="0" w:color="auto"/>
                        <w:right w:val="none" w:sz="0" w:space="0" w:color="auto"/>
                      </w:divBdr>
                    </w:div>
                    <w:div w:id="1043868019">
                      <w:marLeft w:val="0"/>
                      <w:marRight w:val="0"/>
                      <w:marTop w:val="150"/>
                      <w:marBottom w:val="450"/>
                      <w:divBdr>
                        <w:top w:val="none" w:sz="0" w:space="0" w:color="auto"/>
                        <w:left w:val="none" w:sz="0" w:space="0" w:color="auto"/>
                        <w:bottom w:val="none" w:sz="0" w:space="0" w:color="auto"/>
                        <w:right w:val="none" w:sz="0" w:space="0" w:color="auto"/>
                      </w:divBdr>
                      <w:divsChild>
                        <w:div w:id="152916097">
                          <w:marLeft w:val="0"/>
                          <w:marRight w:val="0"/>
                          <w:marTop w:val="0"/>
                          <w:marBottom w:val="0"/>
                          <w:divBdr>
                            <w:top w:val="none" w:sz="0" w:space="0" w:color="auto"/>
                            <w:left w:val="none" w:sz="0" w:space="0" w:color="auto"/>
                            <w:bottom w:val="none" w:sz="0" w:space="0" w:color="auto"/>
                            <w:right w:val="none" w:sz="0" w:space="0" w:color="auto"/>
                          </w:divBdr>
                        </w:div>
                        <w:div w:id="1930389100">
                          <w:marLeft w:val="0"/>
                          <w:marRight w:val="0"/>
                          <w:marTop w:val="0"/>
                          <w:marBottom w:val="0"/>
                          <w:divBdr>
                            <w:top w:val="none" w:sz="0" w:space="0" w:color="auto"/>
                            <w:left w:val="none" w:sz="0" w:space="0" w:color="auto"/>
                            <w:bottom w:val="none" w:sz="0" w:space="0" w:color="auto"/>
                            <w:right w:val="none" w:sz="0" w:space="0" w:color="auto"/>
                          </w:divBdr>
                        </w:div>
                        <w:div w:id="1971860860">
                          <w:marLeft w:val="0"/>
                          <w:marRight w:val="0"/>
                          <w:marTop w:val="0"/>
                          <w:marBottom w:val="0"/>
                          <w:divBdr>
                            <w:top w:val="none" w:sz="0" w:space="0" w:color="auto"/>
                            <w:left w:val="none" w:sz="0" w:space="0" w:color="auto"/>
                            <w:bottom w:val="none" w:sz="0" w:space="0" w:color="auto"/>
                            <w:right w:val="none" w:sz="0" w:space="0" w:color="auto"/>
                          </w:divBdr>
                        </w:div>
                        <w:div w:id="210025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398470">
      <w:bodyDiv w:val="1"/>
      <w:marLeft w:val="0"/>
      <w:marRight w:val="0"/>
      <w:marTop w:val="0"/>
      <w:marBottom w:val="0"/>
      <w:divBdr>
        <w:top w:val="none" w:sz="0" w:space="0" w:color="auto"/>
        <w:left w:val="none" w:sz="0" w:space="0" w:color="auto"/>
        <w:bottom w:val="none" w:sz="0" w:space="0" w:color="auto"/>
        <w:right w:val="none" w:sz="0" w:space="0" w:color="auto"/>
      </w:divBdr>
      <w:divsChild>
        <w:div w:id="1101334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09806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146389200">
          <w:marLeft w:val="0"/>
          <w:marRight w:val="0"/>
          <w:marTop w:val="0"/>
          <w:marBottom w:val="0"/>
          <w:divBdr>
            <w:top w:val="none" w:sz="0" w:space="0" w:color="auto"/>
            <w:left w:val="none" w:sz="0" w:space="0" w:color="auto"/>
            <w:bottom w:val="none" w:sz="0" w:space="0" w:color="auto"/>
            <w:right w:val="none" w:sz="0" w:space="0" w:color="auto"/>
          </w:divBdr>
          <w:divsChild>
            <w:div w:id="184215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3378">
      <w:bodyDiv w:val="1"/>
      <w:marLeft w:val="0"/>
      <w:marRight w:val="0"/>
      <w:marTop w:val="0"/>
      <w:marBottom w:val="0"/>
      <w:divBdr>
        <w:top w:val="none" w:sz="0" w:space="0" w:color="auto"/>
        <w:left w:val="none" w:sz="0" w:space="0" w:color="auto"/>
        <w:bottom w:val="none" w:sz="0" w:space="0" w:color="auto"/>
        <w:right w:val="none" w:sz="0" w:space="0" w:color="auto"/>
      </w:divBdr>
    </w:div>
    <w:div w:id="149876383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387920251">
          <w:marLeft w:val="0"/>
          <w:marRight w:val="0"/>
          <w:marTop w:val="0"/>
          <w:marBottom w:val="0"/>
          <w:divBdr>
            <w:top w:val="none" w:sz="0" w:space="0" w:color="auto"/>
            <w:left w:val="none" w:sz="0" w:space="0" w:color="auto"/>
            <w:bottom w:val="none" w:sz="0" w:space="0" w:color="auto"/>
            <w:right w:val="none" w:sz="0" w:space="0" w:color="auto"/>
          </w:divBdr>
          <w:divsChild>
            <w:div w:id="12450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0113">
      <w:bodyDiv w:val="1"/>
      <w:marLeft w:val="0"/>
      <w:marRight w:val="0"/>
      <w:marTop w:val="0"/>
      <w:marBottom w:val="0"/>
      <w:divBdr>
        <w:top w:val="none" w:sz="0" w:space="0" w:color="auto"/>
        <w:left w:val="none" w:sz="0" w:space="0" w:color="auto"/>
        <w:bottom w:val="none" w:sz="0" w:space="0" w:color="auto"/>
        <w:right w:val="none" w:sz="0" w:space="0" w:color="auto"/>
      </w:divBdr>
    </w:div>
    <w:div w:id="1543903902">
      <w:bodyDiv w:val="1"/>
      <w:marLeft w:val="0"/>
      <w:marRight w:val="0"/>
      <w:marTop w:val="0"/>
      <w:marBottom w:val="0"/>
      <w:divBdr>
        <w:top w:val="none" w:sz="0" w:space="0" w:color="auto"/>
        <w:left w:val="none" w:sz="0" w:space="0" w:color="auto"/>
        <w:bottom w:val="none" w:sz="0" w:space="0" w:color="auto"/>
        <w:right w:val="none" w:sz="0" w:space="0" w:color="auto"/>
      </w:divBdr>
    </w:div>
    <w:div w:id="1551333738">
      <w:bodyDiv w:val="1"/>
      <w:marLeft w:val="0"/>
      <w:marRight w:val="0"/>
      <w:marTop w:val="0"/>
      <w:marBottom w:val="0"/>
      <w:divBdr>
        <w:top w:val="none" w:sz="0" w:space="0" w:color="auto"/>
        <w:left w:val="none" w:sz="0" w:space="0" w:color="auto"/>
        <w:bottom w:val="none" w:sz="0" w:space="0" w:color="auto"/>
        <w:right w:val="none" w:sz="0" w:space="0" w:color="auto"/>
      </w:divBdr>
    </w:div>
    <w:div w:id="1637447675">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823159646">
          <w:marLeft w:val="0"/>
          <w:marRight w:val="0"/>
          <w:marTop w:val="0"/>
          <w:marBottom w:val="0"/>
          <w:divBdr>
            <w:top w:val="none" w:sz="0" w:space="0" w:color="auto"/>
            <w:left w:val="none" w:sz="0" w:space="0" w:color="auto"/>
            <w:bottom w:val="none" w:sz="0" w:space="0" w:color="auto"/>
            <w:right w:val="none" w:sz="0" w:space="0" w:color="auto"/>
          </w:divBdr>
          <w:divsChild>
            <w:div w:id="10213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5377">
      <w:bodyDiv w:val="1"/>
      <w:marLeft w:val="0"/>
      <w:marRight w:val="0"/>
      <w:marTop w:val="0"/>
      <w:marBottom w:val="300"/>
      <w:divBdr>
        <w:top w:val="none" w:sz="0" w:space="0" w:color="auto"/>
        <w:left w:val="none" w:sz="0" w:space="0" w:color="auto"/>
        <w:bottom w:val="none" w:sz="0" w:space="0" w:color="auto"/>
        <w:right w:val="none" w:sz="0" w:space="0" w:color="auto"/>
      </w:divBdr>
      <w:divsChild>
        <w:div w:id="2073766854">
          <w:marLeft w:val="0"/>
          <w:marRight w:val="0"/>
          <w:marTop w:val="0"/>
          <w:marBottom w:val="0"/>
          <w:divBdr>
            <w:top w:val="single" w:sz="6" w:space="0" w:color="FFFFFF"/>
            <w:left w:val="single" w:sz="6" w:space="0" w:color="FFFFFF"/>
            <w:bottom w:val="single" w:sz="6" w:space="0" w:color="FFFFFF"/>
            <w:right w:val="single" w:sz="6" w:space="0" w:color="FFFFFF"/>
          </w:divBdr>
          <w:divsChild>
            <w:div w:id="88140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7587">
      <w:bodyDiv w:val="1"/>
      <w:marLeft w:val="0"/>
      <w:marRight w:val="0"/>
      <w:marTop w:val="0"/>
      <w:marBottom w:val="0"/>
      <w:divBdr>
        <w:top w:val="none" w:sz="0" w:space="0" w:color="auto"/>
        <w:left w:val="none" w:sz="0" w:space="0" w:color="auto"/>
        <w:bottom w:val="none" w:sz="0" w:space="0" w:color="auto"/>
        <w:right w:val="none" w:sz="0" w:space="0" w:color="auto"/>
      </w:divBdr>
    </w:div>
    <w:div w:id="1715040947">
      <w:bodyDiv w:val="1"/>
      <w:marLeft w:val="0"/>
      <w:marRight w:val="0"/>
      <w:marTop w:val="0"/>
      <w:marBottom w:val="0"/>
      <w:divBdr>
        <w:top w:val="none" w:sz="0" w:space="0" w:color="auto"/>
        <w:left w:val="none" w:sz="0" w:space="0" w:color="auto"/>
        <w:bottom w:val="none" w:sz="0" w:space="0" w:color="auto"/>
        <w:right w:val="none" w:sz="0" w:space="0" w:color="auto"/>
      </w:divBdr>
      <w:divsChild>
        <w:div w:id="150721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294241">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0001467">
          <w:marLeft w:val="0"/>
          <w:marRight w:val="0"/>
          <w:marTop w:val="0"/>
          <w:marBottom w:val="0"/>
          <w:divBdr>
            <w:top w:val="none" w:sz="0" w:space="0" w:color="auto"/>
            <w:left w:val="none" w:sz="0" w:space="0" w:color="auto"/>
            <w:bottom w:val="none" w:sz="0" w:space="0" w:color="auto"/>
            <w:right w:val="none" w:sz="0" w:space="0" w:color="auto"/>
          </w:divBdr>
          <w:divsChild>
            <w:div w:id="202828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7860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237323609">
          <w:marLeft w:val="0"/>
          <w:marRight w:val="0"/>
          <w:marTop w:val="0"/>
          <w:marBottom w:val="0"/>
          <w:divBdr>
            <w:top w:val="none" w:sz="0" w:space="0" w:color="auto"/>
            <w:left w:val="none" w:sz="0" w:space="0" w:color="auto"/>
            <w:bottom w:val="none" w:sz="0" w:space="0" w:color="auto"/>
            <w:right w:val="none" w:sz="0" w:space="0" w:color="auto"/>
          </w:divBdr>
          <w:divsChild>
            <w:div w:id="58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9742">
      <w:bodyDiv w:val="1"/>
      <w:marLeft w:val="0"/>
      <w:marRight w:val="0"/>
      <w:marTop w:val="0"/>
      <w:marBottom w:val="0"/>
      <w:divBdr>
        <w:top w:val="none" w:sz="0" w:space="0" w:color="auto"/>
        <w:left w:val="none" w:sz="0" w:space="0" w:color="auto"/>
        <w:bottom w:val="none" w:sz="0" w:space="0" w:color="auto"/>
        <w:right w:val="none" w:sz="0" w:space="0" w:color="auto"/>
      </w:divBdr>
      <w:divsChild>
        <w:div w:id="192610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7048734">
      <w:bodyDiv w:val="1"/>
      <w:marLeft w:val="0"/>
      <w:marRight w:val="0"/>
      <w:marTop w:val="0"/>
      <w:marBottom w:val="0"/>
      <w:divBdr>
        <w:top w:val="none" w:sz="0" w:space="0" w:color="auto"/>
        <w:left w:val="none" w:sz="0" w:space="0" w:color="auto"/>
        <w:bottom w:val="none" w:sz="0" w:space="0" w:color="auto"/>
        <w:right w:val="none" w:sz="0" w:space="0" w:color="auto"/>
      </w:divBdr>
    </w:div>
    <w:div w:id="1740513803">
      <w:bodyDiv w:val="1"/>
      <w:marLeft w:val="0"/>
      <w:marRight w:val="0"/>
      <w:marTop w:val="0"/>
      <w:marBottom w:val="0"/>
      <w:divBdr>
        <w:top w:val="none" w:sz="0" w:space="0" w:color="auto"/>
        <w:left w:val="none" w:sz="0" w:space="0" w:color="auto"/>
        <w:bottom w:val="none" w:sz="0" w:space="0" w:color="auto"/>
        <w:right w:val="none" w:sz="0" w:space="0" w:color="auto"/>
      </w:divBdr>
    </w:div>
    <w:div w:id="174471934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755322589">
          <w:marLeft w:val="0"/>
          <w:marRight w:val="0"/>
          <w:marTop w:val="0"/>
          <w:marBottom w:val="0"/>
          <w:divBdr>
            <w:top w:val="none" w:sz="0" w:space="0" w:color="auto"/>
            <w:left w:val="none" w:sz="0" w:space="0" w:color="auto"/>
            <w:bottom w:val="none" w:sz="0" w:space="0" w:color="auto"/>
            <w:right w:val="none" w:sz="0" w:space="0" w:color="auto"/>
          </w:divBdr>
          <w:divsChild>
            <w:div w:id="6926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40100">
      <w:bodyDiv w:val="1"/>
      <w:marLeft w:val="0"/>
      <w:marRight w:val="0"/>
      <w:marTop w:val="0"/>
      <w:marBottom w:val="0"/>
      <w:divBdr>
        <w:top w:val="none" w:sz="0" w:space="0" w:color="auto"/>
        <w:left w:val="none" w:sz="0" w:space="0" w:color="auto"/>
        <w:bottom w:val="none" w:sz="0" w:space="0" w:color="auto"/>
        <w:right w:val="none" w:sz="0" w:space="0" w:color="auto"/>
      </w:divBdr>
    </w:div>
    <w:div w:id="176915245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377780780">
          <w:marLeft w:val="0"/>
          <w:marRight w:val="0"/>
          <w:marTop w:val="0"/>
          <w:marBottom w:val="0"/>
          <w:divBdr>
            <w:top w:val="none" w:sz="0" w:space="0" w:color="auto"/>
            <w:left w:val="none" w:sz="0" w:space="0" w:color="auto"/>
            <w:bottom w:val="none" w:sz="0" w:space="0" w:color="auto"/>
            <w:right w:val="none" w:sz="0" w:space="0" w:color="auto"/>
          </w:divBdr>
          <w:divsChild>
            <w:div w:id="193902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5970">
      <w:bodyDiv w:val="1"/>
      <w:marLeft w:val="150"/>
      <w:marRight w:val="150"/>
      <w:marTop w:val="150"/>
      <w:marBottom w:val="150"/>
      <w:divBdr>
        <w:top w:val="none" w:sz="0" w:space="0" w:color="auto"/>
        <w:left w:val="none" w:sz="0" w:space="0" w:color="auto"/>
        <w:bottom w:val="none" w:sz="0" w:space="0" w:color="auto"/>
        <w:right w:val="none" w:sz="0" w:space="0" w:color="auto"/>
      </w:divBdr>
      <w:divsChild>
        <w:div w:id="967399403">
          <w:marLeft w:val="0"/>
          <w:marRight w:val="0"/>
          <w:marTop w:val="0"/>
          <w:marBottom w:val="0"/>
          <w:divBdr>
            <w:top w:val="none" w:sz="0" w:space="0" w:color="auto"/>
            <w:left w:val="none" w:sz="0" w:space="0" w:color="auto"/>
            <w:bottom w:val="none" w:sz="0" w:space="0" w:color="auto"/>
            <w:right w:val="none" w:sz="0" w:space="0" w:color="auto"/>
          </w:divBdr>
          <w:divsChild>
            <w:div w:id="19484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340742">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53247722">
          <w:marLeft w:val="0"/>
          <w:marRight w:val="0"/>
          <w:marTop w:val="0"/>
          <w:marBottom w:val="0"/>
          <w:divBdr>
            <w:top w:val="none" w:sz="0" w:space="0" w:color="auto"/>
            <w:left w:val="none" w:sz="0" w:space="0" w:color="auto"/>
            <w:bottom w:val="none" w:sz="0" w:space="0" w:color="auto"/>
            <w:right w:val="none" w:sz="0" w:space="0" w:color="auto"/>
          </w:divBdr>
          <w:divsChild>
            <w:div w:id="2860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065217">
      <w:bodyDiv w:val="1"/>
      <w:marLeft w:val="0"/>
      <w:marRight w:val="0"/>
      <w:marTop w:val="0"/>
      <w:marBottom w:val="0"/>
      <w:divBdr>
        <w:top w:val="none" w:sz="0" w:space="0" w:color="auto"/>
        <w:left w:val="none" w:sz="0" w:space="0" w:color="auto"/>
        <w:bottom w:val="none" w:sz="0" w:space="0" w:color="auto"/>
        <w:right w:val="none" w:sz="0" w:space="0" w:color="auto"/>
      </w:divBdr>
    </w:div>
    <w:div w:id="1839802705">
      <w:bodyDiv w:val="1"/>
      <w:marLeft w:val="0"/>
      <w:marRight w:val="0"/>
      <w:marTop w:val="0"/>
      <w:marBottom w:val="0"/>
      <w:divBdr>
        <w:top w:val="none" w:sz="0" w:space="0" w:color="auto"/>
        <w:left w:val="none" w:sz="0" w:space="0" w:color="auto"/>
        <w:bottom w:val="none" w:sz="0" w:space="0" w:color="auto"/>
        <w:right w:val="none" w:sz="0" w:space="0" w:color="auto"/>
      </w:divBdr>
    </w:div>
    <w:div w:id="1854955894">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17458695">
          <w:marLeft w:val="0"/>
          <w:marRight w:val="0"/>
          <w:marTop w:val="0"/>
          <w:marBottom w:val="0"/>
          <w:divBdr>
            <w:top w:val="none" w:sz="0" w:space="0" w:color="auto"/>
            <w:left w:val="none" w:sz="0" w:space="0" w:color="auto"/>
            <w:bottom w:val="none" w:sz="0" w:space="0" w:color="auto"/>
            <w:right w:val="none" w:sz="0" w:space="0" w:color="auto"/>
          </w:divBdr>
          <w:divsChild>
            <w:div w:id="182859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533106">
      <w:bodyDiv w:val="1"/>
      <w:marLeft w:val="0"/>
      <w:marRight w:val="0"/>
      <w:marTop w:val="0"/>
      <w:marBottom w:val="0"/>
      <w:divBdr>
        <w:top w:val="none" w:sz="0" w:space="0" w:color="auto"/>
        <w:left w:val="none" w:sz="0" w:space="0" w:color="auto"/>
        <w:bottom w:val="none" w:sz="0" w:space="0" w:color="auto"/>
        <w:right w:val="none" w:sz="0" w:space="0" w:color="auto"/>
      </w:divBdr>
    </w:div>
    <w:div w:id="1903248563">
      <w:bodyDiv w:val="1"/>
      <w:marLeft w:val="0"/>
      <w:marRight w:val="0"/>
      <w:marTop w:val="0"/>
      <w:marBottom w:val="0"/>
      <w:divBdr>
        <w:top w:val="none" w:sz="0" w:space="0" w:color="auto"/>
        <w:left w:val="none" w:sz="0" w:space="0" w:color="auto"/>
        <w:bottom w:val="none" w:sz="0" w:space="0" w:color="auto"/>
        <w:right w:val="none" w:sz="0" w:space="0" w:color="auto"/>
      </w:divBdr>
    </w:div>
    <w:div w:id="1943760585">
      <w:bodyDiv w:val="1"/>
      <w:marLeft w:val="0"/>
      <w:marRight w:val="0"/>
      <w:marTop w:val="0"/>
      <w:marBottom w:val="0"/>
      <w:divBdr>
        <w:top w:val="none" w:sz="0" w:space="0" w:color="auto"/>
        <w:left w:val="none" w:sz="0" w:space="0" w:color="auto"/>
        <w:bottom w:val="none" w:sz="0" w:space="0" w:color="auto"/>
        <w:right w:val="none" w:sz="0" w:space="0" w:color="auto"/>
      </w:divBdr>
      <w:divsChild>
        <w:div w:id="1461535094">
          <w:marLeft w:val="0"/>
          <w:marRight w:val="0"/>
          <w:marTop w:val="0"/>
          <w:marBottom w:val="0"/>
          <w:divBdr>
            <w:top w:val="none" w:sz="0" w:space="0" w:color="auto"/>
            <w:left w:val="none" w:sz="0" w:space="0" w:color="auto"/>
            <w:bottom w:val="none" w:sz="0" w:space="0" w:color="auto"/>
            <w:right w:val="none" w:sz="0" w:space="0" w:color="auto"/>
          </w:divBdr>
          <w:divsChild>
            <w:div w:id="30378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4415">
      <w:bodyDiv w:val="1"/>
      <w:marLeft w:val="0"/>
      <w:marRight w:val="0"/>
      <w:marTop w:val="0"/>
      <w:marBottom w:val="0"/>
      <w:divBdr>
        <w:top w:val="none" w:sz="0" w:space="0" w:color="auto"/>
        <w:left w:val="none" w:sz="0" w:space="0" w:color="auto"/>
        <w:bottom w:val="none" w:sz="0" w:space="0" w:color="auto"/>
        <w:right w:val="none" w:sz="0" w:space="0" w:color="auto"/>
      </w:divBdr>
      <w:divsChild>
        <w:div w:id="17199498">
          <w:marLeft w:val="0"/>
          <w:marRight w:val="0"/>
          <w:marTop w:val="0"/>
          <w:marBottom w:val="0"/>
          <w:divBdr>
            <w:top w:val="none" w:sz="0" w:space="0" w:color="auto"/>
            <w:left w:val="none" w:sz="0" w:space="0" w:color="auto"/>
            <w:bottom w:val="none" w:sz="0" w:space="0" w:color="auto"/>
            <w:right w:val="none" w:sz="0" w:space="0" w:color="auto"/>
          </w:divBdr>
          <w:divsChild>
            <w:div w:id="420226224">
              <w:marLeft w:val="0"/>
              <w:marRight w:val="0"/>
              <w:marTop w:val="0"/>
              <w:marBottom w:val="0"/>
              <w:divBdr>
                <w:top w:val="none" w:sz="0" w:space="0" w:color="auto"/>
                <w:left w:val="none" w:sz="0" w:space="0" w:color="auto"/>
                <w:bottom w:val="none" w:sz="0" w:space="0" w:color="auto"/>
                <w:right w:val="none" w:sz="0" w:space="0" w:color="auto"/>
              </w:divBdr>
              <w:divsChild>
                <w:div w:id="1620449909">
                  <w:marLeft w:val="0"/>
                  <w:marRight w:val="0"/>
                  <w:marTop w:val="0"/>
                  <w:marBottom w:val="0"/>
                  <w:divBdr>
                    <w:top w:val="none" w:sz="0" w:space="0" w:color="auto"/>
                    <w:left w:val="none" w:sz="0" w:space="0" w:color="auto"/>
                    <w:bottom w:val="none" w:sz="0" w:space="0" w:color="auto"/>
                    <w:right w:val="none" w:sz="0" w:space="0" w:color="auto"/>
                  </w:divBdr>
                  <w:divsChild>
                    <w:div w:id="297537221">
                      <w:marLeft w:val="0"/>
                      <w:marRight w:val="0"/>
                      <w:marTop w:val="0"/>
                      <w:marBottom w:val="0"/>
                      <w:divBdr>
                        <w:top w:val="none" w:sz="0" w:space="0" w:color="auto"/>
                        <w:left w:val="none" w:sz="0" w:space="0" w:color="auto"/>
                        <w:bottom w:val="none" w:sz="0" w:space="0" w:color="auto"/>
                        <w:right w:val="none" w:sz="0" w:space="0" w:color="auto"/>
                      </w:divBdr>
                    </w:div>
                    <w:div w:id="663320550">
                      <w:marLeft w:val="0"/>
                      <w:marRight w:val="0"/>
                      <w:marTop w:val="150"/>
                      <w:marBottom w:val="450"/>
                      <w:divBdr>
                        <w:top w:val="none" w:sz="0" w:space="0" w:color="auto"/>
                        <w:left w:val="none" w:sz="0" w:space="0" w:color="auto"/>
                        <w:bottom w:val="none" w:sz="0" w:space="0" w:color="auto"/>
                        <w:right w:val="none" w:sz="0" w:space="0" w:color="auto"/>
                      </w:divBdr>
                      <w:divsChild>
                        <w:div w:id="1026635179">
                          <w:marLeft w:val="0"/>
                          <w:marRight w:val="0"/>
                          <w:marTop w:val="0"/>
                          <w:marBottom w:val="0"/>
                          <w:divBdr>
                            <w:top w:val="none" w:sz="0" w:space="0" w:color="auto"/>
                            <w:left w:val="none" w:sz="0" w:space="0" w:color="auto"/>
                            <w:bottom w:val="none" w:sz="0" w:space="0" w:color="auto"/>
                            <w:right w:val="none" w:sz="0" w:space="0" w:color="auto"/>
                          </w:divBdr>
                        </w:div>
                        <w:div w:id="164441225">
                          <w:marLeft w:val="0"/>
                          <w:marRight w:val="0"/>
                          <w:marTop w:val="0"/>
                          <w:marBottom w:val="0"/>
                          <w:divBdr>
                            <w:top w:val="none" w:sz="0" w:space="0" w:color="auto"/>
                            <w:left w:val="none" w:sz="0" w:space="0" w:color="auto"/>
                            <w:bottom w:val="none" w:sz="0" w:space="0" w:color="auto"/>
                            <w:right w:val="none" w:sz="0" w:space="0" w:color="auto"/>
                          </w:divBdr>
                        </w:div>
                        <w:div w:id="172692159">
                          <w:marLeft w:val="0"/>
                          <w:marRight w:val="0"/>
                          <w:marTop w:val="0"/>
                          <w:marBottom w:val="0"/>
                          <w:divBdr>
                            <w:top w:val="none" w:sz="0" w:space="0" w:color="auto"/>
                            <w:left w:val="none" w:sz="0" w:space="0" w:color="auto"/>
                            <w:bottom w:val="none" w:sz="0" w:space="0" w:color="auto"/>
                            <w:right w:val="none" w:sz="0" w:space="0" w:color="auto"/>
                          </w:divBdr>
                        </w:div>
                        <w:div w:id="12242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7950853">
      <w:bodyDiv w:val="1"/>
      <w:marLeft w:val="150"/>
      <w:marRight w:val="150"/>
      <w:marTop w:val="150"/>
      <w:marBottom w:val="150"/>
      <w:divBdr>
        <w:top w:val="none" w:sz="0" w:space="0" w:color="auto"/>
        <w:left w:val="none" w:sz="0" w:space="0" w:color="auto"/>
        <w:bottom w:val="none" w:sz="0" w:space="0" w:color="auto"/>
        <w:right w:val="none" w:sz="0" w:space="0" w:color="auto"/>
      </w:divBdr>
      <w:divsChild>
        <w:div w:id="794375358">
          <w:marLeft w:val="0"/>
          <w:marRight w:val="0"/>
          <w:marTop w:val="0"/>
          <w:marBottom w:val="0"/>
          <w:divBdr>
            <w:top w:val="none" w:sz="0" w:space="0" w:color="auto"/>
            <w:left w:val="none" w:sz="0" w:space="0" w:color="auto"/>
            <w:bottom w:val="none" w:sz="0" w:space="0" w:color="auto"/>
            <w:right w:val="none" w:sz="0" w:space="0" w:color="auto"/>
          </w:divBdr>
          <w:divsChild>
            <w:div w:id="93690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0705">
      <w:bodyDiv w:val="1"/>
      <w:marLeft w:val="0"/>
      <w:marRight w:val="0"/>
      <w:marTop w:val="0"/>
      <w:marBottom w:val="0"/>
      <w:divBdr>
        <w:top w:val="none" w:sz="0" w:space="0" w:color="auto"/>
        <w:left w:val="none" w:sz="0" w:space="0" w:color="auto"/>
        <w:bottom w:val="none" w:sz="0" w:space="0" w:color="auto"/>
        <w:right w:val="none" w:sz="0" w:space="0" w:color="auto"/>
      </w:divBdr>
    </w:div>
    <w:div w:id="1989745506">
      <w:bodyDiv w:val="1"/>
      <w:marLeft w:val="150"/>
      <w:marRight w:val="150"/>
      <w:marTop w:val="150"/>
      <w:marBottom w:val="150"/>
      <w:divBdr>
        <w:top w:val="none" w:sz="0" w:space="0" w:color="auto"/>
        <w:left w:val="none" w:sz="0" w:space="0" w:color="auto"/>
        <w:bottom w:val="none" w:sz="0" w:space="0" w:color="auto"/>
        <w:right w:val="none" w:sz="0" w:space="0" w:color="auto"/>
      </w:divBdr>
      <w:divsChild>
        <w:div w:id="276374317">
          <w:marLeft w:val="0"/>
          <w:marRight w:val="0"/>
          <w:marTop w:val="0"/>
          <w:marBottom w:val="0"/>
          <w:divBdr>
            <w:top w:val="none" w:sz="0" w:space="0" w:color="auto"/>
            <w:left w:val="none" w:sz="0" w:space="0" w:color="auto"/>
            <w:bottom w:val="none" w:sz="0" w:space="0" w:color="auto"/>
            <w:right w:val="none" w:sz="0" w:space="0" w:color="auto"/>
          </w:divBdr>
          <w:divsChild>
            <w:div w:id="7764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5268">
      <w:bodyDiv w:val="1"/>
      <w:marLeft w:val="150"/>
      <w:marRight w:val="150"/>
      <w:marTop w:val="150"/>
      <w:marBottom w:val="150"/>
      <w:divBdr>
        <w:top w:val="none" w:sz="0" w:space="0" w:color="auto"/>
        <w:left w:val="none" w:sz="0" w:space="0" w:color="auto"/>
        <w:bottom w:val="none" w:sz="0" w:space="0" w:color="auto"/>
        <w:right w:val="none" w:sz="0" w:space="0" w:color="auto"/>
      </w:divBdr>
      <w:divsChild>
        <w:div w:id="1950232175">
          <w:marLeft w:val="0"/>
          <w:marRight w:val="0"/>
          <w:marTop w:val="0"/>
          <w:marBottom w:val="0"/>
          <w:divBdr>
            <w:top w:val="none" w:sz="0" w:space="0" w:color="auto"/>
            <w:left w:val="none" w:sz="0" w:space="0" w:color="auto"/>
            <w:bottom w:val="none" w:sz="0" w:space="0" w:color="auto"/>
            <w:right w:val="none" w:sz="0" w:space="0" w:color="auto"/>
          </w:divBdr>
          <w:divsChild>
            <w:div w:id="33084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674235">
      <w:bodyDiv w:val="1"/>
      <w:marLeft w:val="0"/>
      <w:marRight w:val="0"/>
      <w:marTop w:val="0"/>
      <w:marBottom w:val="0"/>
      <w:divBdr>
        <w:top w:val="none" w:sz="0" w:space="0" w:color="auto"/>
        <w:left w:val="none" w:sz="0" w:space="0" w:color="auto"/>
        <w:bottom w:val="none" w:sz="0" w:space="0" w:color="auto"/>
        <w:right w:val="none" w:sz="0" w:space="0" w:color="auto"/>
      </w:divBdr>
      <w:divsChild>
        <w:div w:id="1976450239">
          <w:marLeft w:val="0"/>
          <w:marRight w:val="0"/>
          <w:marTop w:val="0"/>
          <w:marBottom w:val="0"/>
          <w:divBdr>
            <w:top w:val="none" w:sz="0" w:space="0" w:color="auto"/>
            <w:left w:val="none" w:sz="0" w:space="0" w:color="auto"/>
            <w:bottom w:val="none" w:sz="0" w:space="0" w:color="auto"/>
            <w:right w:val="none" w:sz="0" w:space="0" w:color="auto"/>
          </w:divBdr>
          <w:divsChild>
            <w:div w:id="1168131660">
              <w:marLeft w:val="0"/>
              <w:marRight w:val="0"/>
              <w:marTop w:val="0"/>
              <w:marBottom w:val="0"/>
              <w:divBdr>
                <w:top w:val="none" w:sz="0" w:space="0" w:color="auto"/>
                <w:left w:val="none" w:sz="0" w:space="0" w:color="auto"/>
                <w:bottom w:val="none" w:sz="0" w:space="0" w:color="auto"/>
                <w:right w:val="none" w:sz="0" w:space="0" w:color="auto"/>
              </w:divBdr>
              <w:divsChild>
                <w:div w:id="1180119359">
                  <w:marLeft w:val="0"/>
                  <w:marRight w:val="0"/>
                  <w:marTop w:val="0"/>
                  <w:marBottom w:val="0"/>
                  <w:divBdr>
                    <w:top w:val="none" w:sz="0" w:space="0" w:color="auto"/>
                    <w:left w:val="none" w:sz="0" w:space="0" w:color="auto"/>
                    <w:bottom w:val="none" w:sz="0" w:space="0" w:color="auto"/>
                    <w:right w:val="none" w:sz="0" w:space="0" w:color="auto"/>
                  </w:divBdr>
                  <w:divsChild>
                    <w:div w:id="1982729946">
                      <w:marLeft w:val="0"/>
                      <w:marRight w:val="0"/>
                      <w:marTop w:val="0"/>
                      <w:marBottom w:val="0"/>
                      <w:divBdr>
                        <w:top w:val="none" w:sz="0" w:space="0" w:color="auto"/>
                        <w:left w:val="none" w:sz="0" w:space="0" w:color="auto"/>
                        <w:bottom w:val="none" w:sz="0" w:space="0" w:color="auto"/>
                        <w:right w:val="none" w:sz="0" w:space="0" w:color="auto"/>
                      </w:divBdr>
                    </w:div>
                    <w:div w:id="1291134954">
                      <w:marLeft w:val="0"/>
                      <w:marRight w:val="0"/>
                      <w:marTop w:val="150"/>
                      <w:marBottom w:val="450"/>
                      <w:divBdr>
                        <w:top w:val="none" w:sz="0" w:space="0" w:color="auto"/>
                        <w:left w:val="none" w:sz="0" w:space="0" w:color="auto"/>
                        <w:bottom w:val="none" w:sz="0" w:space="0" w:color="auto"/>
                        <w:right w:val="none" w:sz="0" w:space="0" w:color="auto"/>
                      </w:divBdr>
                      <w:divsChild>
                        <w:div w:id="1705904514">
                          <w:marLeft w:val="0"/>
                          <w:marRight w:val="0"/>
                          <w:marTop w:val="0"/>
                          <w:marBottom w:val="0"/>
                          <w:divBdr>
                            <w:top w:val="none" w:sz="0" w:space="0" w:color="auto"/>
                            <w:left w:val="none" w:sz="0" w:space="0" w:color="auto"/>
                            <w:bottom w:val="none" w:sz="0" w:space="0" w:color="auto"/>
                            <w:right w:val="none" w:sz="0" w:space="0" w:color="auto"/>
                          </w:divBdr>
                        </w:div>
                        <w:div w:id="1468232984">
                          <w:marLeft w:val="0"/>
                          <w:marRight w:val="0"/>
                          <w:marTop w:val="0"/>
                          <w:marBottom w:val="0"/>
                          <w:divBdr>
                            <w:top w:val="none" w:sz="0" w:space="0" w:color="auto"/>
                            <w:left w:val="none" w:sz="0" w:space="0" w:color="auto"/>
                            <w:bottom w:val="none" w:sz="0" w:space="0" w:color="auto"/>
                            <w:right w:val="none" w:sz="0" w:space="0" w:color="auto"/>
                          </w:divBdr>
                        </w:div>
                        <w:div w:id="1462653390">
                          <w:marLeft w:val="0"/>
                          <w:marRight w:val="0"/>
                          <w:marTop w:val="0"/>
                          <w:marBottom w:val="0"/>
                          <w:divBdr>
                            <w:top w:val="none" w:sz="0" w:space="0" w:color="auto"/>
                            <w:left w:val="none" w:sz="0" w:space="0" w:color="auto"/>
                            <w:bottom w:val="none" w:sz="0" w:space="0" w:color="auto"/>
                            <w:right w:val="none" w:sz="0" w:space="0" w:color="auto"/>
                          </w:divBdr>
                        </w:div>
                        <w:div w:id="194749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0907719">
      <w:bodyDiv w:val="1"/>
      <w:marLeft w:val="0"/>
      <w:marRight w:val="0"/>
      <w:marTop w:val="0"/>
      <w:marBottom w:val="0"/>
      <w:divBdr>
        <w:top w:val="none" w:sz="0" w:space="0" w:color="auto"/>
        <w:left w:val="none" w:sz="0" w:space="0" w:color="auto"/>
        <w:bottom w:val="none" w:sz="0" w:space="0" w:color="auto"/>
        <w:right w:val="none" w:sz="0" w:space="0" w:color="auto"/>
      </w:divBdr>
    </w:div>
    <w:div w:id="213490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1EFFD-5531-455E-8699-C9CAA1E61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13</Pages>
  <Words>2230</Words>
  <Characters>12713</Characters>
  <Application>Microsoft Office Word</Application>
  <DocSecurity>0</DocSecurity>
  <Lines>105</Lines>
  <Paragraphs>29</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2-3　システム監査（テキスト）最新版</vt:lpstr>
      <vt:lpstr>2-5　システム監査（テキスト）</vt:lpstr>
    </vt:vector>
  </TitlesOfParts>
  <Company>大原学園</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2-3　システム監査（テキスト）最新版</dc:title>
  <dc:creator>山田耕司</dc:creator>
  <cp:lastModifiedBy>舟橋 克弥</cp:lastModifiedBy>
  <cp:revision>42</cp:revision>
  <cp:lastPrinted>2021-10-05T07:37:00Z</cp:lastPrinted>
  <dcterms:created xsi:type="dcterms:W3CDTF">2020-01-20T03:35:00Z</dcterms:created>
  <dcterms:modified xsi:type="dcterms:W3CDTF">2023-11-20T06:49:00Z</dcterms:modified>
  <cp:category>基本情報　マネジメント系</cp:category>
</cp:coreProperties>
</file>