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AAC0" w14:textId="77777777" w:rsidR="00E85D9D" w:rsidRPr="00BF1930" w:rsidRDefault="00E85D9D" w:rsidP="00BF1930">
      <w:pPr>
        <w:pStyle w:val="af0"/>
        <w:spacing w:line="240" w:lineRule="auto"/>
        <w:rPr>
          <w:sz w:val="20"/>
          <w:szCs w:val="20"/>
        </w:rPr>
      </w:pPr>
      <w:r w:rsidRPr="00BF1930">
        <w:rPr>
          <w:rFonts w:hint="eastAsia"/>
          <w:sz w:val="20"/>
          <w:szCs w:val="20"/>
        </w:rPr>
        <w:t>Chapter４</w:t>
      </w:r>
    </w:p>
    <w:p w14:paraId="32CEBEA3" w14:textId="3CDF6A66" w:rsidR="00E85D9D" w:rsidRPr="00BF1930" w:rsidRDefault="00E85D9D" w:rsidP="00BF1930">
      <w:pPr>
        <w:pStyle w:val="af0"/>
        <w:rPr>
          <w:szCs w:val="40"/>
        </w:rPr>
      </w:pPr>
      <w:r w:rsidRPr="00BF1930">
        <w:rPr>
          <w:rFonts w:hint="eastAsia"/>
          <w:szCs w:val="40"/>
        </w:rPr>
        <w:t>技術戦略マネジメント</w:t>
      </w:r>
    </w:p>
    <w:p w14:paraId="62019BD3" w14:textId="72C3E682" w:rsidR="00E85D9D" w:rsidRDefault="00E85D9D" w:rsidP="00E85D9D">
      <w:pPr>
        <w:snapToGrid w:val="0"/>
        <w:spacing w:line="240" w:lineRule="exact"/>
        <w:rPr>
          <w:rFonts w:ascii="Meiryo UI" w:eastAsia="Meiryo UI" w:hAnsi="Meiryo UI"/>
          <w:szCs w:val="20"/>
        </w:rPr>
      </w:pPr>
    </w:p>
    <w:p w14:paraId="606F08E7" w14:textId="5BF66DE5" w:rsidR="00E85D9D" w:rsidRPr="00BF1930" w:rsidRDefault="00E85D9D" w:rsidP="00BF1930">
      <w:pPr>
        <w:pStyle w:val="1"/>
      </w:pPr>
      <w:r w:rsidRPr="00BF1930">
        <w:rPr>
          <w:rFonts w:hint="eastAsia"/>
        </w:rPr>
        <w:t>1</w:t>
      </w:r>
      <w:r w:rsidR="00904ACE">
        <w:t>.</w:t>
      </w:r>
      <w:r w:rsidRPr="00BF1930">
        <w:rPr>
          <w:rFonts w:hint="eastAsia"/>
        </w:rPr>
        <w:t xml:space="preserve"> 技術開発戦略の立案</w:t>
      </w:r>
    </w:p>
    <w:p w14:paraId="1BDAE2AD" w14:textId="77777777" w:rsidR="003D33E7" w:rsidRDefault="003D33E7" w:rsidP="00E85D9D">
      <w:pPr>
        <w:snapToGrid w:val="0"/>
        <w:spacing w:line="240" w:lineRule="exact"/>
        <w:rPr>
          <w:rFonts w:ascii="Meiryo UI" w:eastAsia="Meiryo UI" w:hAnsi="Meiryo UI"/>
          <w:szCs w:val="20"/>
        </w:rPr>
      </w:pPr>
    </w:p>
    <w:p w14:paraId="4B9D1695" w14:textId="36A2BA89" w:rsidR="00E85D9D" w:rsidRDefault="00E85D9D" w:rsidP="003D33E7">
      <w:pPr>
        <w:pStyle w:val="ae"/>
        <w:pBdr>
          <w:right w:val="single" w:sz="4" w:space="0" w:color="auto"/>
        </w:pBdr>
        <w:ind w:left="180" w:firstLine="180"/>
        <w:rPr>
          <w:rFonts w:hAnsi="Meiryo UI"/>
          <w:szCs w:val="20"/>
        </w:rPr>
      </w:pPr>
      <w:r>
        <w:rPr>
          <w:rFonts w:hAnsi="Meiryo UI" w:hint="eastAsia"/>
          <w:szCs w:val="20"/>
        </w:rPr>
        <w:t>学習のポイント</w:t>
      </w:r>
    </w:p>
    <w:p w14:paraId="0C79C648" w14:textId="2F6C2EBB" w:rsidR="00E85D9D" w:rsidRPr="003D33E7" w:rsidRDefault="003D33E7" w:rsidP="003D33E7">
      <w:pPr>
        <w:pStyle w:val="ae"/>
        <w:pBdr>
          <w:right w:val="single" w:sz="4" w:space="0" w:color="auto"/>
        </w:pBdr>
        <w:ind w:left="180" w:firstLine="180"/>
        <w:rPr>
          <w:rFonts w:hAnsi="Meiryo UI"/>
          <w:szCs w:val="20"/>
        </w:rPr>
      </w:pPr>
      <w:bookmarkStart w:id="0" w:name="_Hlk81039308"/>
      <w:r w:rsidRPr="005F44A1">
        <w:rPr>
          <w:rFonts w:ascii="Segoe UI Emoji" w:hAnsi="Segoe UI Emoji" w:cs="Segoe UI Emoji"/>
          <w:szCs w:val="20"/>
        </w:rPr>
        <w:t>✅</w:t>
      </w:r>
      <w:bookmarkEnd w:id="0"/>
      <w:r>
        <w:rPr>
          <w:rFonts w:ascii="Segoe UI Emoji" w:hAnsi="Segoe UI Emoji" w:cs="Segoe UI Emoji"/>
          <w:szCs w:val="20"/>
        </w:rPr>
        <w:t xml:space="preserve"> </w:t>
      </w:r>
      <w:r w:rsidR="00E85D9D" w:rsidRPr="00E85D9D">
        <w:rPr>
          <w:rFonts w:hAnsi="Meiryo UI" w:hint="eastAsia"/>
          <w:szCs w:val="20"/>
        </w:rPr>
        <w:t>各用語の</w:t>
      </w:r>
      <w:r w:rsidR="00E85D9D" w:rsidRPr="00E85D9D">
        <w:rPr>
          <w:rFonts w:hAnsi="Meiryo UI"/>
          <w:szCs w:val="20"/>
        </w:rPr>
        <w:t>深い意味までは追求せず、例題や演習ドリル</w:t>
      </w:r>
      <w:r w:rsidR="00E85D9D" w:rsidRPr="00E85D9D">
        <w:rPr>
          <w:rFonts w:hAnsi="Meiryo UI" w:hint="eastAsia"/>
          <w:szCs w:val="20"/>
        </w:rPr>
        <w:t>の</w:t>
      </w:r>
      <w:r w:rsidR="00E85D9D" w:rsidRPr="00E85D9D">
        <w:rPr>
          <w:rFonts w:hAnsi="Meiryo UI"/>
          <w:szCs w:val="20"/>
        </w:rPr>
        <w:t>問題が解けるレベルで覚えよう</w:t>
      </w:r>
      <w:r w:rsidR="00E85D9D" w:rsidRPr="00E85D9D">
        <w:rPr>
          <w:rFonts w:hAnsi="Meiryo UI" w:hint="eastAsia"/>
          <w:szCs w:val="20"/>
        </w:rPr>
        <w:t>！</w:t>
      </w:r>
    </w:p>
    <w:p w14:paraId="57EA26EF" w14:textId="77777777" w:rsidR="00E85D9D" w:rsidRPr="00E85D9D" w:rsidRDefault="00E85D9D" w:rsidP="00E85D9D">
      <w:pPr>
        <w:snapToGrid w:val="0"/>
        <w:spacing w:line="240" w:lineRule="exact"/>
        <w:rPr>
          <w:rFonts w:ascii="Meiryo UI" w:eastAsia="Meiryo UI" w:hAnsi="Meiryo UI"/>
          <w:szCs w:val="20"/>
        </w:rPr>
      </w:pPr>
    </w:p>
    <w:p w14:paraId="6B1FA11B" w14:textId="66AD3789" w:rsidR="00000619" w:rsidRPr="00BF1930" w:rsidRDefault="00904ACE" w:rsidP="00BF1930">
      <w:pPr>
        <w:pStyle w:val="2"/>
      </w:pPr>
      <w:r>
        <w:rPr>
          <w:rFonts w:hint="eastAsia"/>
        </w:rPr>
        <w:t>1</w:t>
      </w:r>
      <w:r>
        <w:t xml:space="preserve">. </w:t>
      </w:r>
      <w:r w:rsidR="00000619" w:rsidRPr="00BF1930">
        <w:rPr>
          <w:rFonts w:hint="eastAsia"/>
        </w:rPr>
        <w:t>技術開発戦略</w:t>
      </w:r>
    </w:p>
    <w:p w14:paraId="6B978948" w14:textId="77777777" w:rsidR="00BF1930" w:rsidRPr="00BF1930" w:rsidRDefault="00BF1930" w:rsidP="00E85D9D">
      <w:pPr>
        <w:snapToGrid w:val="0"/>
        <w:spacing w:line="240" w:lineRule="exact"/>
        <w:rPr>
          <w:rFonts w:ascii="Meiryo UI" w:eastAsia="Meiryo UI" w:hAnsi="Meiryo UI"/>
          <w:szCs w:val="20"/>
        </w:rPr>
      </w:pPr>
    </w:p>
    <w:p w14:paraId="37747289" w14:textId="77777777" w:rsidR="00163DE5" w:rsidRPr="00BF1930" w:rsidRDefault="00163DE5" w:rsidP="00BF1930">
      <w:pPr>
        <w:pStyle w:val="3"/>
      </w:pPr>
      <w:r w:rsidRPr="00BF1930">
        <w:rPr>
          <w:rFonts w:hint="eastAsia"/>
        </w:rPr>
        <w:t>１</w:t>
      </w:r>
      <w:r w:rsidR="00000619" w:rsidRPr="00BF1930">
        <w:rPr>
          <w:rFonts w:hint="eastAsia"/>
        </w:rPr>
        <w:t>）</w:t>
      </w:r>
      <w:r w:rsidRPr="00BF1930">
        <w:rPr>
          <w:rFonts w:hint="eastAsia"/>
        </w:rPr>
        <w:t>技術開発戦略の目的と考え方</w:t>
      </w:r>
    </w:p>
    <w:p w14:paraId="095AB0A3" w14:textId="68FE0596" w:rsidR="00433B94" w:rsidRPr="00E85D9D" w:rsidRDefault="00163DE5" w:rsidP="00480740">
      <w:pPr>
        <w:snapToGrid w:val="0"/>
        <w:spacing w:line="240" w:lineRule="exact"/>
        <w:ind w:leftChars="200" w:left="360" w:firstLineChars="100" w:firstLine="180"/>
        <w:rPr>
          <w:rFonts w:ascii="Meiryo UI" w:eastAsia="Meiryo UI" w:hAnsi="Meiryo UI"/>
          <w:szCs w:val="20"/>
        </w:rPr>
      </w:pPr>
      <w:r w:rsidRPr="00E85D9D">
        <w:rPr>
          <w:rFonts w:ascii="Meiryo UI" w:eastAsia="Meiryo UI" w:hAnsi="Meiryo UI" w:hint="eastAsia"/>
          <w:szCs w:val="20"/>
        </w:rPr>
        <w:t>企業は、持続的発展のために、革新的な製品の開発（</w:t>
      </w:r>
      <w:r w:rsidRPr="00E85D9D">
        <w:rPr>
          <w:rFonts w:ascii="Meiryo UI" w:eastAsia="Meiryo UI" w:hAnsi="Meiryo UI" w:hint="eastAsia"/>
          <w:b/>
          <w:szCs w:val="20"/>
        </w:rPr>
        <w:t>プロダクトイノベーション</w:t>
      </w:r>
      <w:r w:rsidRPr="00E85D9D">
        <w:rPr>
          <w:rFonts w:ascii="Meiryo UI" w:eastAsia="Meiryo UI" w:hAnsi="Meiryo UI" w:hint="eastAsia"/>
          <w:szCs w:val="20"/>
        </w:rPr>
        <w:t>：</w:t>
      </w:r>
      <w:r w:rsidRPr="00E85D9D">
        <w:rPr>
          <w:rFonts w:ascii="Meiryo UI" w:eastAsia="Meiryo UI" w:hAnsi="Meiryo UI"/>
          <w:szCs w:val="20"/>
        </w:rPr>
        <w:t>Product Innovation</w:t>
      </w:r>
      <w:r w:rsidRPr="00E85D9D">
        <w:rPr>
          <w:rFonts w:ascii="Meiryo UI" w:eastAsia="Meiryo UI" w:hAnsi="Meiryo UI" w:hint="eastAsia"/>
          <w:szCs w:val="20"/>
        </w:rPr>
        <w:t>）や革新的な生産・販売・流通システム</w:t>
      </w:r>
      <w:r w:rsidR="00BF3831">
        <w:rPr>
          <w:rFonts w:ascii="Meiryo UI" w:eastAsia="Meiryo UI" w:hAnsi="Meiryo UI" w:hint="eastAsia"/>
          <w:szCs w:val="20"/>
        </w:rPr>
        <w:t>を</w:t>
      </w:r>
      <w:r w:rsidRPr="00E85D9D">
        <w:rPr>
          <w:rFonts w:ascii="Meiryo UI" w:eastAsia="Meiryo UI" w:hAnsi="Meiryo UI" w:hint="eastAsia"/>
          <w:szCs w:val="20"/>
        </w:rPr>
        <w:t>実現（</w:t>
      </w:r>
      <w:r w:rsidRPr="00E85D9D">
        <w:rPr>
          <w:rFonts w:ascii="Meiryo UI" w:eastAsia="Meiryo UI" w:hAnsi="Meiryo UI" w:hint="eastAsia"/>
          <w:b/>
          <w:szCs w:val="20"/>
        </w:rPr>
        <w:t>プロセスイノベーション</w:t>
      </w:r>
      <w:r w:rsidRPr="00E85D9D">
        <w:rPr>
          <w:rFonts w:ascii="Meiryo UI" w:eastAsia="Meiryo UI" w:hAnsi="Meiryo UI" w:hint="eastAsia"/>
          <w:szCs w:val="20"/>
        </w:rPr>
        <w:t>：</w:t>
      </w:r>
      <w:r w:rsidRPr="00E85D9D">
        <w:rPr>
          <w:rFonts w:ascii="Meiryo UI" w:eastAsia="Meiryo UI" w:hAnsi="Meiryo UI"/>
          <w:szCs w:val="20"/>
        </w:rPr>
        <w:t>Process Innovation</w:t>
      </w:r>
      <w:r w:rsidRPr="00E85D9D">
        <w:rPr>
          <w:rFonts w:ascii="Meiryo UI" w:eastAsia="Meiryo UI" w:hAnsi="Meiryo UI" w:hint="eastAsia"/>
          <w:szCs w:val="20"/>
        </w:rPr>
        <w:t>）することで、新たな市場ニーズを開拓し、経済的価値を創出する必要があります。</w:t>
      </w:r>
      <w:r w:rsidR="009C793C" w:rsidRPr="00E85D9D">
        <w:rPr>
          <w:rFonts w:ascii="Meiryo UI" w:eastAsia="Meiryo UI" w:hAnsi="Meiryo UI" w:hint="eastAsia"/>
          <w:szCs w:val="20"/>
        </w:rPr>
        <w:t>そのために企業が行う技術開発を含めた総合的な経営管理活動を</w:t>
      </w:r>
      <w:r w:rsidR="009C793C" w:rsidRPr="00E85D9D">
        <w:rPr>
          <w:rFonts w:ascii="Meiryo UI" w:eastAsia="Meiryo UI" w:hAnsi="Meiryo UI"/>
          <w:b/>
          <w:szCs w:val="20"/>
        </w:rPr>
        <w:t>MOT</w:t>
      </w:r>
      <w:r w:rsidR="009C793C" w:rsidRPr="00E85D9D">
        <w:rPr>
          <w:rFonts w:ascii="Meiryo UI" w:eastAsia="Meiryo UI" w:hAnsi="Meiryo UI" w:hint="eastAsia"/>
          <w:szCs w:val="20"/>
        </w:rPr>
        <w:t>（</w:t>
      </w:r>
      <w:r w:rsidR="009C793C" w:rsidRPr="00E85D9D">
        <w:rPr>
          <w:rFonts w:ascii="Meiryo UI" w:eastAsia="Meiryo UI" w:hAnsi="Meiryo UI"/>
          <w:szCs w:val="20"/>
        </w:rPr>
        <w:t>Management of Technology</w:t>
      </w:r>
      <w:r w:rsidR="009C793C" w:rsidRPr="00E85D9D">
        <w:rPr>
          <w:rFonts w:ascii="Meiryo UI" w:eastAsia="Meiryo UI" w:hAnsi="Meiryo UI" w:hint="eastAsia"/>
          <w:szCs w:val="20"/>
        </w:rPr>
        <w:t>：技術経営）と呼びます。</w:t>
      </w:r>
    </w:p>
    <w:p w14:paraId="20204471" w14:textId="77777777" w:rsidR="00837EBE" w:rsidRDefault="00837EBE" w:rsidP="00E85D9D">
      <w:pPr>
        <w:snapToGrid w:val="0"/>
        <w:spacing w:line="240" w:lineRule="exact"/>
        <w:ind w:leftChars="100" w:left="180" w:firstLineChars="100" w:firstLine="160"/>
        <w:rPr>
          <w:rFonts w:ascii="Webdings" w:eastAsia="Meiryo UI" w:hAnsi="Webdings"/>
          <w:color w:val="000000"/>
          <w:sz w:val="18"/>
          <w:szCs w:val="22"/>
          <w:shd w:val="pct15" w:color="auto" w:fill="FFFFFF"/>
        </w:rPr>
      </w:pPr>
    </w:p>
    <w:p w14:paraId="3063AB4B" w14:textId="77777777" w:rsidR="00837EBE" w:rsidRPr="00837EBE" w:rsidRDefault="00837EBE" w:rsidP="00837EBE">
      <w:pPr>
        <w:pStyle w:val="af2"/>
        <w:ind w:firstLineChars="0" w:firstLine="0"/>
        <w:rPr>
          <w:sz w:val="20"/>
          <w:szCs w:val="20"/>
        </w:rPr>
      </w:pPr>
      <w:bookmarkStart w:id="1" w:name="_Hlk79501865"/>
      <w:bookmarkStart w:id="2" w:name="_Hlk81293687"/>
      <w:r w:rsidRPr="00837EBE">
        <w:rPr>
          <w:sz w:val="20"/>
          <w:szCs w:val="20"/>
        </w:rPr>
        <w:sym w:font="Webdings" w:char="F086"/>
      </w:r>
      <w:r w:rsidRPr="00837EBE">
        <w:rPr>
          <w:rFonts w:hint="eastAsia"/>
          <w:sz w:val="20"/>
          <w:szCs w:val="20"/>
        </w:rPr>
        <w:t>プラスアルファ</w:t>
      </w:r>
      <w:bookmarkEnd w:id="1"/>
    </w:p>
    <w:bookmarkEnd w:id="2"/>
    <w:p w14:paraId="18CFADB9" w14:textId="4235AC50" w:rsidR="00725232" w:rsidRPr="00837EBE" w:rsidRDefault="009C793C" w:rsidP="00837EBE">
      <w:pPr>
        <w:pStyle w:val="af2"/>
      </w:pPr>
      <w:r w:rsidRPr="00837EBE">
        <w:rPr>
          <w:rFonts w:hint="eastAsia"/>
        </w:rPr>
        <w:t>近年、</w:t>
      </w:r>
      <w:r w:rsidR="00433B94" w:rsidRPr="00837EBE">
        <w:rPr>
          <w:rFonts w:hint="eastAsia"/>
        </w:rPr>
        <w:t>自社の経営資源だけで革新的な製品の開発（</w:t>
      </w:r>
      <w:r w:rsidR="00433B94" w:rsidRPr="001D5810">
        <w:rPr>
          <w:rFonts w:hint="eastAsia"/>
          <w:b/>
          <w:bCs/>
        </w:rPr>
        <w:t>クローズドイノベーション</w:t>
      </w:r>
      <w:r w:rsidR="00433B94" w:rsidRPr="00837EBE">
        <w:rPr>
          <w:rFonts w:hint="eastAsia"/>
        </w:rPr>
        <w:t>）の実現を目指す</w:t>
      </w:r>
      <w:r w:rsidRPr="00837EBE">
        <w:rPr>
          <w:rFonts w:hint="eastAsia"/>
        </w:rPr>
        <w:t>考え方</w:t>
      </w:r>
      <w:r w:rsidR="00433B94" w:rsidRPr="00837EBE">
        <w:rPr>
          <w:rFonts w:hint="eastAsia"/>
        </w:rPr>
        <w:t>に対して、異業種の企業間における共同研究、大学との産学連携、地方自治体との提携など</w:t>
      </w:r>
      <w:r w:rsidR="00725232" w:rsidRPr="00837EBE">
        <w:rPr>
          <w:rFonts w:hint="eastAsia"/>
        </w:rPr>
        <w:t>広く外部</w:t>
      </w:r>
      <w:r w:rsidR="00433B94" w:rsidRPr="00837EBE">
        <w:rPr>
          <w:rFonts w:hint="eastAsia"/>
        </w:rPr>
        <w:t>の経営資源も取り入</w:t>
      </w:r>
      <w:r w:rsidR="00725232" w:rsidRPr="00837EBE">
        <w:rPr>
          <w:rFonts w:hint="eastAsia"/>
        </w:rPr>
        <w:t>れ</w:t>
      </w:r>
      <w:r w:rsidR="00433B94" w:rsidRPr="00837EBE">
        <w:rPr>
          <w:rFonts w:hint="eastAsia"/>
        </w:rPr>
        <w:t>ることで革新的な製品の開発（</w:t>
      </w:r>
      <w:r w:rsidR="00433B94" w:rsidRPr="001D5810">
        <w:rPr>
          <w:rFonts w:hint="eastAsia"/>
          <w:b/>
          <w:bCs/>
        </w:rPr>
        <w:t>オープンイノベーション</w:t>
      </w:r>
      <w:r w:rsidR="00433B94" w:rsidRPr="00837EBE">
        <w:rPr>
          <w:rFonts w:hint="eastAsia"/>
        </w:rPr>
        <w:t>）の実現を目指す</w:t>
      </w:r>
      <w:r w:rsidRPr="00837EBE">
        <w:rPr>
          <w:rFonts w:hint="eastAsia"/>
        </w:rPr>
        <w:t>考え方を採用する企業が増えています。</w:t>
      </w:r>
    </w:p>
    <w:p w14:paraId="72484CB9" w14:textId="77777777" w:rsidR="00917CE8" w:rsidRPr="00E85D9D" w:rsidRDefault="00163DE5" w:rsidP="00837EBE">
      <w:pPr>
        <w:pStyle w:val="af2"/>
        <w:rPr>
          <w:szCs w:val="20"/>
        </w:rPr>
      </w:pPr>
      <w:r w:rsidRPr="00837EBE">
        <w:rPr>
          <w:rFonts w:hint="eastAsia"/>
        </w:rPr>
        <w:t>なお、経営構造の全面的な変革を必要とする技術革新を</w:t>
      </w:r>
      <w:r w:rsidRPr="001D5810">
        <w:rPr>
          <w:rFonts w:hint="eastAsia"/>
          <w:b/>
          <w:bCs/>
        </w:rPr>
        <w:t>ラディカルイノベーション</w:t>
      </w:r>
      <w:r w:rsidRPr="00837EBE">
        <w:rPr>
          <w:rFonts w:hint="eastAsia"/>
        </w:rPr>
        <w:t>（Radical Innovation）と呼び</w:t>
      </w:r>
      <w:r w:rsidRPr="00E85D9D">
        <w:rPr>
          <w:rFonts w:hint="eastAsia"/>
          <w:szCs w:val="20"/>
        </w:rPr>
        <w:t>ます。</w:t>
      </w:r>
    </w:p>
    <w:p w14:paraId="5AB45017" w14:textId="7134FC33" w:rsidR="00000619" w:rsidRDefault="00000619" w:rsidP="00E85D9D">
      <w:pPr>
        <w:snapToGrid w:val="0"/>
        <w:spacing w:line="240" w:lineRule="exact"/>
        <w:rPr>
          <w:rFonts w:ascii="Meiryo UI" w:eastAsia="Meiryo UI" w:hAnsi="Meiryo UI"/>
          <w:szCs w:val="20"/>
        </w:rPr>
      </w:pPr>
    </w:p>
    <w:tbl>
      <w:tblPr>
        <w:tblStyle w:val="a3"/>
        <w:tblW w:w="8707" w:type="dxa"/>
        <w:tblInd w:w="360" w:type="dxa"/>
        <w:tblLook w:val="04A0" w:firstRow="1" w:lastRow="0" w:firstColumn="1" w:lastColumn="0" w:noHBand="0" w:noVBand="1"/>
      </w:tblPr>
      <w:tblGrid>
        <w:gridCol w:w="8707"/>
      </w:tblGrid>
      <w:tr w:rsidR="00B16778" w14:paraId="5FA58E6F" w14:textId="77777777" w:rsidTr="00480740">
        <w:tc>
          <w:tcPr>
            <w:tcW w:w="8707" w:type="dxa"/>
            <w:tcBorders>
              <w:top w:val="single" w:sz="4" w:space="0" w:color="auto"/>
              <w:left w:val="single" w:sz="4" w:space="0" w:color="auto"/>
              <w:bottom w:val="single" w:sz="4" w:space="0" w:color="auto"/>
              <w:right w:val="single" w:sz="4" w:space="0" w:color="auto"/>
            </w:tcBorders>
          </w:tcPr>
          <w:p w14:paraId="3BB305F5" w14:textId="77777777" w:rsidR="004E0D85" w:rsidRDefault="004E0D85" w:rsidP="004E0D85">
            <w:pPr>
              <w:snapToGrid w:val="0"/>
              <w:spacing w:line="240" w:lineRule="exact"/>
              <w:rPr>
                <w:rFonts w:ascii="Meiryo UI" w:eastAsia="Meiryo UI" w:hAnsi="Meiryo UI"/>
                <w:szCs w:val="20"/>
              </w:rPr>
            </w:pPr>
            <w:r>
              <w:rPr>
                <w:rFonts w:ascii="Meiryo UI" w:eastAsia="Meiryo UI" w:hAnsi="Meiryo UI" w:hint="eastAsia"/>
                <w:szCs w:val="20"/>
              </w:rPr>
              <w:t>例題</w:t>
            </w:r>
          </w:p>
          <w:p w14:paraId="5DF85661"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E85D9D">
              <w:rPr>
                <w:rFonts w:ascii="Meiryo UI" w:eastAsia="Meiryo UI" w:hAnsi="Meiryo UI" w:hint="eastAsia"/>
                <w:szCs w:val="20"/>
              </w:rPr>
              <w:t>技術経営におけるプロダクトイノベーションの説明として，適切なものはどれか。</w:t>
            </w:r>
          </w:p>
          <w:p w14:paraId="1B16A0EE" w14:textId="77777777" w:rsidR="004E0D85" w:rsidRPr="00E85D9D" w:rsidRDefault="004E0D85" w:rsidP="004E0D85">
            <w:pPr>
              <w:snapToGrid w:val="0"/>
              <w:spacing w:line="240" w:lineRule="exact"/>
              <w:rPr>
                <w:rFonts w:ascii="Meiryo UI" w:eastAsia="Meiryo UI" w:hAnsi="Meiryo UI"/>
                <w:szCs w:val="20"/>
              </w:rPr>
            </w:pPr>
          </w:p>
          <w:p w14:paraId="4E288E32"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E85D9D">
              <w:rPr>
                <w:rFonts w:ascii="Meiryo UI" w:eastAsia="Meiryo UI" w:hAnsi="Meiryo UI" w:hint="eastAsia"/>
                <w:szCs w:val="20"/>
              </w:rPr>
              <w:t>ア　新た</w:t>
            </w:r>
            <w:r w:rsidRPr="0094038F">
              <w:rPr>
                <w:rFonts w:ascii="Meiryo UI" w:eastAsia="Meiryo UI" w:hAnsi="Meiryo UI" w:cstheme="minorBidi" w:hint="eastAsia"/>
                <w:szCs w:val="20"/>
              </w:rPr>
              <w:t>な商品や他社との差別化ができる商品を開発すること</w:t>
            </w:r>
          </w:p>
          <w:p w14:paraId="04E3F5CD"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イ　技術開発の成果によって事業利益を獲得すること</w:t>
            </w:r>
          </w:p>
          <w:p w14:paraId="38596096"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ウ　技術を核とするビジネスを戦略的にマネジメントすること</w:t>
            </w:r>
          </w:p>
          <w:p w14:paraId="57DB2D49"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94038F">
              <w:rPr>
                <w:rFonts w:ascii="Meiryo UI" w:eastAsia="Meiryo UI" w:hAnsi="Meiryo UI" w:cstheme="minorBidi" w:hint="eastAsia"/>
                <w:szCs w:val="20"/>
              </w:rPr>
              <w:t>エ　業務プロセスにお</w:t>
            </w:r>
            <w:r w:rsidRPr="00E85D9D">
              <w:rPr>
                <w:rFonts w:ascii="Meiryo UI" w:eastAsia="Meiryo UI" w:hAnsi="Meiryo UI" w:hint="eastAsia"/>
                <w:szCs w:val="20"/>
              </w:rPr>
              <w:t>いて革新的な改革をすること</w:t>
            </w:r>
          </w:p>
          <w:p w14:paraId="0E653EB6" w14:textId="77777777" w:rsidR="004E0D85" w:rsidRDefault="004E0D85" w:rsidP="004E0D85">
            <w:pPr>
              <w:pBdr>
                <w:bottom w:val="single" w:sz="6" w:space="1" w:color="auto"/>
              </w:pBdr>
              <w:snapToGrid w:val="0"/>
              <w:spacing w:line="240" w:lineRule="exact"/>
              <w:rPr>
                <w:rFonts w:ascii="Meiryo UI" w:eastAsia="Meiryo UI" w:hAnsi="Meiryo UI"/>
                <w:szCs w:val="20"/>
              </w:rPr>
            </w:pPr>
          </w:p>
          <w:p w14:paraId="2480DDA6" w14:textId="77777777" w:rsidR="004E0D85" w:rsidRPr="00E85D9D" w:rsidRDefault="004E0D85" w:rsidP="004E0D85">
            <w:pPr>
              <w:snapToGrid w:val="0"/>
              <w:spacing w:line="240" w:lineRule="exact"/>
              <w:rPr>
                <w:rFonts w:ascii="Meiryo UI" w:eastAsia="Meiryo UI" w:hAnsi="Meiryo UI"/>
                <w:szCs w:val="20"/>
              </w:rPr>
            </w:pPr>
          </w:p>
          <w:p w14:paraId="36613633"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E85D9D">
              <w:rPr>
                <w:rFonts w:ascii="Meiryo UI" w:eastAsia="Meiryo UI" w:hAnsi="Meiryo UI" w:hint="eastAsia"/>
                <w:szCs w:val="20"/>
              </w:rPr>
              <w:t>イ、ウ　MOTに関す</w:t>
            </w:r>
            <w:r w:rsidRPr="0094038F">
              <w:rPr>
                <w:rFonts w:ascii="Meiryo UI" w:eastAsia="Meiryo UI" w:hAnsi="Meiryo UI" w:cstheme="minorBidi" w:hint="eastAsia"/>
                <w:szCs w:val="20"/>
              </w:rPr>
              <w:t>る記述です。</w:t>
            </w:r>
          </w:p>
          <w:p w14:paraId="4A692668"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94038F">
              <w:rPr>
                <w:rFonts w:ascii="Meiryo UI" w:eastAsia="Meiryo UI" w:hAnsi="Meiryo UI" w:cstheme="minorBidi" w:hint="eastAsia"/>
                <w:szCs w:val="20"/>
              </w:rPr>
              <w:t>エ　プロセスイノベーシ</w:t>
            </w:r>
            <w:r w:rsidRPr="00E85D9D">
              <w:rPr>
                <w:rFonts w:ascii="Meiryo UI" w:eastAsia="Meiryo UI" w:hAnsi="Meiryo UI" w:hint="eastAsia"/>
                <w:szCs w:val="20"/>
              </w:rPr>
              <w:t>ョンに関する記述です。</w:t>
            </w:r>
          </w:p>
          <w:p w14:paraId="3EF3427E" w14:textId="77777777" w:rsidR="004E0D85" w:rsidRPr="00E85D9D" w:rsidRDefault="004E0D85" w:rsidP="004E0D85">
            <w:pPr>
              <w:snapToGrid w:val="0"/>
              <w:spacing w:line="240" w:lineRule="exact"/>
              <w:rPr>
                <w:rFonts w:ascii="Meiryo UI" w:eastAsia="Meiryo UI" w:hAnsi="Meiryo UI"/>
                <w:szCs w:val="20"/>
              </w:rPr>
            </w:pPr>
          </w:p>
          <w:p w14:paraId="154AA608" w14:textId="77777777" w:rsidR="004E0D85" w:rsidRPr="00E85D9D" w:rsidRDefault="004E0D85" w:rsidP="004E0D85">
            <w:pPr>
              <w:snapToGrid w:val="0"/>
              <w:spacing w:line="240" w:lineRule="exact"/>
              <w:jc w:val="right"/>
              <w:rPr>
                <w:rFonts w:ascii="Meiryo UI" w:eastAsia="Meiryo UI" w:hAnsi="Meiryo UI"/>
                <w:szCs w:val="20"/>
              </w:rPr>
            </w:pPr>
            <w:r w:rsidRPr="00E85D9D">
              <w:rPr>
                <w:rFonts w:ascii="Meiryo UI" w:eastAsia="Meiryo UI" w:hAnsi="Meiryo UI" w:hint="eastAsia"/>
                <w:szCs w:val="20"/>
              </w:rPr>
              <w:t>基本情報　平成23年度秋　問71　[出題頻度：★★☆]</w:t>
            </w:r>
          </w:p>
          <w:p w14:paraId="4FCBFC94" w14:textId="2D7F04E3" w:rsidR="00B16778" w:rsidRDefault="004E0D85" w:rsidP="004E0D85">
            <w:pPr>
              <w:snapToGrid w:val="0"/>
              <w:spacing w:line="240" w:lineRule="exact"/>
              <w:jc w:val="right"/>
              <w:rPr>
                <w:rFonts w:hAnsi="Meiryo UI"/>
                <w:szCs w:val="20"/>
              </w:rPr>
            </w:pPr>
            <w:r>
              <w:rPr>
                <w:rFonts w:ascii="Meiryo UI" w:eastAsia="Meiryo UI" w:hAnsi="Meiryo UI" w:hint="eastAsia"/>
                <w:szCs w:val="20"/>
              </w:rPr>
              <w:t>解答－ア</w:t>
            </w:r>
          </w:p>
        </w:tc>
      </w:tr>
    </w:tbl>
    <w:p w14:paraId="00D60BA4" w14:textId="0AAD5A28" w:rsidR="00E85D9D" w:rsidRPr="00E85D9D" w:rsidRDefault="00C70C2C" w:rsidP="00E85D9D">
      <w:pPr>
        <w:snapToGrid w:val="0"/>
        <w:spacing w:line="240" w:lineRule="exact"/>
        <w:jc w:val="right"/>
        <w:rPr>
          <w:rFonts w:ascii="Meiryo UI" w:eastAsia="Meiryo UI" w:hAnsi="Meiryo UI"/>
          <w:szCs w:val="20"/>
        </w:rPr>
      </w:pPr>
      <w:r>
        <w:rPr>
          <w:rFonts w:ascii="Meiryo UI" w:eastAsia="Meiryo UI" w:hAnsi="Meiryo UI" w:hint="eastAsia"/>
          <w:szCs w:val="20"/>
        </w:rPr>
        <w:t xml:space="preserve">別冊演習ドリル 》 </w:t>
      </w:r>
      <w:r w:rsidR="00E85D9D">
        <w:rPr>
          <w:rFonts w:ascii="Meiryo UI" w:eastAsia="Meiryo UI" w:hAnsi="Meiryo UI" w:hint="eastAsia"/>
          <w:szCs w:val="20"/>
        </w:rPr>
        <w:t>3-93～95</w:t>
      </w:r>
    </w:p>
    <w:p w14:paraId="35831C39" w14:textId="77777777" w:rsidR="00480740" w:rsidRDefault="00480740">
      <w:pPr>
        <w:widowControl/>
        <w:jc w:val="left"/>
        <w:rPr>
          <w:rFonts w:ascii="Meiryo UI" w:eastAsia="Meiryo UI" w:hAnsi="Meiryo UI"/>
          <w:szCs w:val="20"/>
        </w:rPr>
      </w:pPr>
      <w:r>
        <w:rPr>
          <w:b/>
        </w:rPr>
        <w:br w:type="page"/>
      </w:r>
    </w:p>
    <w:p w14:paraId="58064994" w14:textId="69852FAE" w:rsidR="009C793C" w:rsidRPr="00E85D9D" w:rsidRDefault="00795031" w:rsidP="00BF1930">
      <w:pPr>
        <w:pStyle w:val="3"/>
      </w:pPr>
      <w:r w:rsidRPr="00E85D9D">
        <w:rPr>
          <w:rFonts w:hint="eastAsia"/>
        </w:rPr>
        <w:lastRenderedPageBreak/>
        <w:t>２）価値創出の三要素</w:t>
      </w:r>
    </w:p>
    <w:p w14:paraId="04419C91" w14:textId="77777777" w:rsidR="00795031" w:rsidRPr="00E85D9D" w:rsidRDefault="00795031" w:rsidP="00480740">
      <w:pPr>
        <w:snapToGrid w:val="0"/>
        <w:spacing w:line="240" w:lineRule="exact"/>
        <w:ind w:leftChars="200" w:left="360" w:firstLineChars="100" w:firstLine="180"/>
        <w:rPr>
          <w:rFonts w:ascii="Meiryo UI" w:eastAsia="Meiryo UI" w:hAnsi="Meiryo UI"/>
          <w:szCs w:val="20"/>
        </w:rPr>
      </w:pPr>
      <w:r w:rsidRPr="00E85D9D">
        <w:rPr>
          <w:rFonts w:ascii="Meiryo UI" w:eastAsia="Meiryo UI" w:hAnsi="Meiryo UI" w:hint="eastAsia"/>
          <w:szCs w:val="20"/>
        </w:rPr>
        <w:t>技術開発を経済的価値に結びつけるには、市場が要求する技術や製品の創造（</w:t>
      </w:r>
      <w:r w:rsidRPr="00E85D9D">
        <w:rPr>
          <w:rFonts w:ascii="Meiryo UI" w:eastAsia="Meiryo UI" w:hAnsi="Meiryo UI"/>
          <w:szCs w:val="20"/>
        </w:rPr>
        <w:t>Value Creation</w:t>
      </w:r>
      <w:r w:rsidRPr="00E85D9D">
        <w:rPr>
          <w:rFonts w:ascii="Meiryo UI" w:eastAsia="Meiryo UI" w:hAnsi="Meiryo UI" w:hint="eastAsia"/>
          <w:szCs w:val="20"/>
        </w:rPr>
        <w:t>）と流通・販売経路を確定し価格を決定する価値の実現（</w:t>
      </w:r>
      <w:r w:rsidRPr="00E85D9D">
        <w:rPr>
          <w:rFonts w:ascii="Meiryo UI" w:eastAsia="Meiryo UI" w:hAnsi="Meiryo UI"/>
          <w:szCs w:val="20"/>
        </w:rPr>
        <w:t>Value Delivery</w:t>
      </w:r>
      <w:r w:rsidRPr="00E85D9D">
        <w:rPr>
          <w:rFonts w:ascii="Meiryo UI" w:eastAsia="Meiryo UI" w:hAnsi="Meiryo UI" w:hint="eastAsia"/>
          <w:szCs w:val="20"/>
        </w:rPr>
        <w:t>）、実際に製造・販売・流通過程を通じて収益を獲得する価値の利益化（</w:t>
      </w:r>
      <w:r w:rsidRPr="00E85D9D">
        <w:rPr>
          <w:rFonts w:ascii="Meiryo UI" w:eastAsia="Meiryo UI" w:hAnsi="Meiryo UI"/>
          <w:szCs w:val="20"/>
        </w:rPr>
        <w:t>Value Capture</w:t>
      </w:r>
      <w:r w:rsidRPr="00E85D9D">
        <w:rPr>
          <w:rFonts w:ascii="Meiryo UI" w:eastAsia="Meiryo UI" w:hAnsi="Meiryo UI" w:hint="eastAsia"/>
          <w:szCs w:val="20"/>
        </w:rPr>
        <w:t>）という３つの要素を相互に結びつけることが重要です。</w:t>
      </w:r>
    </w:p>
    <w:p w14:paraId="64202C6F" w14:textId="19540665" w:rsidR="00795031" w:rsidRPr="00480740" w:rsidRDefault="00961A91" w:rsidP="00480740">
      <w:pPr>
        <w:pStyle w:val="4"/>
      </w:pPr>
      <w:r>
        <w:rPr>
          <w:rFonts w:hAnsi="Meiryo UI"/>
          <w:noProof/>
          <w:szCs w:val="20"/>
        </w:rPr>
        <mc:AlternateContent>
          <mc:Choice Requires="wpg">
            <w:drawing>
              <wp:anchor distT="0" distB="0" distL="114300" distR="114300" simplePos="0" relativeHeight="251658752" behindDoc="0" locked="0" layoutInCell="1" allowOverlap="1" wp14:anchorId="5B8005A8" wp14:editId="0D708632">
                <wp:simplePos x="0" y="0"/>
                <wp:positionH relativeFrom="column">
                  <wp:posOffset>4333240</wp:posOffset>
                </wp:positionH>
                <wp:positionV relativeFrom="paragraph">
                  <wp:posOffset>76200</wp:posOffset>
                </wp:positionV>
                <wp:extent cx="1271905" cy="1071880"/>
                <wp:effectExtent l="0" t="0" r="4445" b="13970"/>
                <wp:wrapSquare wrapText="bothSides"/>
                <wp:docPr id="4219" name="グループ化 4219"/>
                <wp:cNvGraphicFramePr/>
                <a:graphic xmlns:a="http://schemas.openxmlformats.org/drawingml/2006/main">
                  <a:graphicData uri="http://schemas.microsoft.com/office/word/2010/wordprocessingGroup">
                    <wpg:wgp>
                      <wpg:cNvGrpSpPr/>
                      <wpg:grpSpPr>
                        <a:xfrm>
                          <a:off x="0" y="0"/>
                          <a:ext cx="1271905" cy="1071880"/>
                          <a:chOff x="0" y="0"/>
                          <a:chExt cx="1754505" cy="1385218"/>
                        </a:xfrm>
                      </wpg:grpSpPr>
                      <wps:wsp>
                        <wps:cNvPr id="76" name="Line 1358"/>
                        <wps:cNvCnPr/>
                        <wps:spPr bwMode="auto">
                          <a:xfrm flipV="1">
                            <a:off x="236220" y="76200"/>
                            <a:ext cx="0" cy="1079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77" name="Group 1359"/>
                        <wpg:cNvGrpSpPr>
                          <a:grpSpLocks/>
                        </wpg:cNvGrpSpPr>
                        <wpg:grpSpPr bwMode="auto">
                          <a:xfrm>
                            <a:off x="0" y="0"/>
                            <a:ext cx="1754505" cy="1385218"/>
                            <a:chOff x="2879" y="7226"/>
                            <a:chExt cx="2763" cy="1917"/>
                          </a:xfrm>
                        </wpg:grpSpPr>
                        <wps:wsp>
                          <wps:cNvPr id="78" name="Line 1360"/>
                          <wps:cNvCnPr/>
                          <wps:spPr bwMode="auto">
                            <a:xfrm>
                              <a:off x="3254" y="8833"/>
                              <a:ext cx="22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Freeform 1361"/>
                          <wps:cNvSpPr>
                            <a:spLocks/>
                          </wps:cNvSpPr>
                          <wps:spPr bwMode="auto">
                            <a:xfrm>
                              <a:off x="3247" y="7338"/>
                              <a:ext cx="2268" cy="1494"/>
                            </a:xfrm>
                            <a:custGeom>
                              <a:avLst/>
                              <a:gdLst>
                                <a:gd name="T0" fmla="*/ 0 w 2343"/>
                                <a:gd name="T1" fmla="*/ 1554 h 1554"/>
                                <a:gd name="T2" fmla="*/ 603 w 2343"/>
                                <a:gd name="T3" fmla="*/ 1260 h 1554"/>
                                <a:gd name="T4" fmla="*/ 1173 w 2343"/>
                                <a:gd name="T5" fmla="*/ 255 h 1554"/>
                                <a:gd name="T6" fmla="*/ 2343 w 2343"/>
                                <a:gd name="T7" fmla="*/ 0 h 1554"/>
                              </a:gdLst>
                              <a:ahLst/>
                              <a:cxnLst>
                                <a:cxn ang="0">
                                  <a:pos x="T0" y="T1"/>
                                </a:cxn>
                                <a:cxn ang="0">
                                  <a:pos x="T2" y="T3"/>
                                </a:cxn>
                                <a:cxn ang="0">
                                  <a:pos x="T4" y="T5"/>
                                </a:cxn>
                                <a:cxn ang="0">
                                  <a:pos x="T6" y="T7"/>
                                </a:cxn>
                              </a:cxnLst>
                              <a:rect l="0" t="0" r="r" b="b"/>
                              <a:pathLst>
                                <a:path w="2343" h="1554">
                                  <a:moveTo>
                                    <a:pt x="0" y="1554"/>
                                  </a:moveTo>
                                  <a:cubicBezTo>
                                    <a:pt x="100" y="1505"/>
                                    <a:pt x="408" y="1476"/>
                                    <a:pt x="603" y="1260"/>
                                  </a:cubicBezTo>
                                  <a:cubicBezTo>
                                    <a:pt x="798" y="1044"/>
                                    <a:pt x="883" y="465"/>
                                    <a:pt x="1173" y="255"/>
                                  </a:cubicBezTo>
                                  <a:cubicBezTo>
                                    <a:pt x="1463" y="45"/>
                                    <a:pt x="2099" y="53"/>
                                    <a:pt x="2343"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Text Box 1362"/>
                          <wps:cNvSpPr txBox="1">
                            <a:spLocks noChangeArrowheads="1"/>
                          </wps:cNvSpPr>
                          <wps:spPr bwMode="auto">
                            <a:xfrm>
                              <a:off x="4991" y="8833"/>
                              <a:ext cx="651"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F2914" w14:textId="77777777" w:rsidR="00795031" w:rsidRPr="00961A91" w:rsidRDefault="00795031" w:rsidP="00E85D9D">
                                <w:pPr>
                                  <w:snapToGrid w:val="0"/>
                                  <w:jc w:val="center"/>
                                  <w:rPr>
                                    <w:rFonts w:ascii="Meiryo UI" w:eastAsia="Meiryo UI" w:hAnsi="Meiryo UI"/>
                                    <w:sz w:val="18"/>
                                    <w:szCs w:val="18"/>
                                  </w:rPr>
                                </w:pPr>
                                <w:r w:rsidRPr="00961A91">
                                  <w:rPr>
                                    <w:rFonts w:ascii="Meiryo UI" w:eastAsia="Meiryo UI" w:hAnsi="Meiryo UI" w:hint="eastAsia"/>
                                    <w:sz w:val="18"/>
                                    <w:szCs w:val="18"/>
                                  </w:rPr>
                                  <w:t>時間</w:t>
                                </w:r>
                              </w:p>
                            </w:txbxContent>
                          </wps:txbx>
                          <wps:bodyPr rot="0" vert="horz" wrap="square" lIns="0" tIns="0" rIns="0" bIns="0" anchor="ctr" anchorCtr="0" upright="1">
                            <a:noAutofit/>
                          </wps:bodyPr>
                        </wps:wsp>
                        <wps:wsp>
                          <wps:cNvPr id="81" name="Text Box 1363"/>
                          <wps:cNvSpPr txBox="1">
                            <a:spLocks noChangeArrowheads="1"/>
                          </wps:cNvSpPr>
                          <wps:spPr bwMode="auto">
                            <a:xfrm>
                              <a:off x="2879" y="7226"/>
                              <a:ext cx="374"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56603" w14:textId="77777777" w:rsidR="00795031" w:rsidRPr="00961A91" w:rsidRDefault="00795031" w:rsidP="00E85D9D">
                                <w:pPr>
                                  <w:snapToGrid w:val="0"/>
                                  <w:jc w:val="center"/>
                                  <w:rPr>
                                    <w:rFonts w:ascii="Meiryo UI" w:eastAsia="Meiryo UI" w:hAnsi="Meiryo UI"/>
                                    <w:sz w:val="18"/>
                                    <w:szCs w:val="18"/>
                                  </w:rPr>
                                </w:pPr>
                                <w:r w:rsidRPr="00961A91">
                                  <w:rPr>
                                    <w:rFonts w:ascii="Meiryo UI" w:eastAsia="Meiryo UI" w:hAnsi="Meiryo UI" w:hint="eastAsia"/>
                                    <w:sz w:val="18"/>
                                    <w:szCs w:val="18"/>
                                  </w:rPr>
                                  <w:t>性能</w:t>
                                </w:r>
                              </w:p>
                            </w:txbxContent>
                          </wps:txbx>
                          <wps:bodyPr rot="0" vert="eaVert" wrap="square" lIns="0" tIns="0" rIns="0" bIns="0" anchor="ctr"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B8005A8" id="グループ化 4219" o:spid="_x0000_s1026" style="position:absolute;left:0;text-align:left;margin-left:341.2pt;margin-top:6pt;width:100.15pt;height:84.4pt;z-index:251658752;mso-width-relative:margin;mso-height-relative:margin" coordsize="17545,13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">
                <v:line id="Line 1358" o:spid="_x0000_s1027" style="position:absolute;flip:y;visibility:visible;mso-wrap-style:square" from="2362,762" to="2362,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"/>
                <v:group id="Group 1359" o:spid="_x0000_s1028" style="position:absolute;width:17545;height:13852" coordorigin="2879,7226" coordsize="2763,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Line 1360" o:spid="_x0000_s1029" style="position:absolute;visibility:visible;mso-wrap-style:square" from="3254,8833" to="5522,8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shape id="Freeform 1361" o:spid="_x0000_s1030" style="position:absolute;left:3247;top:7338;width:2268;height:1494;visibility:visible;mso-wrap-style:square;v-text-anchor:top" coordsize="2343,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" path="m,1554v100,-49,408,-78,603,-294c798,1044,883,465,1173,255,1463,45,2099,53,2343,e" filled="f">
                    <v:path arrowok="t" o:connecttype="custom" o:connectlocs="0,1494;584,1211;1135,245;2268,0" o:connectangles="0,0,0,0"/>
                  </v:shape>
                  <v:shapetype id="_x0000_t202" coordsize="21600,21600" o:spt="202" path="m,l,21600r21600,l21600,xe">
                    <v:stroke joinstyle="miter"/>
                    <v:path gradientshapeok="t" o:connecttype="rect"/>
                  </v:shapetype>
                  <v:shape id="Text Box 1362" o:spid="_x0000_s1031" type="#_x0000_t202" style="position:absolute;left:4991;top:8833;width:651;height: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" filled="f" stroked="f">
                    <v:textbox inset="0,0,0,0">
                      <w:txbxContent>
                        <w:p w14:paraId="2A6F2914" w14:textId="77777777" w:rsidR="00795031" w:rsidRPr="00961A91" w:rsidRDefault="00795031" w:rsidP="00E85D9D">
                          <w:pPr>
                            <w:snapToGrid w:val="0"/>
                            <w:jc w:val="center"/>
                            <w:rPr>
                              <w:rFonts w:ascii="Meiryo UI" w:eastAsia="Meiryo UI" w:hAnsi="Meiryo UI"/>
                              <w:sz w:val="18"/>
                              <w:szCs w:val="18"/>
                            </w:rPr>
                          </w:pPr>
                          <w:r w:rsidRPr="00961A91">
                            <w:rPr>
                              <w:rFonts w:ascii="Meiryo UI" w:eastAsia="Meiryo UI" w:hAnsi="Meiryo UI" w:hint="eastAsia"/>
                              <w:sz w:val="18"/>
                              <w:szCs w:val="18"/>
                            </w:rPr>
                            <w:t>時間</w:t>
                          </w:r>
                        </w:p>
                      </w:txbxContent>
                    </v:textbox>
                  </v:shape>
                  <v:shape id="Text Box 1363" o:spid="_x0000_s1032" type="#_x0000_t202" style="position:absolute;left:2879;top:7226;width:374;height: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" filled="f" stroked="f">
                    <v:textbox style="layout-flow:vertical-ideographic" inset="0,0,0,0">
                      <w:txbxContent>
                        <w:p w14:paraId="40956603" w14:textId="77777777" w:rsidR="00795031" w:rsidRPr="00961A91" w:rsidRDefault="00795031" w:rsidP="00E85D9D">
                          <w:pPr>
                            <w:snapToGrid w:val="0"/>
                            <w:jc w:val="center"/>
                            <w:rPr>
                              <w:rFonts w:ascii="Meiryo UI" w:eastAsia="Meiryo UI" w:hAnsi="Meiryo UI"/>
                              <w:sz w:val="18"/>
                              <w:szCs w:val="18"/>
                            </w:rPr>
                          </w:pPr>
                          <w:r w:rsidRPr="00961A91">
                            <w:rPr>
                              <w:rFonts w:ascii="Meiryo UI" w:eastAsia="Meiryo UI" w:hAnsi="Meiryo UI" w:hint="eastAsia"/>
                              <w:sz w:val="18"/>
                              <w:szCs w:val="18"/>
                            </w:rPr>
                            <w:t>性能</w:t>
                          </w:r>
                        </w:p>
                      </w:txbxContent>
                    </v:textbox>
                  </v:shape>
                </v:group>
                <w10:wrap type="square"/>
              </v:group>
            </w:pict>
          </mc:Fallback>
        </mc:AlternateContent>
      </w:r>
      <w:r w:rsidR="00480740" w:rsidRPr="00480740">
        <w:rPr>
          <w:rFonts w:hint="eastAsia"/>
        </w:rPr>
        <w:t>①</w:t>
      </w:r>
      <w:r w:rsidR="00795031" w:rsidRPr="00480740">
        <w:rPr>
          <w:rFonts w:hint="eastAsia"/>
        </w:rPr>
        <w:t>技術のＳカーブ</w:t>
      </w:r>
    </w:p>
    <w:p w14:paraId="41557C49" w14:textId="14E4671A" w:rsidR="00795031" w:rsidRPr="00E85D9D" w:rsidRDefault="00795031" w:rsidP="00480740">
      <w:pPr>
        <w:snapToGrid w:val="0"/>
        <w:spacing w:line="240" w:lineRule="exact"/>
        <w:ind w:leftChars="300" w:left="540" w:firstLineChars="100" w:firstLine="180"/>
        <w:rPr>
          <w:rFonts w:ascii="Meiryo UI" w:eastAsia="Meiryo UI" w:hAnsi="Meiryo UI"/>
          <w:szCs w:val="20"/>
        </w:rPr>
      </w:pPr>
      <w:r w:rsidRPr="00E85D9D">
        <w:rPr>
          <w:rFonts w:ascii="Meiryo UI" w:eastAsia="Meiryo UI" w:hAnsi="Meiryo UI" w:hint="eastAsia"/>
          <w:szCs w:val="20"/>
        </w:rPr>
        <w:t>技術開発の初期段階では製品の性能はゆっくりと向上していきますが、時間の経過とともに向上の幅は大きくなります。その後、技術開発が成熟段階に入ると、性能の向上は逓減します。これを</w:t>
      </w:r>
      <w:r w:rsidRPr="00480740">
        <w:rPr>
          <w:rFonts w:ascii="Meiryo UI" w:eastAsia="Meiryo UI" w:hAnsi="Meiryo UI" w:hint="eastAsia"/>
          <w:bCs/>
          <w:szCs w:val="20"/>
        </w:rPr>
        <w:t>技術のＳカーブ</w:t>
      </w:r>
      <w:r w:rsidRPr="00E85D9D">
        <w:rPr>
          <w:rFonts w:ascii="Meiryo UI" w:eastAsia="Meiryo UI" w:hAnsi="Meiryo UI" w:hint="eastAsia"/>
          <w:szCs w:val="20"/>
        </w:rPr>
        <w:t>と呼びます。企業は、技術のＳカーブが限界に近づく前に、新たな技術開発を始める必要があります。ただし、それが限界に近付いているかを事前に判断することは難しい問題です。</w:t>
      </w:r>
    </w:p>
    <w:p w14:paraId="078DCDD2" w14:textId="28ACFE75" w:rsidR="00795031" w:rsidRPr="00E85D9D" w:rsidRDefault="00795031" w:rsidP="00E85D9D">
      <w:pPr>
        <w:snapToGrid w:val="0"/>
        <w:spacing w:line="240" w:lineRule="exact"/>
        <w:rPr>
          <w:rFonts w:ascii="Meiryo UI" w:eastAsia="Meiryo UI" w:hAnsi="Meiryo UI"/>
          <w:szCs w:val="20"/>
        </w:rPr>
      </w:pPr>
    </w:p>
    <w:p w14:paraId="6C7AE500" w14:textId="77777777" w:rsidR="00E85D9D" w:rsidRPr="00E85D9D" w:rsidRDefault="00E85D9D" w:rsidP="00E85D9D">
      <w:pPr>
        <w:snapToGrid w:val="0"/>
        <w:spacing w:line="240" w:lineRule="exact"/>
        <w:rPr>
          <w:rFonts w:ascii="Meiryo UI" w:eastAsia="Meiryo UI" w:hAnsi="Meiryo UI"/>
          <w:szCs w:val="20"/>
        </w:rPr>
      </w:pPr>
    </w:p>
    <w:tbl>
      <w:tblPr>
        <w:tblStyle w:val="a3"/>
        <w:tblW w:w="8707" w:type="dxa"/>
        <w:tblInd w:w="360" w:type="dxa"/>
        <w:tblLook w:val="04A0" w:firstRow="1" w:lastRow="0" w:firstColumn="1" w:lastColumn="0" w:noHBand="0" w:noVBand="1"/>
      </w:tblPr>
      <w:tblGrid>
        <w:gridCol w:w="8707"/>
      </w:tblGrid>
      <w:tr w:rsidR="00B16778" w14:paraId="510B396F" w14:textId="77777777" w:rsidTr="00480740">
        <w:tc>
          <w:tcPr>
            <w:tcW w:w="8707" w:type="dxa"/>
            <w:tcBorders>
              <w:top w:val="single" w:sz="4" w:space="0" w:color="auto"/>
              <w:left w:val="single" w:sz="4" w:space="0" w:color="auto"/>
              <w:bottom w:val="single" w:sz="4" w:space="0" w:color="auto"/>
              <w:right w:val="single" w:sz="4" w:space="0" w:color="auto"/>
            </w:tcBorders>
          </w:tcPr>
          <w:p w14:paraId="2C4DBB41" w14:textId="77777777" w:rsidR="004E0D85" w:rsidRDefault="004E0D85" w:rsidP="004E0D85">
            <w:pPr>
              <w:snapToGrid w:val="0"/>
              <w:spacing w:line="240" w:lineRule="exact"/>
              <w:rPr>
                <w:rFonts w:ascii="Meiryo UI" w:eastAsia="Meiryo UI" w:hAnsi="Meiryo UI"/>
                <w:szCs w:val="20"/>
              </w:rPr>
            </w:pPr>
            <w:r>
              <w:rPr>
                <w:rFonts w:ascii="Meiryo UI" w:eastAsia="Meiryo UI" w:hAnsi="Meiryo UI" w:hint="eastAsia"/>
                <w:szCs w:val="20"/>
              </w:rPr>
              <w:t>例題</w:t>
            </w:r>
          </w:p>
          <w:p w14:paraId="3D1589AD"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E85D9D">
              <w:rPr>
                <w:rFonts w:ascii="Meiryo UI" w:eastAsia="Meiryo UI" w:hAnsi="Meiryo UI" w:hint="eastAsia"/>
                <w:szCs w:val="20"/>
              </w:rPr>
              <w:t>“技術のSカーブ”の説明として，適切なものはどれか。</w:t>
            </w:r>
          </w:p>
          <w:p w14:paraId="7E4F7C3F" w14:textId="77777777" w:rsidR="004E0D85" w:rsidRPr="00E85D9D" w:rsidRDefault="004E0D85" w:rsidP="004E0D85">
            <w:pPr>
              <w:snapToGrid w:val="0"/>
              <w:spacing w:line="240" w:lineRule="exact"/>
              <w:rPr>
                <w:rFonts w:ascii="Meiryo UI" w:eastAsia="Meiryo UI" w:hAnsi="Meiryo UI"/>
                <w:szCs w:val="20"/>
              </w:rPr>
            </w:pPr>
          </w:p>
          <w:p w14:paraId="4A5E8B40" w14:textId="77777777" w:rsidR="004E0D85" w:rsidRPr="004E0D85" w:rsidRDefault="004E0D85" w:rsidP="004E0D85">
            <w:pPr>
              <w:spacing w:line="240" w:lineRule="exact"/>
              <w:ind w:leftChars="100" w:left="360" w:hangingChars="100" w:hanging="180"/>
              <w:rPr>
                <w:rFonts w:ascii="Meiryo UI" w:eastAsia="Meiryo UI" w:hAnsi="Meiryo UI"/>
              </w:rPr>
            </w:pPr>
            <w:r w:rsidRPr="00E85D9D">
              <w:rPr>
                <w:rFonts w:ascii="Meiryo UI" w:eastAsia="Meiryo UI" w:hAnsi="Meiryo UI" w:hint="eastAsia"/>
                <w:szCs w:val="20"/>
              </w:rPr>
              <w:t>ア</w:t>
            </w:r>
            <w:r w:rsidRPr="0094038F">
              <w:rPr>
                <w:rFonts w:ascii="Meiryo UI" w:eastAsia="Meiryo UI" w:hAnsi="Meiryo UI" w:cstheme="minorBidi" w:hint="eastAsia"/>
                <w:szCs w:val="20"/>
              </w:rPr>
              <w:t xml:space="preserve">　技術の期待感の</w:t>
            </w:r>
            <w:r w:rsidRPr="004E0D85">
              <w:rPr>
                <w:rFonts w:ascii="Meiryo UI" w:eastAsia="Meiryo UI" w:hAnsi="Meiryo UI" w:hint="eastAsia"/>
              </w:rPr>
              <w:t>推移を表すものであり，黎明期，流行期，反動期，回復期，安定期に分類される。</w:t>
            </w:r>
          </w:p>
          <w:p w14:paraId="2810F496" w14:textId="77777777" w:rsidR="004E0D85" w:rsidRPr="004E0D85" w:rsidRDefault="004E0D85" w:rsidP="004E0D85">
            <w:pPr>
              <w:spacing w:line="240" w:lineRule="exact"/>
              <w:ind w:leftChars="100" w:left="360" w:hangingChars="100" w:hanging="180"/>
              <w:rPr>
                <w:rFonts w:ascii="Meiryo UI" w:eastAsia="Meiryo UI" w:hAnsi="Meiryo UI"/>
              </w:rPr>
            </w:pPr>
            <w:r w:rsidRPr="004E0D85">
              <w:rPr>
                <w:rFonts w:ascii="Meiryo UI" w:eastAsia="Meiryo UI" w:hAnsi="Meiryo UI" w:hint="eastAsia"/>
              </w:rPr>
              <w:t>イ　技術の進歩の過程を表すものであり，当初は緩やかに進歩するが，やがて急激に進歩し，成熟期を迎えると進歩は停滞気味になる。</w:t>
            </w:r>
          </w:p>
          <w:p w14:paraId="2D83EC45" w14:textId="77777777" w:rsidR="004E0D85" w:rsidRPr="004E0D85" w:rsidRDefault="004E0D85" w:rsidP="004E0D85">
            <w:pPr>
              <w:spacing w:line="240" w:lineRule="exact"/>
              <w:ind w:leftChars="100" w:left="360" w:hangingChars="100" w:hanging="180"/>
              <w:rPr>
                <w:rFonts w:ascii="Meiryo UI" w:eastAsia="Meiryo UI" w:hAnsi="Meiryo UI"/>
              </w:rPr>
            </w:pPr>
            <w:r w:rsidRPr="004E0D85">
              <w:rPr>
                <w:rFonts w:ascii="Meiryo UI" w:eastAsia="Meiryo UI" w:hAnsi="Meiryo UI" w:hint="eastAsia"/>
              </w:rPr>
              <w:t>ウ　工業製品において生産量と生産性の関係を表すものであり，生産量の累積数が増加するほど生産性は向上する傾向にある。</w:t>
            </w:r>
          </w:p>
          <w:p w14:paraId="390BDB5F" w14:textId="77777777" w:rsidR="004E0D85" w:rsidRPr="00E85D9D" w:rsidRDefault="004E0D85" w:rsidP="004E0D85">
            <w:pPr>
              <w:spacing w:line="240" w:lineRule="exact"/>
              <w:ind w:leftChars="100" w:left="360" w:hangingChars="100" w:hanging="180"/>
              <w:rPr>
                <w:rFonts w:ascii="Meiryo UI" w:eastAsia="Meiryo UI" w:hAnsi="Meiryo UI"/>
                <w:szCs w:val="20"/>
              </w:rPr>
            </w:pPr>
            <w:r w:rsidRPr="004E0D85">
              <w:rPr>
                <w:rFonts w:ascii="Meiryo UI" w:eastAsia="Meiryo UI" w:hAnsi="Meiryo UI" w:hint="eastAsia"/>
              </w:rPr>
              <w:t>エ　工業製品の故障発生の傾向を表すものであり，初期故障期間では故障率は高くなるが，その後の偶発故障期間での故障率は低くな</w:t>
            </w:r>
            <w:r w:rsidRPr="00E85D9D">
              <w:rPr>
                <w:rFonts w:ascii="Meiryo UI" w:eastAsia="Meiryo UI" w:hAnsi="Meiryo UI" w:hint="eastAsia"/>
                <w:szCs w:val="20"/>
              </w:rPr>
              <w:t>り，製品寿命に近づく摩耗故障期間では故障率は高くなる。</w:t>
            </w:r>
          </w:p>
          <w:p w14:paraId="16EBB038" w14:textId="77777777" w:rsidR="004E0D85" w:rsidRDefault="004E0D85" w:rsidP="004E0D85">
            <w:pPr>
              <w:pBdr>
                <w:bottom w:val="single" w:sz="6" w:space="1" w:color="auto"/>
              </w:pBdr>
              <w:snapToGrid w:val="0"/>
              <w:spacing w:line="240" w:lineRule="exact"/>
              <w:rPr>
                <w:rFonts w:ascii="Meiryo UI" w:eastAsia="Meiryo UI" w:hAnsi="Meiryo UI"/>
                <w:szCs w:val="20"/>
              </w:rPr>
            </w:pPr>
          </w:p>
          <w:p w14:paraId="402287E2" w14:textId="77777777" w:rsidR="004E0D85" w:rsidRPr="00E85D9D" w:rsidRDefault="004E0D85" w:rsidP="004E0D85">
            <w:pPr>
              <w:snapToGrid w:val="0"/>
              <w:spacing w:line="240" w:lineRule="exact"/>
              <w:rPr>
                <w:rFonts w:ascii="Meiryo UI" w:eastAsia="Meiryo UI" w:hAnsi="Meiryo UI"/>
                <w:szCs w:val="20"/>
              </w:rPr>
            </w:pPr>
          </w:p>
          <w:p w14:paraId="63F4CCAF"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ア　ハイプ曲線に関する記述です。</w:t>
            </w:r>
          </w:p>
          <w:p w14:paraId="415D33E9"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ウ　経験曲線（ラーニングカーブ）に関する記述です。</w:t>
            </w:r>
          </w:p>
          <w:p w14:paraId="2F9D3F6C"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エ　バスタブ曲線に関する記述です。</w:t>
            </w:r>
          </w:p>
          <w:p w14:paraId="3E96DA8A" w14:textId="77777777" w:rsidR="004E0D85" w:rsidRPr="00E85D9D" w:rsidRDefault="004E0D85" w:rsidP="004E0D85">
            <w:pPr>
              <w:snapToGrid w:val="0"/>
              <w:spacing w:line="240" w:lineRule="exact"/>
              <w:rPr>
                <w:rFonts w:ascii="Meiryo UI" w:eastAsia="Meiryo UI" w:hAnsi="Meiryo UI"/>
                <w:szCs w:val="20"/>
              </w:rPr>
            </w:pPr>
          </w:p>
          <w:p w14:paraId="3C4AC4D6" w14:textId="77777777" w:rsidR="004E0D85" w:rsidRPr="00E85D9D" w:rsidRDefault="004E0D85" w:rsidP="004E0D85">
            <w:pPr>
              <w:snapToGrid w:val="0"/>
              <w:spacing w:line="240" w:lineRule="exact"/>
              <w:jc w:val="right"/>
              <w:rPr>
                <w:rFonts w:ascii="Meiryo UI" w:eastAsia="Meiryo UI" w:hAnsi="Meiryo UI"/>
                <w:szCs w:val="20"/>
              </w:rPr>
            </w:pPr>
            <w:r w:rsidRPr="00E85D9D">
              <w:rPr>
                <w:rFonts w:ascii="Meiryo UI" w:eastAsia="Meiryo UI" w:hAnsi="Meiryo UI" w:hint="eastAsia"/>
                <w:szCs w:val="20"/>
              </w:rPr>
              <w:t>応用情報　平成26年度春　問71　[出題頻度：★☆☆]</w:t>
            </w:r>
          </w:p>
          <w:p w14:paraId="08CA3977" w14:textId="6B766086" w:rsidR="00B16778" w:rsidRDefault="004E0D85" w:rsidP="004E0D85">
            <w:pPr>
              <w:snapToGrid w:val="0"/>
              <w:spacing w:line="240" w:lineRule="exact"/>
              <w:jc w:val="right"/>
              <w:rPr>
                <w:rFonts w:hAnsi="Meiryo UI"/>
                <w:szCs w:val="20"/>
              </w:rPr>
            </w:pPr>
            <w:r>
              <w:rPr>
                <w:rFonts w:ascii="Meiryo UI" w:eastAsia="Meiryo UI" w:hAnsi="Meiryo UI" w:hint="eastAsia"/>
                <w:szCs w:val="20"/>
              </w:rPr>
              <w:t>解答－イ</w:t>
            </w:r>
          </w:p>
        </w:tc>
      </w:tr>
    </w:tbl>
    <w:p w14:paraId="5A20288C" w14:textId="0C128A1B" w:rsidR="00E85D9D" w:rsidRPr="00E85D9D" w:rsidRDefault="00C70C2C" w:rsidP="00E85D9D">
      <w:pPr>
        <w:snapToGrid w:val="0"/>
        <w:spacing w:line="240" w:lineRule="exact"/>
        <w:jc w:val="right"/>
        <w:rPr>
          <w:rFonts w:ascii="Meiryo UI" w:eastAsia="Meiryo UI" w:hAnsi="Meiryo UI"/>
          <w:szCs w:val="20"/>
        </w:rPr>
      </w:pPr>
      <w:r>
        <w:rPr>
          <w:rFonts w:ascii="Meiryo UI" w:eastAsia="Meiryo UI" w:hAnsi="Meiryo UI" w:hint="eastAsia"/>
          <w:szCs w:val="20"/>
        </w:rPr>
        <w:t xml:space="preserve">別冊演習ドリル 》 </w:t>
      </w:r>
      <w:r w:rsidR="00E85D9D">
        <w:rPr>
          <w:rFonts w:ascii="Meiryo UI" w:eastAsia="Meiryo UI" w:hAnsi="Meiryo UI" w:hint="eastAsia"/>
          <w:szCs w:val="20"/>
        </w:rPr>
        <w:t>3-96</w:t>
      </w:r>
    </w:p>
    <w:p w14:paraId="3D58B3B8" w14:textId="760005A5" w:rsidR="00952836" w:rsidRPr="00E85D9D" w:rsidRDefault="00952836" w:rsidP="00E85D9D">
      <w:pPr>
        <w:snapToGrid w:val="0"/>
        <w:spacing w:line="240" w:lineRule="exact"/>
        <w:rPr>
          <w:rFonts w:ascii="Meiryo UI" w:eastAsia="Meiryo UI" w:hAnsi="Meiryo UI"/>
          <w:szCs w:val="20"/>
        </w:rPr>
      </w:pPr>
    </w:p>
    <w:p w14:paraId="6EC26D63" w14:textId="77777777" w:rsidR="00480740" w:rsidRDefault="00480740" w:rsidP="00480740">
      <w:pPr>
        <w:pStyle w:val="af2"/>
        <w:ind w:firstLineChars="0" w:firstLine="0"/>
        <w:rPr>
          <w:sz w:val="20"/>
          <w:szCs w:val="20"/>
        </w:rPr>
      </w:pPr>
      <w:r w:rsidRPr="00480740">
        <w:rPr>
          <w:sz w:val="20"/>
          <w:szCs w:val="20"/>
        </w:rPr>
        <w:sym w:font="Webdings" w:char="F086"/>
      </w:r>
      <w:r w:rsidRPr="00480740">
        <w:rPr>
          <w:rFonts w:hint="eastAsia"/>
          <w:sz w:val="20"/>
          <w:szCs w:val="20"/>
        </w:rPr>
        <w:t>プラスアルファ</w:t>
      </w:r>
    </w:p>
    <w:p w14:paraId="0EF36081" w14:textId="30D176AC" w:rsidR="00795031" w:rsidRPr="00480740" w:rsidRDefault="00480740" w:rsidP="00480740">
      <w:pPr>
        <w:pStyle w:val="af2"/>
        <w:ind w:firstLineChars="0" w:firstLine="0"/>
        <w:rPr>
          <w:b/>
          <w:bCs/>
          <w:sz w:val="20"/>
          <w:szCs w:val="20"/>
        </w:rPr>
      </w:pPr>
      <w:r w:rsidRPr="00480740">
        <w:rPr>
          <w:rFonts w:hint="eastAsia"/>
          <w:b/>
          <w:bCs/>
        </w:rPr>
        <w:t>●</w:t>
      </w:r>
      <w:r w:rsidR="00795031" w:rsidRPr="00480740">
        <w:rPr>
          <w:rFonts w:hint="eastAsia"/>
          <w:b/>
          <w:bCs/>
        </w:rPr>
        <w:t>死の谷</w:t>
      </w:r>
    </w:p>
    <w:p w14:paraId="29C9F35B" w14:textId="77777777" w:rsidR="00795031" w:rsidRPr="00E85D9D" w:rsidRDefault="00795031" w:rsidP="00480740">
      <w:pPr>
        <w:pStyle w:val="af2"/>
      </w:pPr>
      <w:r w:rsidRPr="00E85D9D">
        <w:rPr>
          <w:rFonts w:hint="eastAsia"/>
        </w:rPr>
        <w:t>研究開発から事業成功までの間の障壁を、段階ごとに、それぞれ“魔の川”、“死の谷”、“ダーウィンの海”と呼ぶことがあります。</w:t>
      </w:r>
    </w:p>
    <w:p w14:paraId="4389B044" w14:textId="105B4CE4" w:rsidR="00795031" w:rsidRPr="00E85D9D" w:rsidRDefault="00795031" w:rsidP="00480740">
      <w:pPr>
        <w:pStyle w:val="af2"/>
      </w:pPr>
      <w:r w:rsidRPr="00E85D9D">
        <w:rPr>
          <w:rFonts w:hint="eastAsia"/>
        </w:rPr>
        <w:t>“魔の川”とは、基礎研究から応用研究までに存在する障壁のことで、基礎研究を市場の要求に</w:t>
      </w:r>
      <w:r w:rsidR="00996D98">
        <w:rPr>
          <w:rFonts w:hint="eastAsia"/>
        </w:rPr>
        <w:t>沿った</w:t>
      </w:r>
      <w:r w:rsidRPr="00E85D9D">
        <w:rPr>
          <w:rFonts w:hint="eastAsia"/>
        </w:rPr>
        <w:t>製品を開発する応用研究に結びつけることの難しさをいいます。</w:t>
      </w:r>
    </w:p>
    <w:p w14:paraId="143C021D" w14:textId="77777777" w:rsidR="00795031" w:rsidRPr="00E85D9D" w:rsidRDefault="00795031" w:rsidP="00480740">
      <w:pPr>
        <w:pStyle w:val="af2"/>
      </w:pPr>
      <w:r w:rsidRPr="00E85D9D">
        <w:rPr>
          <w:rFonts w:hint="eastAsia"/>
        </w:rPr>
        <w:t>“</w:t>
      </w:r>
      <w:r w:rsidRPr="00480740">
        <w:rPr>
          <w:rFonts w:hint="eastAsia"/>
          <w:bCs/>
        </w:rPr>
        <w:t>死の谷</w:t>
      </w:r>
      <w:r w:rsidRPr="00E85D9D">
        <w:rPr>
          <w:rFonts w:hint="eastAsia"/>
        </w:rPr>
        <w:t>”とは、応用研究から製品開発までに存在する障壁のことで、資金調達の問題から、資金投入が行われなかった結果、製品化（事業化）に結びつかないことをいいます。</w:t>
      </w:r>
    </w:p>
    <w:p w14:paraId="5D29CB1B" w14:textId="4F5751CC" w:rsidR="00795031" w:rsidRPr="00E85D9D" w:rsidRDefault="00795031" w:rsidP="00480740">
      <w:pPr>
        <w:pStyle w:val="af2"/>
      </w:pPr>
      <w:r w:rsidRPr="00E85D9D">
        <w:rPr>
          <w:rFonts w:hint="eastAsia"/>
        </w:rPr>
        <w:t>“ダーウィンの海”とは、製品化（事業化）</w:t>
      </w:r>
      <w:r w:rsidR="00996D98">
        <w:rPr>
          <w:rFonts w:hint="eastAsia"/>
        </w:rPr>
        <w:t>から</w:t>
      </w:r>
      <w:bookmarkStart w:id="3" w:name="_GoBack"/>
      <w:bookmarkEnd w:id="3"/>
      <w:r w:rsidRPr="00E85D9D">
        <w:rPr>
          <w:rFonts w:hint="eastAsia"/>
        </w:rPr>
        <w:t>事業成功までに存在する障壁のことで、生産設備や販売網を確立し、既存の製品と競争して打ち勝たなければ事業成功に結びつかないことをいいます。</w:t>
      </w:r>
    </w:p>
    <w:p w14:paraId="2761A9F8" w14:textId="77777777" w:rsidR="00795031" w:rsidRPr="00E85D9D" w:rsidRDefault="00795031" w:rsidP="00480740">
      <w:pPr>
        <w:pStyle w:val="af2"/>
      </w:pPr>
      <w:r w:rsidRPr="00E85D9D">
        <w:rPr>
          <w:rFonts w:hint="eastAsia"/>
        </w:rPr>
        <w:t>“魔の川”を渡り、“死の谷”を越え、“ダーウィンの海”を生き抜いて、始めて新しい事業が生まれます。なお、競争に負けた者が行き着く先を“怠惰の島”と呼びます。</w:t>
      </w:r>
    </w:p>
    <w:p w14:paraId="68C25CCB" w14:textId="77777777" w:rsidR="00795031" w:rsidRPr="00E85D9D" w:rsidRDefault="00795031" w:rsidP="00480740">
      <w:pPr>
        <w:pStyle w:val="af2"/>
      </w:pPr>
      <w:r w:rsidRPr="00E85D9D">
        <w:rPr>
          <w:rFonts w:hint="eastAsia"/>
        </w:rPr>
        <w:t>“死の谷”は、日本の技術経営における課題といわれています。</w:t>
      </w:r>
    </w:p>
    <w:p w14:paraId="0DB748B7" w14:textId="40C2AC37" w:rsidR="00480740" w:rsidRDefault="00480740">
      <w:pPr>
        <w:widowControl/>
        <w:jc w:val="left"/>
        <w:rPr>
          <w:rFonts w:ascii="Meiryo UI" w:eastAsia="Meiryo UI" w:hAnsi="Meiryo UI"/>
          <w:szCs w:val="20"/>
        </w:rPr>
      </w:pPr>
      <w:r>
        <w:rPr>
          <w:rFonts w:ascii="Meiryo UI" w:eastAsia="Meiryo UI" w:hAnsi="Meiryo UI"/>
          <w:szCs w:val="20"/>
        </w:rPr>
        <w:br w:type="page"/>
      </w:r>
    </w:p>
    <w:tbl>
      <w:tblPr>
        <w:tblStyle w:val="a3"/>
        <w:tblW w:w="8707" w:type="dxa"/>
        <w:tblInd w:w="360" w:type="dxa"/>
        <w:tblLook w:val="04A0" w:firstRow="1" w:lastRow="0" w:firstColumn="1" w:lastColumn="0" w:noHBand="0" w:noVBand="1"/>
      </w:tblPr>
      <w:tblGrid>
        <w:gridCol w:w="8707"/>
      </w:tblGrid>
      <w:tr w:rsidR="00B16778" w14:paraId="2FCA8D07" w14:textId="77777777" w:rsidTr="00480740">
        <w:tc>
          <w:tcPr>
            <w:tcW w:w="8707" w:type="dxa"/>
            <w:tcBorders>
              <w:top w:val="single" w:sz="4" w:space="0" w:color="auto"/>
              <w:left w:val="single" w:sz="4" w:space="0" w:color="auto"/>
              <w:bottom w:val="single" w:sz="4" w:space="0" w:color="auto"/>
              <w:right w:val="single" w:sz="4" w:space="0" w:color="auto"/>
            </w:tcBorders>
          </w:tcPr>
          <w:p w14:paraId="52C82E54" w14:textId="6577B1A2" w:rsidR="004E0D85" w:rsidRDefault="004E0D85" w:rsidP="004E0D85">
            <w:pPr>
              <w:widowControl/>
              <w:snapToGrid w:val="0"/>
              <w:spacing w:line="240" w:lineRule="exact"/>
              <w:jc w:val="left"/>
              <w:rPr>
                <w:rFonts w:ascii="Meiryo UI" w:eastAsia="Meiryo UI" w:hAnsi="Meiryo UI"/>
                <w:szCs w:val="20"/>
              </w:rPr>
            </w:pPr>
            <w:r>
              <w:rPr>
                <w:rFonts w:ascii="Meiryo UI" w:eastAsia="Meiryo UI" w:hAnsi="Meiryo UI" w:hint="eastAsia"/>
                <w:szCs w:val="20"/>
              </w:rPr>
              <w:lastRenderedPageBreak/>
              <w:t>例題</w:t>
            </w:r>
            <w:bookmarkStart w:id="4" w:name="_Hlk81296161"/>
            <w:r w:rsidR="00480740" w:rsidRPr="00480740">
              <w:rPr>
                <w:rFonts w:ascii="Meiryo UI" w:eastAsia="Meiryo UI" w:hAnsi="Meiryo UI" w:hint="eastAsia"/>
                <w:szCs w:val="20"/>
              </w:rPr>
              <w:t xml:space="preserve">　</w:t>
            </w:r>
            <w:r w:rsidR="00480740" w:rsidRPr="00480740">
              <w:rPr>
                <w:rFonts w:ascii="Meiryo UI" w:eastAsia="Meiryo UI"/>
                <w:szCs w:val="20"/>
                <w:shd w:val="pct15" w:color="auto" w:fill="FFFFFF"/>
              </w:rPr>
              <w:sym w:font="Webdings" w:char="F086"/>
            </w:r>
            <w:r w:rsidR="00480740" w:rsidRPr="00480740">
              <w:rPr>
                <w:rFonts w:ascii="Meiryo UI" w:eastAsia="Meiryo UI" w:hAnsi="Meiryo UI"/>
                <w:color w:val="000000"/>
                <w:szCs w:val="20"/>
                <w:shd w:val="pct15" w:color="auto" w:fill="FFFFFF"/>
              </w:rPr>
              <w:t>プラスアルファ</w:t>
            </w:r>
            <w:bookmarkEnd w:id="4"/>
          </w:p>
          <w:p w14:paraId="64A62381"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E85D9D">
              <w:rPr>
                <w:rFonts w:ascii="Meiryo UI" w:eastAsia="Meiryo UI" w:hAnsi="Meiryo UI" w:hint="eastAsia"/>
                <w:szCs w:val="20"/>
              </w:rPr>
              <w:t>技術経営における課題のうち，“死の谷”を説明したものはどれか。</w:t>
            </w:r>
          </w:p>
          <w:p w14:paraId="54AD07A5" w14:textId="77777777" w:rsidR="004E0D85" w:rsidRPr="00E85D9D" w:rsidRDefault="004E0D85" w:rsidP="004E0D85">
            <w:pPr>
              <w:widowControl/>
              <w:snapToGrid w:val="0"/>
              <w:spacing w:line="240" w:lineRule="exact"/>
              <w:jc w:val="left"/>
              <w:rPr>
                <w:rFonts w:ascii="Meiryo UI" w:eastAsia="Meiryo UI" w:hAnsi="Meiryo UI"/>
                <w:szCs w:val="20"/>
              </w:rPr>
            </w:pPr>
          </w:p>
          <w:p w14:paraId="0D0B217B" w14:textId="77777777" w:rsidR="004E0D85" w:rsidRPr="004E0D85" w:rsidRDefault="004E0D85" w:rsidP="004E0D85">
            <w:pPr>
              <w:spacing w:line="240" w:lineRule="exact"/>
              <w:ind w:leftChars="100" w:left="360" w:hangingChars="100" w:hanging="180"/>
              <w:rPr>
                <w:rFonts w:ascii="Meiryo UI" w:eastAsia="Meiryo UI" w:hAnsi="Meiryo UI"/>
              </w:rPr>
            </w:pPr>
            <w:r w:rsidRPr="00E85D9D">
              <w:rPr>
                <w:rFonts w:ascii="Meiryo UI" w:eastAsia="Meiryo UI" w:hAnsi="Meiryo UI" w:hint="eastAsia"/>
                <w:szCs w:val="20"/>
              </w:rPr>
              <w:t>ア　コモ</w:t>
            </w:r>
            <w:r w:rsidRPr="0094038F">
              <w:rPr>
                <w:rFonts w:ascii="Meiryo UI" w:eastAsia="Meiryo UI" w:hAnsi="Meiryo UI" w:cstheme="minorBidi" w:hint="eastAsia"/>
                <w:szCs w:val="20"/>
              </w:rPr>
              <w:t>ディティ</w:t>
            </w:r>
            <w:r w:rsidRPr="004E0D85">
              <w:rPr>
                <w:rFonts w:ascii="Meiryo UI" w:eastAsia="Meiryo UI" w:hAnsi="Meiryo UI" w:hint="eastAsia"/>
              </w:rPr>
              <w:t>化が進んでいる分野で製品を開発しても，他社との差別化ができず，価値利益化ができない。</w:t>
            </w:r>
          </w:p>
          <w:p w14:paraId="7F102BAB" w14:textId="77777777" w:rsidR="004E0D85" w:rsidRPr="004E0D85" w:rsidRDefault="004E0D85" w:rsidP="004E0D85">
            <w:pPr>
              <w:spacing w:line="240" w:lineRule="exact"/>
              <w:ind w:leftChars="100" w:left="360" w:hangingChars="100" w:hanging="180"/>
              <w:rPr>
                <w:rFonts w:ascii="Meiryo UI" w:eastAsia="Meiryo UI" w:hAnsi="Meiryo UI"/>
              </w:rPr>
            </w:pPr>
            <w:r w:rsidRPr="004E0D85">
              <w:rPr>
                <w:rFonts w:ascii="Meiryo UI" w:eastAsia="Meiryo UI" w:hAnsi="Meiryo UI" w:hint="eastAsia"/>
              </w:rPr>
              <w:t>イ　製品が市場に浸透していく過程において，実用性を重んじる顧客が受け入れず，より大きな市場を形成できない。</w:t>
            </w:r>
          </w:p>
          <w:p w14:paraId="2A6843F8" w14:textId="77777777" w:rsidR="004E0D85" w:rsidRPr="004E0D85" w:rsidRDefault="004E0D85" w:rsidP="004E0D85">
            <w:pPr>
              <w:spacing w:line="240" w:lineRule="exact"/>
              <w:ind w:leftChars="100" w:left="360" w:hangingChars="100" w:hanging="180"/>
              <w:rPr>
                <w:rFonts w:ascii="Meiryo UI" w:eastAsia="Meiryo UI" w:hAnsi="Meiryo UI"/>
              </w:rPr>
            </w:pPr>
            <w:r w:rsidRPr="004E0D85">
              <w:rPr>
                <w:rFonts w:ascii="Meiryo UI" w:eastAsia="Meiryo UI" w:hAnsi="Meiryo UI" w:hint="eastAsia"/>
              </w:rPr>
              <w:t>ウ　先進的な製品開発に成功しても，事業化するためには更なる困難が立ちはだかっている。</w:t>
            </w:r>
          </w:p>
          <w:p w14:paraId="7D045CE1" w14:textId="77777777" w:rsidR="004E0D85" w:rsidRPr="00E85D9D" w:rsidRDefault="004E0D85" w:rsidP="004E0D85">
            <w:pPr>
              <w:spacing w:line="240" w:lineRule="exact"/>
              <w:ind w:leftChars="100" w:left="360" w:hangingChars="100" w:hanging="180"/>
              <w:rPr>
                <w:rFonts w:ascii="Meiryo UI" w:eastAsia="Meiryo UI" w:hAnsi="Meiryo UI"/>
                <w:szCs w:val="20"/>
              </w:rPr>
            </w:pPr>
            <w:r w:rsidRPr="004E0D85">
              <w:rPr>
                <w:rFonts w:ascii="Meiryo UI" w:eastAsia="Meiryo UI" w:hAnsi="Meiryo UI" w:hint="eastAsia"/>
              </w:rPr>
              <w:t>エ　プロジェクトのマネジメントが適切に行われないために，研究開発の現場に過大な負担を強いて，プロジェクトのメンバが過酷な状態に</w:t>
            </w:r>
            <w:r w:rsidRPr="00E85D9D">
              <w:rPr>
                <w:rFonts w:ascii="Meiryo UI" w:eastAsia="Meiryo UI" w:hAnsi="Meiryo UI" w:hint="eastAsia"/>
                <w:szCs w:val="20"/>
              </w:rPr>
              <w:t>なり，失敗に向かってしまう。</w:t>
            </w:r>
          </w:p>
          <w:p w14:paraId="2B6C1123" w14:textId="77777777" w:rsidR="004E0D85" w:rsidRDefault="004E0D85" w:rsidP="004E0D85">
            <w:pPr>
              <w:widowControl/>
              <w:pBdr>
                <w:bottom w:val="single" w:sz="6" w:space="1" w:color="auto"/>
              </w:pBdr>
              <w:snapToGrid w:val="0"/>
              <w:spacing w:line="240" w:lineRule="exact"/>
              <w:jc w:val="left"/>
              <w:rPr>
                <w:rFonts w:ascii="Meiryo UI" w:eastAsia="Meiryo UI" w:hAnsi="Meiryo UI"/>
                <w:szCs w:val="20"/>
              </w:rPr>
            </w:pPr>
          </w:p>
          <w:p w14:paraId="0D2926C1" w14:textId="77777777" w:rsidR="004E0D85" w:rsidRPr="00E85D9D" w:rsidRDefault="004E0D85" w:rsidP="004E0D85">
            <w:pPr>
              <w:widowControl/>
              <w:snapToGrid w:val="0"/>
              <w:spacing w:line="240" w:lineRule="exact"/>
              <w:jc w:val="left"/>
              <w:rPr>
                <w:rFonts w:ascii="Meiryo UI" w:eastAsia="Meiryo UI" w:hAnsi="Meiryo UI"/>
                <w:szCs w:val="20"/>
              </w:rPr>
            </w:pPr>
          </w:p>
          <w:p w14:paraId="2B0ADF8B"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ア　“魔の川”に関する記述です。</w:t>
            </w:r>
          </w:p>
          <w:p w14:paraId="5B2E9490"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イ　“ダーウィンの海”に関する記述です。</w:t>
            </w:r>
          </w:p>
          <w:p w14:paraId="25063394"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エ　“死の行進”に関する記述です。</w:t>
            </w:r>
          </w:p>
          <w:p w14:paraId="79F57161" w14:textId="77777777" w:rsidR="004E0D85" w:rsidRPr="00E85D9D" w:rsidRDefault="004E0D85" w:rsidP="004E0D85">
            <w:pPr>
              <w:widowControl/>
              <w:snapToGrid w:val="0"/>
              <w:spacing w:line="240" w:lineRule="exact"/>
              <w:jc w:val="left"/>
              <w:rPr>
                <w:rFonts w:ascii="Meiryo UI" w:eastAsia="Meiryo UI" w:hAnsi="Meiryo UI"/>
                <w:szCs w:val="20"/>
              </w:rPr>
            </w:pPr>
          </w:p>
          <w:p w14:paraId="580B946B" w14:textId="77777777" w:rsidR="004E0D85" w:rsidRPr="00E85D9D" w:rsidRDefault="004E0D85" w:rsidP="004E0D85">
            <w:pPr>
              <w:widowControl/>
              <w:snapToGrid w:val="0"/>
              <w:spacing w:line="240" w:lineRule="exact"/>
              <w:jc w:val="right"/>
              <w:rPr>
                <w:rFonts w:ascii="Meiryo UI" w:eastAsia="Meiryo UI" w:hAnsi="Meiryo UI"/>
                <w:szCs w:val="20"/>
              </w:rPr>
            </w:pPr>
            <w:r w:rsidRPr="00E85D9D">
              <w:rPr>
                <w:rFonts w:ascii="Meiryo UI" w:eastAsia="Meiryo UI" w:hAnsi="Meiryo UI" w:hint="eastAsia"/>
                <w:szCs w:val="20"/>
              </w:rPr>
              <w:t>応用情報　平成28年度秋　問70　[出題頻度：★☆☆]</w:t>
            </w:r>
          </w:p>
          <w:p w14:paraId="116376A0" w14:textId="56E0ED8C" w:rsidR="00B16778" w:rsidRDefault="004E0D85" w:rsidP="004E0D85">
            <w:pPr>
              <w:widowControl/>
              <w:snapToGrid w:val="0"/>
              <w:spacing w:line="240" w:lineRule="exact"/>
              <w:jc w:val="right"/>
              <w:rPr>
                <w:rFonts w:hAnsi="Meiryo UI"/>
                <w:szCs w:val="20"/>
              </w:rPr>
            </w:pPr>
            <w:r>
              <w:rPr>
                <w:rFonts w:ascii="Meiryo UI" w:eastAsia="Meiryo UI" w:hAnsi="Meiryo UI" w:hint="eastAsia"/>
                <w:szCs w:val="20"/>
              </w:rPr>
              <w:t>解答－ウ</w:t>
            </w:r>
          </w:p>
        </w:tc>
      </w:tr>
    </w:tbl>
    <w:p w14:paraId="25E9BAD1" w14:textId="0E7B8DBC" w:rsidR="00E85D9D" w:rsidRDefault="00C70C2C" w:rsidP="00E85D9D">
      <w:pPr>
        <w:widowControl/>
        <w:snapToGrid w:val="0"/>
        <w:spacing w:line="240" w:lineRule="exact"/>
        <w:jc w:val="right"/>
        <w:rPr>
          <w:rFonts w:ascii="Meiryo UI" w:eastAsia="Meiryo UI" w:hAnsi="Meiryo UI"/>
          <w:szCs w:val="20"/>
        </w:rPr>
      </w:pPr>
      <w:r>
        <w:rPr>
          <w:rFonts w:ascii="Meiryo UI" w:eastAsia="Meiryo UI" w:hAnsi="Meiryo UI" w:hint="eastAsia"/>
          <w:szCs w:val="20"/>
        </w:rPr>
        <w:t xml:space="preserve">別冊演習ドリル 》 </w:t>
      </w:r>
      <w:r w:rsidR="00E85D9D">
        <w:rPr>
          <w:rFonts w:ascii="Meiryo UI" w:eastAsia="Meiryo UI" w:hAnsi="Meiryo UI" w:hint="eastAsia"/>
          <w:szCs w:val="20"/>
        </w:rPr>
        <w:t>3-97</w:t>
      </w:r>
    </w:p>
    <w:p w14:paraId="036EBF73" w14:textId="4BEB53F6" w:rsidR="00E92C76" w:rsidRPr="00E85D9D" w:rsidRDefault="00E92C76" w:rsidP="00E85D9D">
      <w:pPr>
        <w:widowControl/>
        <w:snapToGrid w:val="0"/>
        <w:spacing w:line="240" w:lineRule="exact"/>
        <w:jc w:val="left"/>
        <w:rPr>
          <w:rFonts w:ascii="Meiryo UI" w:eastAsia="Meiryo UI" w:hAnsi="Meiryo UI"/>
          <w:szCs w:val="20"/>
        </w:rPr>
      </w:pPr>
    </w:p>
    <w:p w14:paraId="4EDB863F" w14:textId="77777777" w:rsidR="00480740" w:rsidRDefault="00480740" w:rsidP="00480740">
      <w:pPr>
        <w:pStyle w:val="af2"/>
        <w:ind w:firstLineChars="0" w:firstLine="0"/>
        <w:rPr>
          <w:sz w:val="20"/>
          <w:szCs w:val="20"/>
        </w:rPr>
      </w:pPr>
      <w:r w:rsidRPr="00480740">
        <w:rPr>
          <w:sz w:val="20"/>
          <w:szCs w:val="20"/>
        </w:rPr>
        <w:sym w:font="Webdings" w:char="F086"/>
      </w:r>
      <w:r w:rsidRPr="00480740">
        <w:rPr>
          <w:rFonts w:hint="eastAsia"/>
          <w:sz w:val="20"/>
          <w:szCs w:val="20"/>
        </w:rPr>
        <w:t>プラスアルファ</w:t>
      </w:r>
    </w:p>
    <w:p w14:paraId="3ABD9324" w14:textId="4A558BA8" w:rsidR="007B2EEB" w:rsidRPr="00480740" w:rsidRDefault="00480740" w:rsidP="00480740">
      <w:pPr>
        <w:pStyle w:val="af2"/>
        <w:ind w:firstLineChars="0" w:firstLine="0"/>
        <w:rPr>
          <w:b/>
          <w:bCs/>
        </w:rPr>
      </w:pPr>
      <w:r w:rsidRPr="00480740">
        <w:rPr>
          <w:rFonts w:hint="eastAsia"/>
          <w:b/>
          <w:bCs/>
        </w:rPr>
        <w:t>●</w:t>
      </w:r>
      <w:r w:rsidR="00ED7CF1" w:rsidRPr="00480740">
        <w:rPr>
          <w:rFonts w:hint="eastAsia"/>
          <w:b/>
          <w:bCs/>
        </w:rPr>
        <w:t>技術開発戦略の立案</w:t>
      </w:r>
    </w:p>
    <w:p w14:paraId="15C29B94" w14:textId="77777777" w:rsidR="00A11554" w:rsidRPr="00E85D9D" w:rsidRDefault="00A11554" w:rsidP="00480740">
      <w:pPr>
        <w:pStyle w:val="af2"/>
        <w:rPr>
          <w:szCs w:val="20"/>
        </w:rPr>
      </w:pPr>
      <w:r w:rsidRPr="00E85D9D">
        <w:rPr>
          <w:rFonts w:hint="eastAsia"/>
          <w:szCs w:val="20"/>
        </w:rPr>
        <w:t>技術開発戦略を立案する場合、技術開発をいかに経済価値に結び付けるかが重要です。</w:t>
      </w:r>
    </w:p>
    <w:p w14:paraId="65D74BE3" w14:textId="77777777" w:rsidR="007B2EEB" w:rsidRPr="00E85D9D" w:rsidRDefault="00A11554" w:rsidP="00480740">
      <w:pPr>
        <w:pStyle w:val="af2"/>
        <w:rPr>
          <w:szCs w:val="20"/>
        </w:rPr>
      </w:pPr>
      <w:r w:rsidRPr="00E85D9D">
        <w:rPr>
          <w:rFonts w:hint="eastAsia"/>
          <w:szCs w:val="20"/>
        </w:rPr>
        <w:t>そのためには、</w:t>
      </w:r>
      <w:r w:rsidR="007B2EEB" w:rsidRPr="00E85D9D">
        <w:rPr>
          <w:rFonts w:hint="eastAsia"/>
          <w:szCs w:val="20"/>
        </w:rPr>
        <w:t>市場が要求する技術や製品の創造（Value Creation）と流通・販売経路を確定し価格を決定する価値の実現（Value Delivery）、実際に製造・販売・流通過程を通じて収益を獲得する価値の利益化（Value Capture）という</w:t>
      </w:r>
      <w:r w:rsidR="00257011" w:rsidRPr="00E85D9D">
        <w:rPr>
          <w:rFonts w:hint="eastAsia"/>
          <w:szCs w:val="20"/>
        </w:rPr>
        <w:t>３</w:t>
      </w:r>
      <w:r w:rsidR="007B2EEB" w:rsidRPr="00E85D9D">
        <w:rPr>
          <w:rFonts w:hint="eastAsia"/>
          <w:szCs w:val="20"/>
        </w:rPr>
        <w:t>つの要素を相互に結びつける</w:t>
      </w:r>
      <w:r w:rsidRPr="00E85D9D">
        <w:rPr>
          <w:rFonts w:hint="eastAsia"/>
          <w:szCs w:val="20"/>
        </w:rPr>
        <w:t>必要があります</w:t>
      </w:r>
      <w:r w:rsidR="007B2EEB" w:rsidRPr="00E85D9D">
        <w:rPr>
          <w:rFonts w:hint="eastAsia"/>
          <w:szCs w:val="20"/>
        </w:rPr>
        <w:t>。</w:t>
      </w:r>
    </w:p>
    <w:p w14:paraId="0F873C7A" w14:textId="77777777" w:rsidR="00A11554" w:rsidRPr="00E85D9D" w:rsidRDefault="00A11554" w:rsidP="00480740">
      <w:pPr>
        <w:pStyle w:val="af2"/>
        <w:rPr>
          <w:szCs w:val="20"/>
        </w:rPr>
      </w:pPr>
      <w:r w:rsidRPr="00E85D9D">
        <w:rPr>
          <w:rFonts w:hint="eastAsia"/>
          <w:szCs w:val="20"/>
        </w:rPr>
        <w:t>また、核となる技術</w:t>
      </w:r>
      <w:r w:rsidR="00853422" w:rsidRPr="00E85D9D">
        <w:rPr>
          <w:rFonts w:hint="eastAsia"/>
          <w:szCs w:val="20"/>
        </w:rPr>
        <w:t>（</w:t>
      </w:r>
      <w:r w:rsidR="00853422" w:rsidRPr="00E85D9D">
        <w:rPr>
          <w:rFonts w:hint="eastAsia"/>
          <w:b/>
          <w:szCs w:val="20"/>
        </w:rPr>
        <w:t>コア技術</w:t>
      </w:r>
      <w:r w:rsidR="00853422" w:rsidRPr="00E85D9D">
        <w:rPr>
          <w:rFonts w:hint="eastAsia"/>
          <w:szCs w:val="20"/>
        </w:rPr>
        <w:t>）</w:t>
      </w:r>
      <w:r w:rsidRPr="00E85D9D">
        <w:rPr>
          <w:rFonts w:hint="eastAsia"/>
          <w:szCs w:val="20"/>
        </w:rPr>
        <w:t>を見極めたら、柔軟に外部資源を活用する必要もあります。</w:t>
      </w:r>
    </w:p>
    <w:p w14:paraId="5227D535" w14:textId="77777777" w:rsidR="00AA048F" w:rsidRPr="00E85D9D" w:rsidRDefault="008D59A0" w:rsidP="00480740">
      <w:pPr>
        <w:pStyle w:val="af2"/>
        <w:rPr>
          <w:szCs w:val="20"/>
        </w:rPr>
      </w:pPr>
      <w:r w:rsidRPr="00E85D9D">
        <w:rPr>
          <w:rFonts w:hint="eastAsia"/>
          <w:szCs w:val="20"/>
        </w:rPr>
        <w:t>外部資源を活用</w:t>
      </w:r>
      <w:r w:rsidR="00AA048F" w:rsidRPr="00E85D9D">
        <w:rPr>
          <w:rFonts w:hint="eastAsia"/>
          <w:szCs w:val="20"/>
        </w:rPr>
        <w:t>する方法には、外部企業からの技術供与、外部企業との技術提携、技術を持つ外部企業との合併や買収（M&amp;A）などがあります。また、必要となる技術を競争企業や顧客、大学や政府研究機関などと共同で開発する方法もあります。</w:t>
      </w:r>
    </w:p>
    <w:p w14:paraId="5D2B37A1" w14:textId="204F9B21" w:rsidR="00853422" w:rsidRPr="00E85D9D" w:rsidRDefault="00AA048F" w:rsidP="00480740">
      <w:pPr>
        <w:pStyle w:val="af2"/>
        <w:rPr>
          <w:szCs w:val="20"/>
        </w:rPr>
      </w:pPr>
      <w:r w:rsidRPr="00E85D9D">
        <w:rPr>
          <w:rFonts w:hint="eastAsia"/>
          <w:szCs w:val="20"/>
        </w:rPr>
        <w:t>1998年には、大学や政府研究機関などによる技術供与を活性化させるために、</w:t>
      </w:r>
      <w:r w:rsidRPr="00E85D9D">
        <w:rPr>
          <w:rFonts w:hint="eastAsia"/>
          <w:b/>
          <w:szCs w:val="20"/>
        </w:rPr>
        <w:t>TLO</w:t>
      </w:r>
      <w:r w:rsidRPr="00E85D9D">
        <w:rPr>
          <w:rFonts w:hint="eastAsia"/>
          <w:szCs w:val="20"/>
        </w:rPr>
        <w:t>（Technology Licensing Organization：技術移転機関）</w:t>
      </w:r>
      <w:r w:rsidR="001D5810" w:rsidRPr="00E85D9D">
        <w:rPr>
          <w:rFonts w:hint="eastAsia"/>
          <w:b/>
          <w:szCs w:val="20"/>
        </w:rPr>
        <w:t>法</w:t>
      </w:r>
      <w:r w:rsidRPr="00E85D9D">
        <w:rPr>
          <w:rFonts w:hint="eastAsia"/>
          <w:szCs w:val="20"/>
        </w:rPr>
        <w:t>が制定されました。この法律により、大学や政府研究機関などは開発した技術や研究成果を有償で企業に提供</w:t>
      </w:r>
      <w:r w:rsidR="0083110C" w:rsidRPr="00E85D9D">
        <w:rPr>
          <w:rFonts w:hint="eastAsia"/>
          <w:szCs w:val="20"/>
        </w:rPr>
        <w:t>し</w:t>
      </w:r>
      <w:r w:rsidRPr="00E85D9D">
        <w:rPr>
          <w:rFonts w:hint="eastAsia"/>
          <w:szCs w:val="20"/>
        </w:rPr>
        <w:t>、獲得した収益の一部を新たな研究の資金に充てることが可能となりました。</w:t>
      </w:r>
    </w:p>
    <w:p w14:paraId="5E021279" w14:textId="733B5D9C" w:rsidR="00A11554" w:rsidRDefault="00A11554" w:rsidP="00E85D9D">
      <w:pPr>
        <w:snapToGrid w:val="0"/>
        <w:spacing w:line="240" w:lineRule="exact"/>
        <w:rPr>
          <w:rFonts w:ascii="Meiryo UI" w:eastAsia="Meiryo UI" w:hAnsi="Meiryo UI"/>
          <w:szCs w:val="20"/>
        </w:rPr>
      </w:pPr>
    </w:p>
    <w:tbl>
      <w:tblPr>
        <w:tblStyle w:val="a3"/>
        <w:tblW w:w="8721" w:type="dxa"/>
        <w:tblInd w:w="346" w:type="dxa"/>
        <w:tblLook w:val="04A0" w:firstRow="1" w:lastRow="0" w:firstColumn="1" w:lastColumn="0" w:noHBand="0" w:noVBand="1"/>
      </w:tblPr>
      <w:tblGrid>
        <w:gridCol w:w="8721"/>
      </w:tblGrid>
      <w:tr w:rsidR="00B16778" w14:paraId="0B6EAE13" w14:textId="77777777" w:rsidTr="00480740">
        <w:tc>
          <w:tcPr>
            <w:tcW w:w="8721" w:type="dxa"/>
            <w:tcBorders>
              <w:top w:val="single" w:sz="4" w:space="0" w:color="auto"/>
              <w:left w:val="single" w:sz="4" w:space="0" w:color="auto"/>
              <w:bottom w:val="single" w:sz="4" w:space="0" w:color="auto"/>
              <w:right w:val="single" w:sz="4" w:space="0" w:color="auto"/>
            </w:tcBorders>
          </w:tcPr>
          <w:p w14:paraId="16C0AB7B" w14:textId="77777777" w:rsidR="004E0D85" w:rsidRDefault="004E0D85" w:rsidP="004E0D85">
            <w:pPr>
              <w:snapToGrid w:val="0"/>
              <w:spacing w:line="240" w:lineRule="exact"/>
              <w:rPr>
                <w:rFonts w:ascii="Meiryo UI" w:eastAsia="Meiryo UI" w:hAnsi="Meiryo UI"/>
                <w:szCs w:val="20"/>
              </w:rPr>
            </w:pPr>
            <w:r>
              <w:rPr>
                <w:rFonts w:ascii="Meiryo UI" w:eastAsia="Meiryo UI" w:hAnsi="Meiryo UI" w:hint="eastAsia"/>
                <w:szCs w:val="20"/>
              </w:rPr>
              <w:t xml:space="preserve">例題　</w:t>
            </w:r>
            <w:r w:rsidRPr="003565E3">
              <w:rPr>
                <w:rFonts w:ascii="Webdings" w:eastAsia="Meiryo UI" w:hAnsi="Webdings"/>
                <w:color w:val="000000"/>
                <w:szCs w:val="24"/>
                <w:shd w:val="pct15" w:color="auto" w:fill="FFFFFF"/>
              </w:rPr>
              <w:t></w:t>
            </w:r>
            <w:r w:rsidRPr="003565E3">
              <w:rPr>
                <w:rFonts w:ascii="Meiryo UI" w:eastAsia="Meiryo UI" w:hAnsi="游明朝"/>
                <w:color w:val="000000"/>
                <w:szCs w:val="24"/>
                <w:shd w:val="pct15" w:color="auto" w:fill="FFFFFF"/>
              </w:rPr>
              <w:t>プラスアルファ</w:t>
            </w:r>
          </w:p>
          <w:p w14:paraId="787F3B76"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E85D9D">
              <w:rPr>
                <w:rFonts w:ascii="Meiryo UI" w:eastAsia="Meiryo UI" w:hAnsi="Meiryo UI" w:hint="eastAsia"/>
                <w:szCs w:val="20"/>
              </w:rPr>
              <w:t>TLO（Technology Licensing Organization）法に基づき，承認又は認定された事業者の役割として，適切なものはどれか。</w:t>
            </w:r>
          </w:p>
          <w:p w14:paraId="44191D65" w14:textId="77777777" w:rsidR="004E0D85" w:rsidRPr="0094038F" w:rsidRDefault="004E0D85" w:rsidP="004E0D85">
            <w:pPr>
              <w:snapToGrid w:val="0"/>
              <w:spacing w:line="240" w:lineRule="exact"/>
              <w:rPr>
                <w:rFonts w:ascii="Meiryo UI" w:eastAsia="Meiryo UI" w:hAnsi="Meiryo UI"/>
                <w:szCs w:val="20"/>
              </w:rPr>
            </w:pPr>
          </w:p>
          <w:p w14:paraId="12898B87"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ア　企業からの委託研究，又は共同研究を受け入れる窓口として，企業と大学との調整を行う。</w:t>
            </w:r>
          </w:p>
          <w:p w14:paraId="41BA79BB"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イ　研究者からの応募に基づき，補助金を支給して先進的な研究を発展させる。</w:t>
            </w:r>
          </w:p>
          <w:p w14:paraId="29DCE3E9"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ウ　大学の研究成果を特許化及び企業への技術移転の支援を行い，産学の仲介役を果たす。</w:t>
            </w:r>
          </w:p>
          <w:p w14:paraId="1A20277B"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エ　民間企業が保有する休眠特許を発掘し，他企業にライセンスを供与して活用を図る。</w:t>
            </w:r>
          </w:p>
          <w:p w14:paraId="5E97583F" w14:textId="77777777" w:rsidR="004E0D85" w:rsidRDefault="004E0D85" w:rsidP="004E0D85">
            <w:pPr>
              <w:pBdr>
                <w:bottom w:val="single" w:sz="6" w:space="1" w:color="auto"/>
              </w:pBdr>
              <w:snapToGrid w:val="0"/>
              <w:spacing w:line="240" w:lineRule="exact"/>
              <w:rPr>
                <w:rFonts w:ascii="Meiryo UI" w:eastAsia="Meiryo UI" w:hAnsi="Meiryo UI"/>
                <w:szCs w:val="20"/>
              </w:rPr>
            </w:pPr>
          </w:p>
          <w:p w14:paraId="1D7C2356" w14:textId="77777777" w:rsidR="004E0D85" w:rsidRPr="00E85D9D" w:rsidRDefault="004E0D85" w:rsidP="004E0D85">
            <w:pPr>
              <w:snapToGrid w:val="0"/>
              <w:spacing w:line="240" w:lineRule="exact"/>
              <w:rPr>
                <w:rFonts w:ascii="Meiryo UI" w:eastAsia="Meiryo UI" w:hAnsi="Meiryo UI"/>
                <w:szCs w:val="20"/>
              </w:rPr>
            </w:pPr>
          </w:p>
          <w:p w14:paraId="6DE39EE2" w14:textId="77777777" w:rsidR="004E0D85" w:rsidRPr="0094038F" w:rsidRDefault="004E0D85" w:rsidP="004E0D85">
            <w:pPr>
              <w:tabs>
                <w:tab w:val="left" w:pos="2013"/>
                <w:tab w:val="left" w:pos="4026"/>
                <w:tab w:val="left" w:pos="6039"/>
              </w:tabs>
              <w:autoSpaceDE w:val="0"/>
              <w:autoSpaceDN w:val="0"/>
              <w:snapToGrid w:val="0"/>
              <w:spacing w:line="240" w:lineRule="exact"/>
              <w:ind w:leftChars="102" w:left="184" w:firstLineChars="100" w:firstLine="180"/>
              <w:rPr>
                <w:rFonts w:ascii="Meiryo UI" w:eastAsia="Meiryo UI" w:hAnsi="Meiryo UI" w:cstheme="minorBidi"/>
                <w:szCs w:val="20"/>
              </w:rPr>
            </w:pPr>
            <w:r w:rsidRPr="0094038F">
              <w:rPr>
                <w:rFonts w:ascii="Meiryo UI" w:eastAsia="Meiryo UI" w:hAnsi="Meiryo UI" w:cstheme="minorBidi" w:hint="eastAsia"/>
                <w:szCs w:val="20"/>
              </w:rPr>
              <w:t>TLO法は、正式には「大学等における技術に関する研究成果の民間事業者への移転の促進に関する法律」といい、一般には「大学等技術移転促進法」といわれています。</w:t>
            </w:r>
          </w:p>
          <w:p w14:paraId="5053237C" w14:textId="77777777" w:rsidR="004E0D85" w:rsidRPr="0094038F" w:rsidRDefault="004E0D85" w:rsidP="004E0D85">
            <w:pPr>
              <w:tabs>
                <w:tab w:val="left" w:pos="2013"/>
                <w:tab w:val="left" w:pos="4026"/>
                <w:tab w:val="left" w:pos="6039"/>
              </w:tabs>
              <w:autoSpaceDE w:val="0"/>
              <w:autoSpaceDN w:val="0"/>
              <w:snapToGrid w:val="0"/>
              <w:spacing w:line="240" w:lineRule="exact"/>
              <w:ind w:leftChars="102" w:left="184" w:firstLineChars="100" w:firstLine="180"/>
              <w:rPr>
                <w:rFonts w:ascii="Meiryo UI" w:eastAsia="Meiryo UI" w:hAnsi="Meiryo UI" w:cstheme="minorBidi"/>
                <w:szCs w:val="20"/>
              </w:rPr>
            </w:pPr>
            <w:r w:rsidRPr="0094038F">
              <w:rPr>
                <w:rFonts w:ascii="Meiryo UI" w:eastAsia="Meiryo UI" w:hAnsi="Meiryo UI" w:cstheme="minorBidi" w:hint="eastAsia"/>
                <w:szCs w:val="20"/>
              </w:rPr>
              <w:t>この法律は、大学、高等専門学校、大学共同利用機関及び国の試験研究機関等における技術に関する研究成果の民間事業者への移転の促進を図るための措置を講ずることにより、新たな事業分野の開拓及び産業の技術の向上並びに大学、高等専門学校、大学共同利用機関及び国の試験研究機関等における研究活動の活性化を図り、もって我が国の産業構造の転換の円滑化、国民経済の健全発展及び学術の進展に寄与することを目的としています。</w:t>
            </w:r>
          </w:p>
          <w:p w14:paraId="20852EBB" w14:textId="77777777" w:rsidR="004E0D85" w:rsidRPr="00E85D9D" w:rsidRDefault="004E0D85" w:rsidP="004E0D85">
            <w:pPr>
              <w:snapToGrid w:val="0"/>
              <w:spacing w:line="240" w:lineRule="exact"/>
              <w:rPr>
                <w:rFonts w:ascii="Meiryo UI" w:eastAsia="Meiryo UI" w:hAnsi="Meiryo UI"/>
                <w:szCs w:val="20"/>
              </w:rPr>
            </w:pPr>
          </w:p>
          <w:p w14:paraId="305E77E1" w14:textId="77777777" w:rsidR="004E0D85" w:rsidRPr="00E85D9D" w:rsidRDefault="004E0D85" w:rsidP="004E0D85">
            <w:pPr>
              <w:snapToGrid w:val="0"/>
              <w:spacing w:line="240" w:lineRule="exact"/>
              <w:jc w:val="right"/>
              <w:rPr>
                <w:rFonts w:ascii="Meiryo UI" w:eastAsia="Meiryo UI" w:hAnsi="Meiryo UI"/>
                <w:szCs w:val="20"/>
              </w:rPr>
            </w:pPr>
            <w:r w:rsidRPr="00E85D9D">
              <w:rPr>
                <w:rFonts w:ascii="Meiryo UI" w:eastAsia="Meiryo UI" w:hAnsi="Meiryo UI" w:hint="eastAsia"/>
                <w:szCs w:val="20"/>
              </w:rPr>
              <w:t>ITストラテジスト　平成30年度秋Ⅱ　問15　[出題頻度：★☆☆]</w:t>
            </w:r>
          </w:p>
          <w:p w14:paraId="49B3A285" w14:textId="61A648F5" w:rsidR="00B16778" w:rsidRDefault="004E0D85" w:rsidP="004E0D85">
            <w:pPr>
              <w:snapToGrid w:val="0"/>
              <w:spacing w:line="240" w:lineRule="exact"/>
              <w:jc w:val="right"/>
              <w:rPr>
                <w:rFonts w:hAnsi="Meiryo UI"/>
                <w:szCs w:val="20"/>
              </w:rPr>
            </w:pPr>
            <w:r>
              <w:rPr>
                <w:rFonts w:ascii="Meiryo UI" w:eastAsia="Meiryo UI" w:hAnsi="Meiryo UI" w:hint="eastAsia"/>
                <w:szCs w:val="20"/>
              </w:rPr>
              <w:t>解答－ウ</w:t>
            </w:r>
          </w:p>
        </w:tc>
      </w:tr>
    </w:tbl>
    <w:p w14:paraId="60F2F489" w14:textId="4EF1EE11" w:rsidR="00E85D9D" w:rsidRDefault="00C70C2C" w:rsidP="00480740">
      <w:pPr>
        <w:snapToGrid w:val="0"/>
        <w:spacing w:line="240" w:lineRule="exact"/>
        <w:jc w:val="right"/>
        <w:rPr>
          <w:rFonts w:ascii="Meiryo UI" w:eastAsia="Meiryo UI" w:hAnsi="Meiryo UI"/>
          <w:szCs w:val="20"/>
        </w:rPr>
      </w:pPr>
      <w:r>
        <w:rPr>
          <w:rFonts w:ascii="Meiryo UI" w:eastAsia="Meiryo UI" w:hAnsi="Meiryo UI" w:hint="eastAsia"/>
          <w:szCs w:val="20"/>
        </w:rPr>
        <w:t xml:space="preserve">別冊演習ドリル 》 </w:t>
      </w:r>
      <w:r w:rsidR="00E85D9D">
        <w:rPr>
          <w:rFonts w:ascii="Meiryo UI" w:eastAsia="Meiryo UI" w:hAnsi="Meiryo UI" w:hint="eastAsia"/>
          <w:szCs w:val="20"/>
        </w:rPr>
        <w:t>3-98</w:t>
      </w:r>
      <w:r w:rsidR="00E85D9D">
        <w:rPr>
          <w:rFonts w:ascii="Meiryo UI" w:eastAsia="Meiryo UI" w:hAnsi="Meiryo UI"/>
          <w:szCs w:val="20"/>
        </w:rPr>
        <w:br w:type="page"/>
      </w:r>
    </w:p>
    <w:p w14:paraId="5709E215" w14:textId="1E386920" w:rsidR="00E85D9D" w:rsidRDefault="00E85D9D" w:rsidP="00BF1930">
      <w:pPr>
        <w:pStyle w:val="1"/>
      </w:pPr>
      <w:r>
        <w:rPr>
          <w:rFonts w:hint="eastAsia"/>
        </w:rPr>
        <w:lastRenderedPageBreak/>
        <w:t>2</w:t>
      </w:r>
      <w:r w:rsidR="00904ACE">
        <w:t>.</w:t>
      </w:r>
      <w:r>
        <w:rPr>
          <w:rFonts w:hint="eastAsia"/>
        </w:rPr>
        <w:t xml:space="preserve"> </w:t>
      </w:r>
      <w:r w:rsidRPr="00E85D9D">
        <w:rPr>
          <w:rFonts w:hint="eastAsia"/>
        </w:rPr>
        <w:t>技術開発計画</w:t>
      </w:r>
    </w:p>
    <w:p w14:paraId="1273AB48" w14:textId="7A7E9270" w:rsidR="00E85D9D" w:rsidRDefault="00E85D9D" w:rsidP="00E85D9D">
      <w:pPr>
        <w:snapToGrid w:val="0"/>
        <w:spacing w:line="240" w:lineRule="exact"/>
        <w:rPr>
          <w:rFonts w:ascii="Meiryo UI" w:eastAsia="Meiryo UI" w:hAnsi="Meiryo UI"/>
          <w:szCs w:val="20"/>
        </w:rPr>
      </w:pPr>
    </w:p>
    <w:p w14:paraId="64C4D61C" w14:textId="6045771F" w:rsidR="00E85D9D" w:rsidRDefault="00E85D9D" w:rsidP="003D33E7">
      <w:pPr>
        <w:pStyle w:val="ae"/>
        <w:pBdr>
          <w:right w:val="single" w:sz="4" w:space="0" w:color="auto"/>
        </w:pBdr>
        <w:ind w:left="180" w:firstLine="180"/>
        <w:rPr>
          <w:rFonts w:hAnsi="Meiryo UI"/>
          <w:szCs w:val="20"/>
        </w:rPr>
      </w:pPr>
      <w:r>
        <w:rPr>
          <w:rFonts w:hAnsi="Meiryo UI" w:hint="eastAsia"/>
          <w:szCs w:val="20"/>
        </w:rPr>
        <w:t>学習のポイント</w:t>
      </w:r>
    </w:p>
    <w:p w14:paraId="63F71683" w14:textId="3A59D81B" w:rsidR="00E85D9D" w:rsidRPr="00E85D9D" w:rsidRDefault="003D33E7" w:rsidP="003D33E7">
      <w:pPr>
        <w:pStyle w:val="ae"/>
        <w:pBdr>
          <w:right w:val="single" w:sz="4" w:space="0" w:color="auto"/>
        </w:pBdr>
        <w:ind w:left="180" w:firstLine="180"/>
        <w:rPr>
          <w:rFonts w:hAnsi="Meiryo UI"/>
          <w:b w:val="0"/>
          <w:szCs w:val="20"/>
        </w:rPr>
      </w:pPr>
      <w:r w:rsidRPr="005F44A1">
        <w:rPr>
          <w:rFonts w:ascii="Segoe UI Emoji" w:hAnsi="Segoe UI Emoji" w:cs="Segoe UI Emoji"/>
          <w:szCs w:val="20"/>
        </w:rPr>
        <w:t>✅</w:t>
      </w:r>
      <w:r>
        <w:rPr>
          <w:rFonts w:ascii="Segoe UI Emoji" w:hAnsi="Segoe UI Emoji" w:cs="Segoe UI Emoji"/>
          <w:szCs w:val="20"/>
        </w:rPr>
        <w:t xml:space="preserve"> </w:t>
      </w:r>
      <w:r w:rsidR="00E85D9D" w:rsidRPr="00E85D9D">
        <w:rPr>
          <w:rFonts w:hAnsi="Meiryo UI" w:hint="eastAsia"/>
          <w:szCs w:val="20"/>
        </w:rPr>
        <w:t>各用語の深い意味までは追求せず、例題や演習ドリルの問題が解けるレベルで覚えよう！</w:t>
      </w:r>
    </w:p>
    <w:p w14:paraId="63F7D812" w14:textId="77777777" w:rsidR="00E85D9D" w:rsidRPr="00E85D9D" w:rsidRDefault="00E85D9D" w:rsidP="00E85D9D">
      <w:pPr>
        <w:snapToGrid w:val="0"/>
        <w:spacing w:line="240" w:lineRule="exact"/>
        <w:rPr>
          <w:rFonts w:ascii="Meiryo UI" w:eastAsia="Meiryo UI" w:hAnsi="Meiryo UI"/>
          <w:szCs w:val="20"/>
        </w:rPr>
      </w:pPr>
    </w:p>
    <w:p w14:paraId="5D58049E" w14:textId="4E072CAE" w:rsidR="008C6C84" w:rsidRPr="00E85D9D" w:rsidRDefault="00904ACE" w:rsidP="00BF1930">
      <w:pPr>
        <w:pStyle w:val="2"/>
      </w:pPr>
      <w:r>
        <w:rPr>
          <w:rFonts w:hint="eastAsia"/>
        </w:rPr>
        <w:t>1</w:t>
      </w:r>
      <w:r>
        <w:t xml:space="preserve">. </w:t>
      </w:r>
      <w:r w:rsidR="00C82706" w:rsidRPr="00E85D9D">
        <w:rPr>
          <w:rFonts w:hint="eastAsia"/>
        </w:rPr>
        <w:t>技術開発計画</w:t>
      </w:r>
    </w:p>
    <w:p w14:paraId="14B60881" w14:textId="77777777" w:rsidR="00C82706" w:rsidRPr="00E85D9D" w:rsidRDefault="00C82706" w:rsidP="00E85D9D">
      <w:pPr>
        <w:snapToGrid w:val="0"/>
        <w:spacing w:line="240" w:lineRule="exact"/>
        <w:rPr>
          <w:rFonts w:ascii="Meiryo UI" w:eastAsia="Meiryo UI" w:hAnsi="Meiryo UI"/>
          <w:szCs w:val="20"/>
        </w:rPr>
      </w:pPr>
    </w:p>
    <w:p w14:paraId="2670EDF1" w14:textId="77777777" w:rsidR="00C82706" w:rsidRPr="00E85D9D" w:rsidRDefault="00C82706" w:rsidP="00BF1930">
      <w:pPr>
        <w:pStyle w:val="3"/>
      </w:pPr>
      <w:r w:rsidRPr="00E85D9D">
        <w:rPr>
          <w:rFonts w:hint="eastAsia"/>
        </w:rPr>
        <w:t>１）技術開発計画</w:t>
      </w:r>
    </w:p>
    <w:p w14:paraId="55650F6A" w14:textId="77777777" w:rsidR="004B2680" w:rsidRPr="00E85D9D" w:rsidRDefault="00C82706" w:rsidP="00961A91">
      <w:pPr>
        <w:snapToGrid w:val="0"/>
        <w:spacing w:line="240" w:lineRule="exact"/>
        <w:ind w:leftChars="200" w:left="360" w:firstLineChars="100" w:firstLine="180"/>
        <w:rPr>
          <w:rFonts w:ascii="Meiryo UI" w:eastAsia="Meiryo UI" w:hAnsi="Meiryo UI"/>
          <w:szCs w:val="20"/>
        </w:rPr>
      </w:pPr>
      <w:r w:rsidRPr="00E85D9D">
        <w:rPr>
          <w:rFonts w:ascii="Meiryo UI" w:eastAsia="Meiryo UI" w:hAnsi="Meiryo UI" w:hint="eastAsia"/>
          <w:szCs w:val="20"/>
        </w:rPr>
        <w:t>技術開発計画は、顧客のニーズ、自社の経営資源、利用可能な技術要素</w:t>
      </w:r>
      <w:r w:rsidR="000A3916" w:rsidRPr="00E85D9D">
        <w:rPr>
          <w:rFonts w:ascii="Meiryo UI" w:eastAsia="Meiryo UI" w:hAnsi="Meiryo UI" w:hint="eastAsia"/>
          <w:szCs w:val="20"/>
        </w:rPr>
        <w:t>、競合他社の有無</w:t>
      </w:r>
      <w:r w:rsidRPr="00E85D9D">
        <w:rPr>
          <w:rFonts w:ascii="Meiryo UI" w:eastAsia="Meiryo UI" w:hAnsi="Meiryo UI" w:hint="eastAsia"/>
          <w:szCs w:val="20"/>
        </w:rPr>
        <w:t>などをも</w:t>
      </w:r>
      <w:r w:rsidR="004B2680" w:rsidRPr="00E85D9D">
        <w:rPr>
          <w:rFonts w:ascii="Meiryo UI" w:eastAsia="Meiryo UI" w:hAnsi="Meiryo UI" w:hint="eastAsia"/>
          <w:szCs w:val="20"/>
        </w:rPr>
        <w:t>とに策定されます。具体的には、顧客が希望する製品の情報、市場規模、自社の技術力、</w:t>
      </w:r>
      <w:r w:rsidR="000A3916" w:rsidRPr="00E85D9D">
        <w:rPr>
          <w:rFonts w:ascii="Meiryo UI" w:eastAsia="Meiryo UI" w:hAnsi="Meiryo UI" w:hint="eastAsia"/>
          <w:szCs w:val="20"/>
        </w:rPr>
        <w:t>製品開発力、競合・代替製品の有無</w:t>
      </w:r>
      <w:r w:rsidR="004B2680" w:rsidRPr="00E85D9D">
        <w:rPr>
          <w:rFonts w:ascii="Meiryo UI" w:eastAsia="Meiryo UI" w:hAnsi="Meiryo UI" w:hint="eastAsia"/>
          <w:szCs w:val="20"/>
        </w:rPr>
        <w:t>、</w:t>
      </w:r>
      <w:r w:rsidR="000A3916" w:rsidRPr="00E85D9D">
        <w:rPr>
          <w:rFonts w:ascii="Meiryo UI" w:eastAsia="Meiryo UI" w:hAnsi="Meiryo UI" w:hint="eastAsia"/>
          <w:szCs w:val="20"/>
        </w:rPr>
        <w:t>自社の営業・販売力などです。</w:t>
      </w:r>
    </w:p>
    <w:p w14:paraId="210D3FAF" w14:textId="77777777" w:rsidR="004B2680" w:rsidRPr="00E85D9D" w:rsidRDefault="000A3916" w:rsidP="00961A91">
      <w:pPr>
        <w:snapToGrid w:val="0"/>
        <w:spacing w:line="240" w:lineRule="exact"/>
        <w:ind w:leftChars="200" w:left="360" w:firstLineChars="100" w:firstLine="180"/>
        <w:rPr>
          <w:rFonts w:ascii="Meiryo UI" w:eastAsia="Meiryo UI" w:hAnsi="Meiryo UI"/>
          <w:szCs w:val="20"/>
        </w:rPr>
      </w:pPr>
      <w:r w:rsidRPr="00E85D9D">
        <w:rPr>
          <w:rFonts w:ascii="Meiryo UI" w:eastAsia="Meiryo UI" w:hAnsi="Meiryo UI" w:hint="eastAsia"/>
          <w:szCs w:val="20"/>
        </w:rPr>
        <w:t>なお製品開発に当たり、</w:t>
      </w:r>
      <w:r w:rsidR="004B2680" w:rsidRPr="00E85D9D">
        <w:rPr>
          <w:rFonts w:ascii="Meiryo UI" w:eastAsia="Meiryo UI" w:hAnsi="Meiryo UI" w:hint="eastAsia"/>
          <w:szCs w:val="20"/>
        </w:rPr>
        <w:t>開発期間を短縮するために、</w:t>
      </w:r>
      <w:r w:rsidR="004B2680" w:rsidRPr="00E85D9D">
        <w:rPr>
          <w:rFonts w:ascii="Meiryo UI" w:eastAsia="Meiryo UI" w:hAnsi="Meiryo UI"/>
          <w:szCs w:val="20"/>
        </w:rPr>
        <w:t>同時にできる作業は並行して進め</w:t>
      </w:r>
      <w:r w:rsidR="004B2680" w:rsidRPr="00E85D9D">
        <w:rPr>
          <w:rFonts w:ascii="Meiryo UI" w:eastAsia="Meiryo UI" w:hAnsi="Meiryo UI" w:hint="eastAsia"/>
          <w:szCs w:val="20"/>
        </w:rPr>
        <w:t>る手法を</w:t>
      </w:r>
      <w:r w:rsidR="004B2680" w:rsidRPr="00E85D9D">
        <w:rPr>
          <w:rFonts w:ascii="Meiryo UI" w:eastAsia="Meiryo UI" w:hAnsi="Meiryo UI" w:hint="eastAsia"/>
          <w:b/>
          <w:szCs w:val="20"/>
        </w:rPr>
        <w:t>コンカレントエンジニアリング</w:t>
      </w:r>
      <w:r w:rsidR="004B2680" w:rsidRPr="00E85D9D">
        <w:rPr>
          <w:rFonts w:ascii="Meiryo UI" w:eastAsia="Meiryo UI" w:hAnsi="Meiryo UI" w:hint="eastAsia"/>
          <w:szCs w:val="20"/>
        </w:rPr>
        <w:t>と呼びます。</w:t>
      </w:r>
    </w:p>
    <w:p w14:paraId="1450DED0" w14:textId="3FCC8FD5" w:rsidR="008D59A0" w:rsidRDefault="008D59A0" w:rsidP="00E85D9D">
      <w:pPr>
        <w:snapToGrid w:val="0"/>
        <w:spacing w:line="240" w:lineRule="exact"/>
        <w:rPr>
          <w:rFonts w:ascii="Meiryo UI" w:eastAsia="Meiryo UI" w:hAnsi="Meiryo UI"/>
          <w:szCs w:val="20"/>
        </w:rPr>
      </w:pPr>
    </w:p>
    <w:tbl>
      <w:tblPr>
        <w:tblStyle w:val="a3"/>
        <w:tblW w:w="8788" w:type="dxa"/>
        <w:tblInd w:w="279" w:type="dxa"/>
        <w:tblLook w:val="04A0" w:firstRow="1" w:lastRow="0" w:firstColumn="1" w:lastColumn="0" w:noHBand="0" w:noVBand="1"/>
      </w:tblPr>
      <w:tblGrid>
        <w:gridCol w:w="8788"/>
      </w:tblGrid>
      <w:tr w:rsidR="00B16778" w14:paraId="569CB115" w14:textId="77777777" w:rsidTr="00FE52C8">
        <w:tc>
          <w:tcPr>
            <w:tcW w:w="8788" w:type="dxa"/>
            <w:tcBorders>
              <w:top w:val="single" w:sz="4" w:space="0" w:color="auto"/>
              <w:left w:val="single" w:sz="4" w:space="0" w:color="auto"/>
              <w:bottom w:val="single" w:sz="4" w:space="0" w:color="auto"/>
              <w:right w:val="single" w:sz="4" w:space="0" w:color="auto"/>
            </w:tcBorders>
          </w:tcPr>
          <w:p w14:paraId="2C35CC85" w14:textId="77777777" w:rsidR="004E0D85" w:rsidRDefault="004E0D85" w:rsidP="004E0D85">
            <w:pPr>
              <w:snapToGrid w:val="0"/>
              <w:spacing w:line="240" w:lineRule="exact"/>
              <w:rPr>
                <w:rFonts w:ascii="Meiryo UI" w:eastAsia="Meiryo UI" w:hAnsi="Meiryo UI"/>
                <w:szCs w:val="20"/>
              </w:rPr>
            </w:pPr>
            <w:r>
              <w:rPr>
                <w:rFonts w:ascii="Meiryo UI" w:eastAsia="Meiryo UI" w:hAnsi="Meiryo UI" w:hint="eastAsia"/>
                <w:szCs w:val="20"/>
              </w:rPr>
              <w:t>例題</w:t>
            </w:r>
          </w:p>
          <w:p w14:paraId="26F3D3BF"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E85D9D">
              <w:rPr>
                <w:rFonts w:ascii="Meiryo UI" w:eastAsia="Meiryo UI" w:hAnsi="Meiryo UI" w:hint="eastAsia"/>
                <w:szCs w:val="20"/>
              </w:rPr>
              <w:t>コンカレントエンジニアリングの説明として，適切なものはどれか。</w:t>
            </w:r>
          </w:p>
          <w:p w14:paraId="730F2086" w14:textId="77777777" w:rsidR="004E0D85" w:rsidRPr="00E85D9D" w:rsidRDefault="004E0D85" w:rsidP="004E0D85">
            <w:pPr>
              <w:snapToGrid w:val="0"/>
              <w:spacing w:line="240" w:lineRule="exact"/>
              <w:rPr>
                <w:rFonts w:ascii="Meiryo UI" w:eastAsia="Meiryo UI" w:hAnsi="Meiryo UI"/>
                <w:szCs w:val="20"/>
              </w:rPr>
            </w:pPr>
          </w:p>
          <w:p w14:paraId="265FA23A"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E85D9D">
              <w:rPr>
                <w:rFonts w:ascii="Meiryo UI" w:eastAsia="Meiryo UI" w:hAnsi="Meiryo UI" w:hint="eastAsia"/>
                <w:szCs w:val="20"/>
              </w:rPr>
              <w:t>ア</w:t>
            </w:r>
            <w:r w:rsidRPr="0094038F">
              <w:rPr>
                <w:rFonts w:ascii="Meiryo UI" w:eastAsia="Meiryo UI" w:hAnsi="Meiryo UI" w:cstheme="minorBidi" w:hint="eastAsia"/>
                <w:szCs w:val="20"/>
              </w:rPr>
              <w:t xml:space="preserve">　機能とコストとの最適な組合せを把握し，システム化された手順によって価値の向上を図る手法</w:t>
            </w:r>
          </w:p>
          <w:p w14:paraId="3DDF5420"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イ　製品開発において，設計，生産計画などの工程を同時並行的に行う手法</w:t>
            </w:r>
          </w:p>
          <w:p w14:paraId="3BAB2D49"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ウ　設計，製造，販売などのプロセスを順に行っていく製品開発の手法</w:t>
            </w:r>
          </w:p>
          <w:p w14:paraId="30F5254F" w14:textId="77777777" w:rsidR="004E0D85" w:rsidRPr="00E85D9D"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szCs w:val="20"/>
              </w:rPr>
            </w:pPr>
            <w:r w:rsidRPr="0094038F">
              <w:rPr>
                <w:rFonts w:ascii="Meiryo UI" w:eastAsia="Meiryo UI" w:hAnsi="Meiryo UI" w:cstheme="minorBidi" w:hint="eastAsia"/>
                <w:szCs w:val="20"/>
              </w:rPr>
              <w:t>エ</w:t>
            </w:r>
            <w:r w:rsidRPr="00E85D9D">
              <w:rPr>
                <w:rFonts w:ascii="Meiryo UI" w:eastAsia="Meiryo UI" w:hAnsi="Meiryo UI" w:hint="eastAsia"/>
                <w:szCs w:val="20"/>
              </w:rPr>
              <w:t xml:space="preserve">　対象のシステムを解析し，その仕様を明らかにする手法</w:t>
            </w:r>
          </w:p>
          <w:p w14:paraId="47A50EBB" w14:textId="77777777" w:rsidR="004E0D85" w:rsidRDefault="004E0D85" w:rsidP="004E0D85">
            <w:pPr>
              <w:pBdr>
                <w:bottom w:val="single" w:sz="6" w:space="1" w:color="auto"/>
              </w:pBdr>
              <w:snapToGrid w:val="0"/>
              <w:spacing w:line="240" w:lineRule="exact"/>
              <w:rPr>
                <w:rFonts w:ascii="Meiryo UI" w:eastAsia="Meiryo UI" w:hAnsi="Meiryo UI"/>
                <w:szCs w:val="20"/>
              </w:rPr>
            </w:pPr>
          </w:p>
          <w:p w14:paraId="1C3DFACE" w14:textId="77777777" w:rsidR="004E0D85" w:rsidRPr="00E85D9D" w:rsidRDefault="004E0D85" w:rsidP="004E0D85">
            <w:pPr>
              <w:snapToGrid w:val="0"/>
              <w:spacing w:line="240" w:lineRule="exact"/>
              <w:rPr>
                <w:rFonts w:ascii="Meiryo UI" w:eastAsia="Meiryo UI" w:hAnsi="Meiryo UI"/>
                <w:szCs w:val="20"/>
              </w:rPr>
            </w:pPr>
          </w:p>
          <w:p w14:paraId="192AF1AC"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ア　バリューエンジニアリングに関する記述です。</w:t>
            </w:r>
          </w:p>
          <w:p w14:paraId="1F861067"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ウ　シーケンスエンジニアリングに関する記述です。</w:t>
            </w:r>
          </w:p>
          <w:p w14:paraId="75300CBE" w14:textId="77777777" w:rsidR="004E0D85" w:rsidRPr="0094038F" w:rsidRDefault="004E0D85" w:rsidP="004E0D85">
            <w:pPr>
              <w:tabs>
                <w:tab w:val="left" w:pos="2013"/>
                <w:tab w:val="left" w:pos="4026"/>
                <w:tab w:val="left" w:pos="6039"/>
              </w:tabs>
              <w:autoSpaceDE w:val="0"/>
              <w:autoSpaceDN w:val="0"/>
              <w:snapToGrid w:val="0"/>
              <w:spacing w:line="240" w:lineRule="exact"/>
              <w:ind w:firstLineChars="100" w:firstLine="180"/>
              <w:rPr>
                <w:rFonts w:ascii="Meiryo UI" w:eastAsia="Meiryo UI" w:hAnsi="Meiryo UI" w:cstheme="minorBidi"/>
                <w:szCs w:val="20"/>
              </w:rPr>
            </w:pPr>
            <w:r w:rsidRPr="0094038F">
              <w:rPr>
                <w:rFonts w:ascii="Meiryo UI" w:eastAsia="Meiryo UI" w:hAnsi="Meiryo UI" w:cstheme="minorBidi" w:hint="eastAsia"/>
                <w:szCs w:val="20"/>
              </w:rPr>
              <w:t>エ　リバースエンジニアリングに関する記述です。</w:t>
            </w:r>
          </w:p>
          <w:p w14:paraId="4F65C03F" w14:textId="77777777" w:rsidR="004E0D85" w:rsidRPr="00E85D9D" w:rsidRDefault="004E0D85" w:rsidP="004E0D85">
            <w:pPr>
              <w:snapToGrid w:val="0"/>
              <w:spacing w:line="240" w:lineRule="exact"/>
              <w:rPr>
                <w:rFonts w:ascii="Meiryo UI" w:eastAsia="Meiryo UI" w:hAnsi="Meiryo UI"/>
                <w:szCs w:val="20"/>
              </w:rPr>
            </w:pPr>
          </w:p>
          <w:p w14:paraId="0D8D0808" w14:textId="77777777" w:rsidR="004E0D85" w:rsidRPr="00E85D9D" w:rsidRDefault="004E0D85" w:rsidP="004E0D85">
            <w:pPr>
              <w:snapToGrid w:val="0"/>
              <w:spacing w:line="240" w:lineRule="exact"/>
              <w:jc w:val="right"/>
              <w:rPr>
                <w:rFonts w:ascii="Meiryo UI" w:eastAsia="Meiryo UI" w:hAnsi="Meiryo UI"/>
                <w:szCs w:val="20"/>
              </w:rPr>
            </w:pPr>
            <w:r w:rsidRPr="00E85D9D">
              <w:rPr>
                <w:rFonts w:ascii="Meiryo UI" w:eastAsia="Meiryo UI" w:hAnsi="Meiryo UI" w:hint="eastAsia"/>
                <w:szCs w:val="20"/>
              </w:rPr>
              <w:t>基本情報　平成26年度秋　問72　[出題頻度：★☆☆]</w:t>
            </w:r>
          </w:p>
          <w:p w14:paraId="10FD0B06" w14:textId="3B5C66DA" w:rsidR="00B16778" w:rsidRDefault="004E0D85" w:rsidP="004E0D85">
            <w:pPr>
              <w:snapToGrid w:val="0"/>
              <w:spacing w:line="240" w:lineRule="exact"/>
              <w:jc w:val="right"/>
              <w:rPr>
                <w:rFonts w:hAnsi="Meiryo UI"/>
                <w:szCs w:val="20"/>
              </w:rPr>
            </w:pPr>
            <w:r>
              <w:rPr>
                <w:rFonts w:ascii="Meiryo UI" w:eastAsia="Meiryo UI" w:hAnsi="Meiryo UI" w:hint="eastAsia"/>
                <w:szCs w:val="20"/>
              </w:rPr>
              <w:t>解答－イ</w:t>
            </w:r>
          </w:p>
        </w:tc>
      </w:tr>
    </w:tbl>
    <w:p w14:paraId="2FD06953" w14:textId="77777777" w:rsidR="00E85D9D" w:rsidRPr="00E85D9D" w:rsidRDefault="00E85D9D" w:rsidP="00E85D9D">
      <w:pPr>
        <w:snapToGrid w:val="0"/>
        <w:spacing w:line="240" w:lineRule="exact"/>
        <w:rPr>
          <w:rFonts w:ascii="Meiryo UI" w:eastAsia="Meiryo UI" w:hAnsi="Meiryo UI"/>
          <w:szCs w:val="20"/>
        </w:rPr>
      </w:pPr>
    </w:p>
    <w:p w14:paraId="7BE62D3E" w14:textId="77777777" w:rsidR="00961A91" w:rsidRDefault="00961A91" w:rsidP="00961A91">
      <w:pPr>
        <w:pStyle w:val="af2"/>
        <w:ind w:firstLineChars="0" w:firstLine="0"/>
        <w:rPr>
          <w:sz w:val="20"/>
          <w:szCs w:val="20"/>
        </w:rPr>
      </w:pPr>
      <w:r w:rsidRPr="00961A91">
        <w:rPr>
          <w:sz w:val="20"/>
          <w:szCs w:val="20"/>
        </w:rPr>
        <w:sym w:font="Webdings" w:char="F086"/>
      </w:r>
      <w:r w:rsidRPr="00961A91">
        <w:rPr>
          <w:rFonts w:hint="eastAsia"/>
          <w:sz w:val="20"/>
          <w:szCs w:val="20"/>
        </w:rPr>
        <w:t>プラスアルファ</w:t>
      </w:r>
    </w:p>
    <w:p w14:paraId="25828CC9" w14:textId="70C620D3" w:rsidR="00C82706" w:rsidRPr="00961A91" w:rsidRDefault="00961A91" w:rsidP="00961A91">
      <w:pPr>
        <w:pStyle w:val="af2"/>
        <w:ind w:firstLineChars="0" w:firstLine="0"/>
        <w:rPr>
          <w:b/>
          <w:bCs/>
        </w:rPr>
      </w:pPr>
      <w:r w:rsidRPr="00961A91">
        <w:rPr>
          <w:rFonts w:hint="eastAsia"/>
          <w:b/>
          <w:bCs/>
        </w:rPr>
        <w:t>●</w:t>
      </w:r>
      <w:r w:rsidR="00C82706" w:rsidRPr="00961A91">
        <w:rPr>
          <w:rFonts w:hint="eastAsia"/>
          <w:b/>
          <w:bCs/>
        </w:rPr>
        <w:t>技術開発のロードマップ</w:t>
      </w:r>
    </w:p>
    <w:p w14:paraId="1C5FC68D" w14:textId="77777777" w:rsidR="008D59A0" w:rsidRPr="00E85D9D" w:rsidRDefault="00C82706" w:rsidP="00961A91">
      <w:pPr>
        <w:pStyle w:val="af2"/>
        <w:rPr>
          <w:szCs w:val="20"/>
        </w:rPr>
      </w:pPr>
      <w:r w:rsidRPr="00E85D9D">
        <w:rPr>
          <w:rFonts w:hint="eastAsia"/>
          <w:szCs w:val="20"/>
        </w:rPr>
        <w:t>企業は技術開発戦略の立案に先立って、市場環境を分析し、核となる技術を見極め、自社が保有する資源を確認し、自社で開発可能か、外部の技術を導入すべきかを分析します。</w:t>
      </w:r>
      <w:r w:rsidR="00005A50" w:rsidRPr="00E85D9D">
        <w:rPr>
          <w:rFonts w:hint="eastAsia"/>
          <w:szCs w:val="20"/>
        </w:rPr>
        <w:t>その後、自社の経営戦略・事業戦略との整合性を図りながら、どのようにして目標を達成するか</w:t>
      </w:r>
      <w:r w:rsidR="006B531B" w:rsidRPr="00E85D9D">
        <w:rPr>
          <w:rFonts w:hint="eastAsia"/>
          <w:szCs w:val="20"/>
        </w:rPr>
        <w:t>を</w:t>
      </w:r>
      <w:r w:rsidRPr="00E85D9D">
        <w:rPr>
          <w:rFonts w:hint="eastAsia"/>
          <w:b/>
          <w:szCs w:val="20"/>
        </w:rPr>
        <w:t>技術ロードマップ</w:t>
      </w:r>
      <w:r w:rsidR="006B531B" w:rsidRPr="00E85D9D">
        <w:rPr>
          <w:rFonts w:hint="eastAsia"/>
          <w:szCs w:val="20"/>
        </w:rPr>
        <w:t>として</w:t>
      </w:r>
      <w:r w:rsidRPr="00E85D9D">
        <w:rPr>
          <w:rFonts w:hint="eastAsia"/>
          <w:szCs w:val="20"/>
        </w:rPr>
        <w:t>作成</w:t>
      </w:r>
      <w:r w:rsidR="00005A50" w:rsidRPr="00E85D9D">
        <w:rPr>
          <w:rFonts w:hint="eastAsia"/>
          <w:szCs w:val="20"/>
        </w:rPr>
        <w:t>します。</w:t>
      </w:r>
    </w:p>
    <w:p w14:paraId="2150C64C" w14:textId="77777777" w:rsidR="00B52A0B" w:rsidRPr="00E85D9D" w:rsidRDefault="00B52A0B" w:rsidP="00E85D9D">
      <w:pPr>
        <w:snapToGrid w:val="0"/>
        <w:spacing w:line="240" w:lineRule="exact"/>
        <w:rPr>
          <w:rFonts w:ascii="Meiryo UI" w:eastAsia="Meiryo UI" w:hAnsi="Meiryo UI"/>
          <w:szCs w:val="20"/>
        </w:rPr>
      </w:pPr>
    </w:p>
    <w:sectPr w:rsidR="00B52A0B" w:rsidRPr="00E85D9D" w:rsidSect="00837EBE">
      <w:headerReference w:type="default" r:id="rId7"/>
      <w:footerReference w:type="even" r:id="rId8"/>
      <w:footerReference w:type="default" r:id="rId9"/>
      <w:pgSz w:w="10319" w:h="14572" w:code="13"/>
      <w:pgMar w:top="680" w:right="680" w:bottom="680" w:left="680" w:header="397" w:footer="283" w:gutter="0"/>
      <w:pgNumType w:start="565"/>
      <w:cols w:space="425"/>
      <w:docGrid w:type="linesAndChars" w:linePitch="28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5665A" w14:textId="77777777" w:rsidR="00236E92" w:rsidRDefault="00236E92">
      <w:r>
        <w:separator/>
      </w:r>
    </w:p>
  </w:endnote>
  <w:endnote w:type="continuationSeparator" w:id="0">
    <w:p w14:paraId="39F9949D" w14:textId="77777777" w:rsidR="00236E92" w:rsidRDefault="0023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P行書体">
    <w:panose1 w:val="03000600000000000000"/>
    <w:charset w:val="80"/>
    <w:family w:val="script"/>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embedRegular r:id="rId1" w:subsetted="1" w:fontKey="{E53B0CCD-61EA-4E81-8D30-29E67C0BFD8D}"/>
    <w:embedBold r:id="rId2" w:subsetted="1" w:fontKey="{F78A509B-675E-4F69-9FED-36372FD4AA5B}"/>
    <w:embedItalic r:id="rId3" w:subsetted="1" w:fontKey="{FC114FAA-3D3C-4655-A2B1-6A44F648D3EB}"/>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embedBold r:id="rId4" w:subsetted="1" w:fontKey="{31625EEE-9883-413C-82DF-D3E55E343BD8}"/>
  </w:font>
  <w:font w:name="Webdings">
    <w:panose1 w:val="05030102010509060703"/>
    <w:charset w:val="02"/>
    <w:family w:val="roman"/>
    <w:pitch w:val="variable"/>
    <w:sig w:usb0="00000000" w:usb1="10000000" w:usb2="00000000" w:usb3="00000000" w:csb0="80000000" w:csb1="00000000"/>
    <w:embedRegular r:id="rId5" w:fontKey="{065F7E28-BD68-486B-BB7E-7FF8164EE6C9}"/>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52622" w14:textId="77777777" w:rsidR="00E91E2A" w:rsidRDefault="00E91E2A" w:rsidP="00E91E2A">
    <w:pPr>
      <w:pStyle w:val="a6"/>
      <w:jc w:val="left"/>
    </w:pPr>
    <w:r>
      <w:rPr>
        <w:noProof/>
      </w:rPr>
      <mc:AlternateContent>
        <mc:Choice Requires="wpg">
          <w:drawing>
            <wp:inline distT="0" distB="0" distL="0" distR="0" wp14:anchorId="7538723B" wp14:editId="11832517">
              <wp:extent cx="418465" cy="221615"/>
              <wp:effectExtent l="0" t="0" r="635" b="0"/>
              <wp:docPr id="17" name="グループ化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9" name="Text Box 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96E5C" w14:textId="77777777" w:rsidR="00E91E2A" w:rsidRPr="00E21DD3" w:rsidRDefault="00E91E2A" w:rsidP="00E91E2A">
                            <w:pPr>
                              <w:jc w:val="center"/>
                              <w:rPr>
                                <w:rFonts w:ascii="Meiryo UI" w:eastAsia="Meiryo UI" w:hAnsi="Meiryo UI"/>
                                <w:i/>
                                <w:sz w:val="18"/>
                                <w:szCs w:val="18"/>
                              </w:rPr>
                            </w:pPr>
                            <w:r w:rsidRPr="00E21DD3">
                              <w:rPr>
                                <w:rFonts w:ascii="Meiryo UI" w:eastAsia="Meiryo UI" w:hAnsi="Meiryo UI" w:hint="eastAsia"/>
                                <w:i/>
                                <w:sz w:val="18"/>
                                <w:szCs w:val="18"/>
                              </w:rPr>
                              <w:fldChar w:fldCharType="begin"/>
                            </w:r>
                            <w:r w:rsidRPr="00E21DD3">
                              <w:rPr>
                                <w:rFonts w:ascii="Meiryo UI" w:eastAsia="Meiryo UI" w:hAnsi="Meiryo UI" w:hint="eastAsia"/>
                                <w:i/>
                                <w:sz w:val="18"/>
                                <w:szCs w:val="18"/>
                              </w:rPr>
                              <w:instrText>PAGE    \* MERGEFORMAT</w:instrText>
                            </w:r>
                            <w:r w:rsidRPr="00E21DD3">
                              <w:rPr>
                                <w:rFonts w:ascii="Meiryo UI" w:eastAsia="Meiryo UI" w:hAnsi="Meiryo UI" w:hint="eastAsia"/>
                                <w:i/>
                                <w:sz w:val="18"/>
                                <w:szCs w:val="18"/>
                              </w:rPr>
                              <w:fldChar w:fldCharType="separate"/>
                            </w:r>
                            <w:r w:rsidR="00897DA0" w:rsidRPr="00E21DD3">
                              <w:rPr>
                                <w:rFonts w:ascii="Meiryo UI" w:eastAsia="Meiryo UI" w:hAnsi="Meiryo UI"/>
                                <w:i/>
                                <w:iCs/>
                                <w:noProof/>
                                <w:sz w:val="18"/>
                                <w:szCs w:val="18"/>
                                <w:lang w:val="ja-JP"/>
                              </w:rPr>
                              <w:t>560</w:t>
                            </w:r>
                            <w:r w:rsidRPr="00E21DD3">
                              <w:rPr>
                                <w:rFonts w:ascii="Meiryo UI" w:eastAsia="Meiryo UI" w:hAnsi="Meiryo UI" w:hint="eastAsia"/>
                                <w:i/>
                                <w:iCs/>
                                <w:sz w:val="18"/>
                                <w:szCs w:val="18"/>
                              </w:rPr>
                              <w:fldChar w:fldCharType="end"/>
                            </w:r>
                          </w:p>
                        </w:txbxContent>
                      </wps:txbx>
                      <wps:bodyPr rot="0" vert="horz" wrap="square" lIns="0" tIns="0" rIns="0" bIns="0" anchor="t" anchorCtr="0" upright="1">
                        <a:noAutofit/>
                      </wps:bodyPr>
                    </wps:wsp>
                    <wpg:grpSp>
                      <wpg:cNvPr id="20" name="Group 4"/>
                      <wpg:cNvGrpSpPr>
                        <a:grpSpLocks/>
                      </wpg:cNvGrpSpPr>
                      <wpg:grpSpPr bwMode="auto">
                        <a:xfrm>
                          <a:off x="5494" y="739"/>
                          <a:ext cx="372" cy="72"/>
                          <a:chOff x="5486" y="739"/>
                          <a:chExt cx="372" cy="72"/>
                        </a:xfrm>
                      </wpg:grpSpPr>
                      <wps:wsp>
                        <wps:cNvPr id="21" name="Oval 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5"/>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Oval 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538723B" id="グループ化 17" o:spid="_x0000_s1033"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">
              <v:shapetype id="_x0000_t202" coordsize="21600,21600" o:spt="202" path="m,l,21600r21600,l21600,xe">
                <v:stroke joinstyle="miter"/>
                <v:path gradientshapeok="t" o:connecttype="rect"/>
              </v:shapetype>
              <v:shape id="Text Box 3" o:spid="_x0000_s1034"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6E96E5C" w14:textId="77777777" w:rsidR="00E91E2A" w:rsidRPr="00E21DD3" w:rsidRDefault="00E91E2A" w:rsidP="00E91E2A">
                      <w:pPr>
                        <w:jc w:val="center"/>
                        <w:rPr>
                          <w:rFonts w:ascii="Meiryo UI" w:eastAsia="Meiryo UI" w:hAnsi="Meiryo UI"/>
                          <w:i/>
                          <w:sz w:val="18"/>
                          <w:szCs w:val="18"/>
                        </w:rPr>
                      </w:pPr>
                      <w:r w:rsidRPr="00E21DD3">
                        <w:rPr>
                          <w:rFonts w:ascii="Meiryo UI" w:eastAsia="Meiryo UI" w:hAnsi="Meiryo UI" w:hint="eastAsia"/>
                          <w:i/>
                          <w:sz w:val="18"/>
                          <w:szCs w:val="18"/>
                        </w:rPr>
                        <w:fldChar w:fldCharType="begin"/>
                      </w:r>
                      <w:r w:rsidRPr="00E21DD3">
                        <w:rPr>
                          <w:rFonts w:ascii="Meiryo UI" w:eastAsia="Meiryo UI" w:hAnsi="Meiryo UI" w:hint="eastAsia"/>
                          <w:i/>
                          <w:sz w:val="18"/>
                          <w:szCs w:val="18"/>
                        </w:rPr>
                        <w:instrText>PAGE    \* MERGEFORMAT</w:instrText>
                      </w:r>
                      <w:r w:rsidRPr="00E21DD3">
                        <w:rPr>
                          <w:rFonts w:ascii="Meiryo UI" w:eastAsia="Meiryo UI" w:hAnsi="Meiryo UI" w:hint="eastAsia"/>
                          <w:i/>
                          <w:sz w:val="18"/>
                          <w:szCs w:val="18"/>
                        </w:rPr>
                        <w:fldChar w:fldCharType="separate"/>
                      </w:r>
                      <w:r w:rsidR="00897DA0" w:rsidRPr="00E21DD3">
                        <w:rPr>
                          <w:rFonts w:ascii="Meiryo UI" w:eastAsia="Meiryo UI" w:hAnsi="Meiryo UI"/>
                          <w:i/>
                          <w:iCs/>
                          <w:noProof/>
                          <w:sz w:val="18"/>
                          <w:szCs w:val="18"/>
                          <w:lang w:val="ja-JP"/>
                        </w:rPr>
                        <w:t>560</w:t>
                      </w:r>
                      <w:r w:rsidRPr="00E21DD3">
                        <w:rPr>
                          <w:rFonts w:ascii="Meiryo UI" w:eastAsia="Meiryo UI" w:hAnsi="Meiryo UI" w:hint="eastAsia"/>
                          <w:i/>
                          <w:iCs/>
                          <w:sz w:val="18"/>
                          <w:szCs w:val="18"/>
                        </w:rPr>
                        <w:fldChar w:fldCharType="end"/>
                      </w:r>
                    </w:p>
                  </w:txbxContent>
                </v:textbox>
              </v:shape>
              <v:group id="Group 4" o:spid="_x0000_s1035"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5" o:spid="_x0000_s1036"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5" o:spid="_x0000_s1037"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oval id="Oval 7" o:spid="_x0000_s1038"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" fillcolor="#84a2c6" stroked="f"/>
              </v:group>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E21E" w14:textId="77777777" w:rsidR="00E91E2A" w:rsidRDefault="00E91E2A" w:rsidP="00E91E2A">
    <w:pPr>
      <w:pStyle w:val="a6"/>
      <w:jc w:val="right"/>
    </w:pPr>
    <w:r>
      <w:rPr>
        <w:noProof/>
      </w:rPr>
      <mc:AlternateContent>
        <mc:Choice Requires="wpg">
          <w:drawing>
            <wp:inline distT="0" distB="0" distL="0" distR="0" wp14:anchorId="6F32AD4F" wp14:editId="062F9442">
              <wp:extent cx="418465" cy="221615"/>
              <wp:effectExtent l="0" t="0" r="635" b="0"/>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9B789" w14:textId="77777777" w:rsidR="00E91E2A" w:rsidRPr="00E21DD3" w:rsidRDefault="00E91E2A" w:rsidP="00E91E2A">
                            <w:pPr>
                              <w:jc w:val="center"/>
                              <w:rPr>
                                <w:rFonts w:ascii="Meiryo UI" w:eastAsia="Meiryo UI" w:hAnsi="Meiryo UI"/>
                                <w:i/>
                                <w:sz w:val="18"/>
                                <w:szCs w:val="18"/>
                              </w:rPr>
                            </w:pPr>
                            <w:r w:rsidRPr="00E21DD3">
                              <w:rPr>
                                <w:rFonts w:ascii="Meiryo UI" w:eastAsia="Meiryo UI" w:hAnsi="Meiryo UI" w:hint="eastAsia"/>
                                <w:i/>
                                <w:sz w:val="18"/>
                                <w:szCs w:val="18"/>
                              </w:rPr>
                              <w:fldChar w:fldCharType="begin"/>
                            </w:r>
                            <w:r w:rsidRPr="00E21DD3">
                              <w:rPr>
                                <w:rFonts w:ascii="Meiryo UI" w:eastAsia="Meiryo UI" w:hAnsi="Meiryo UI" w:hint="eastAsia"/>
                                <w:i/>
                                <w:sz w:val="18"/>
                                <w:szCs w:val="18"/>
                              </w:rPr>
                              <w:instrText>PAGE    \* MERGEFORMAT</w:instrText>
                            </w:r>
                            <w:r w:rsidRPr="00E21DD3">
                              <w:rPr>
                                <w:rFonts w:ascii="Meiryo UI" w:eastAsia="Meiryo UI" w:hAnsi="Meiryo UI" w:hint="eastAsia"/>
                                <w:i/>
                                <w:sz w:val="18"/>
                                <w:szCs w:val="18"/>
                              </w:rPr>
                              <w:fldChar w:fldCharType="separate"/>
                            </w:r>
                            <w:r w:rsidR="00897DA0" w:rsidRPr="00E21DD3">
                              <w:rPr>
                                <w:rFonts w:ascii="Meiryo UI" w:eastAsia="Meiryo UI" w:hAnsi="Meiryo UI"/>
                                <w:i/>
                                <w:iCs/>
                                <w:noProof/>
                                <w:sz w:val="18"/>
                                <w:szCs w:val="18"/>
                                <w:lang w:val="ja-JP"/>
                              </w:rPr>
                              <w:t>559</w:t>
                            </w:r>
                            <w:r w:rsidRPr="00E21DD3">
                              <w:rPr>
                                <w:rFonts w:ascii="Meiryo UI" w:eastAsia="Meiryo UI" w:hAnsi="Meiryo UI" w:hint="eastAsia"/>
                                <w:i/>
                                <w:iCs/>
                                <w:sz w:val="18"/>
                                <w:szCs w:val="18"/>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5494" y="739"/>
                          <a:ext cx="372" cy="72"/>
                          <a:chOff x="5486" y="739"/>
                          <a:chExt cx="372" cy="72"/>
                        </a:xfrm>
                      </wpg:grpSpPr>
                      <wps:wsp>
                        <wps:cNvPr id="13" name="Oval 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Oval 5"/>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F32AD4F" id="グループ化 1" o:spid="_x0000_s103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">
              <v:shapetype id="_x0000_t202" coordsize="21600,21600" o:spt="202" path="m,l,21600r21600,l21600,xe">
                <v:stroke joinstyle="miter"/>
                <v:path gradientshapeok="t" o:connecttype="rect"/>
              </v:shapetype>
              <v:shape id="Text Box 3" o:spid="_x0000_s1040" type="#_x0000_t202" style="position:absolute;left:5351;top:80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FA9B789" w14:textId="77777777" w:rsidR="00E91E2A" w:rsidRPr="00E21DD3" w:rsidRDefault="00E91E2A" w:rsidP="00E91E2A">
                      <w:pPr>
                        <w:jc w:val="center"/>
                        <w:rPr>
                          <w:rFonts w:ascii="Meiryo UI" w:eastAsia="Meiryo UI" w:hAnsi="Meiryo UI"/>
                          <w:i/>
                          <w:sz w:val="18"/>
                          <w:szCs w:val="18"/>
                        </w:rPr>
                      </w:pPr>
                      <w:r w:rsidRPr="00E21DD3">
                        <w:rPr>
                          <w:rFonts w:ascii="Meiryo UI" w:eastAsia="Meiryo UI" w:hAnsi="Meiryo UI" w:hint="eastAsia"/>
                          <w:i/>
                          <w:sz w:val="18"/>
                          <w:szCs w:val="18"/>
                        </w:rPr>
                        <w:fldChar w:fldCharType="begin"/>
                      </w:r>
                      <w:r w:rsidRPr="00E21DD3">
                        <w:rPr>
                          <w:rFonts w:ascii="Meiryo UI" w:eastAsia="Meiryo UI" w:hAnsi="Meiryo UI" w:hint="eastAsia"/>
                          <w:i/>
                          <w:sz w:val="18"/>
                          <w:szCs w:val="18"/>
                        </w:rPr>
                        <w:instrText>PAGE    \* MERGEFORMAT</w:instrText>
                      </w:r>
                      <w:r w:rsidRPr="00E21DD3">
                        <w:rPr>
                          <w:rFonts w:ascii="Meiryo UI" w:eastAsia="Meiryo UI" w:hAnsi="Meiryo UI" w:hint="eastAsia"/>
                          <w:i/>
                          <w:sz w:val="18"/>
                          <w:szCs w:val="18"/>
                        </w:rPr>
                        <w:fldChar w:fldCharType="separate"/>
                      </w:r>
                      <w:r w:rsidR="00897DA0" w:rsidRPr="00E21DD3">
                        <w:rPr>
                          <w:rFonts w:ascii="Meiryo UI" w:eastAsia="Meiryo UI" w:hAnsi="Meiryo UI"/>
                          <w:i/>
                          <w:iCs/>
                          <w:noProof/>
                          <w:sz w:val="18"/>
                          <w:szCs w:val="18"/>
                          <w:lang w:val="ja-JP"/>
                        </w:rPr>
                        <w:t>559</w:t>
                      </w:r>
                      <w:r w:rsidRPr="00E21DD3">
                        <w:rPr>
                          <w:rFonts w:ascii="Meiryo UI" w:eastAsia="Meiryo UI" w:hAnsi="Meiryo UI" w:hint="eastAsia"/>
                          <w:i/>
                          <w:iCs/>
                          <w:sz w:val="18"/>
                          <w:szCs w:val="18"/>
                        </w:rPr>
                        <w:fldChar w:fldCharType="end"/>
                      </w:r>
                    </w:p>
                  </w:txbxContent>
                </v:textbox>
              </v:shape>
              <v:group id="Group 4" o:spid="_x0000_s1041"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5" o:spid="_x0000_s1042"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HVvAAAANsAAAAPAAAAZHJzL2Rvd25yZXYueG1sRE/NDsFA&#10;EL5LvMNmJG5sk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AGHwHVvAAAANsAAAAPAAAAAAAAAAAA&#10;AAAAAAcCAABkcnMvZG93bnJldi54bWxQSwUGAAAAAAMAAwC3AAAA8AIAAAAA&#10;" fillcolor="#84a2c6" stroked="f"/>
                <v:oval id="Oval 5" o:spid="_x0000_s1043"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" fillcolor="#84a2c6" stroked="f"/>
                <v:oval id="Oval 7" o:spid="_x0000_s1044"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" fillcolor="#84a2c6" stroked="f"/>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54F40" w14:textId="77777777" w:rsidR="00236E92" w:rsidRDefault="00236E92">
      <w:r>
        <w:separator/>
      </w:r>
    </w:p>
  </w:footnote>
  <w:footnote w:type="continuationSeparator" w:id="0">
    <w:p w14:paraId="2CB801EE" w14:textId="77777777" w:rsidR="00236E92" w:rsidRDefault="0023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9877382"/>
      <w:docPartObj>
        <w:docPartGallery w:val="Page Numbers (Margins)"/>
        <w:docPartUnique/>
      </w:docPartObj>
    </w:sdtPr>
    <w:sdtEndPr/>
    <w:sdtContent>
      <w:p w14:paraId="0AD7E67E" w14:textId="77777777" w:rsidR="0083110C" w:rsidRDefault="00996D98">
        <w:pPr>
          <w:pStyle w:val="a4"/>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B2F6D"/>
    <w:multiLevelType w:val="multilevel"/>
    <w:tmpl w:val="5388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91379"/>
    <w:multiLevelType w:val="hybridMultilevel"/>
    <w:tmpl w:val="58C01A8C"/>
    <w:lvl w:ilvl="0" w:tplc="8142213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443568D3"/>
    <w:multiLevelType w:val="multilevel"/>
    <w:tmpl w:val="7CA09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5467"/>
    <w:multiLevelType w:val="multilevel"/>
    <w:tmpl w:val="98D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64B21"/>
    <w:multiLevelType w:val="hybridMultilevel"/>
    <w:tmpl w:val="0AA6FCB6"/>
    <w:lvl w:ilvl="0" w:tplc="1F02E2A2">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67876AFE"/>
    <w:multiLevelType w:val="hybridMultilevel"/>
    <w:tmpl w:val="D884DA4C"/>
    <w:lvl w:ilvl="0" w:tplc="76340680">
      <w:start w:val="400"/>
      <w:numFmt w:val="bullet"/>
      <w:lvlText w:val="・"/>
      <w:lvlJc w:val="left"/>
      <w:pPr>
        <w:tabs>
          <w:tab w:val="num" w:pos="510"/>
        </w:tabs>
        <w:ind w:left="510" w:hanging="360"/>
      </w:pPr>
      <w:rPr>
        <w:rFonts w:ascii="HGP行書体" w:eastAsia="HGP行書体" w:hAnsi="Century" w:cs="Times New Roman" w:hint="eastAsia"/>
      </w:rPr>
    </w:lvl>
    <w:lvl w:ilvl="1" w:tplc="0409000B" w:tentative="1">
      <w:start w:val="1"/>
      <w:numFmt w:val="bullet"/>
      <w:lvlText w:val=""/>
      <w:lvlJc w:val="left"/>
      <w:pPr>
        <w:tabs>
          <w:tab w:val="num" w:pos="990"/>
        </w:tabs>
        <w:ind w:left="990" w:hanging="420"/>
      </w:pPr>
      <w:rPr>
        <w:rFonts w:ascii="Wingdings" w:hAnsi="Wingdings" w:hint="default"/>
      </w:rPr>
    </w:lvl>
    <w:lvl w:ilvl="2" w:tplc="0409000D" w:tentative="1">
      <w:start w:val="1"/>
      <w:numFmt w:val="bullet"/>
      <w:lvlText w:val=""/>
      <w:lvlJc w:val="left"/>
      <w:pPr>
        <w:tabs>
          <w:tab w:val="num" w:pos="1410"/>
        </w:tabs>
        <w:ind w:left="1410" w:hanging="420"/>
      </w:pPr>
      <w:rPr>
        <w:rFonts w:ascii="Wingdings" w:hAnsi="Wingdings" w:hint="default"/>
      </w:rPr>
    </w:lvl>
    <w:lvl w:ilvl="3" w:tplc="04090001" w:tentative="1">
      <w:start w:val="1"/>
      <w:numFmt w:val="bullet"/>
      <w:lvlText w:val=""/>
      <w:lvlJc w:val="left"/>
      <w:pPr>
        <w:tabs>
          <w:tab w:val="num" w:pos="1830"/>
        </w:tabs>
        <w:ind w:left="1830" w:hanging="420"/>
      </w:pPr>
      <w:rPr>
        <w:rFonts w:ascii="Wingdings" w:hAnsi="Wingdings" w:hint="default"/>
      </w:rPr>
    </w:lvl>
    <w:lvl w:ilvl="4" w:tplc="0409000B" w:tentative="1">
      <w:start w:val="1"/>
      <w:numFmt w:val="bullet"/>
      <w:lvlText w:val=""/>
      <w:lvlJc w:val="left"/>
      <w:pPr>
        <w:tabs>
          <w:tab w:val="num" w:pos="2250"/>
        </w:tabs>
        <w:ind w:left="2250" w:hanging="420"/>
      </w:pPr>
      <w:rPr>
        <w:rFonts w:ascii="Wingdings" w:hAnsi="Wingdings" w:hint="default"/>
      </w:rPr>
    </w:lvl>
    <w:lvl w:ilvl="5" w:tplc="0409000D" w:tentative="1">
      <w:start w:val="1"/>
      <w:numFmt w:val="bullet"/>
      <w:lvlText w:val=""/>
      <w:lvlJc w:val="left"/>
      <w:pPr>
        <w:tabs>
          <w:tab w:val="num" w:pos="2670"/>
        </w:tabs>
        <w:ind w:left="2670" w:hanging="420"/>
      </w:pPr>
      <w:rPr>
        <w:rFonts w:ascii="Wingdings" w:hAnsi="Wingdings" w:hint="default"/>
      </w:rPr>
    </w:lvl>
    <w:lvl w:ilvl="6" w:tplc="04090001" w:tentative="1">
      <w:start w:val="1"/>
      <w:numFmt w:val="bullet"/>
      <w:lvlText w:val=""/>
      <w:lvlJc w:val="left"/>
      <w:pPr>
        <w:tabs>
          <w:tab w:val="num" w:pos="3090"/>
        </w:tabs>
        <w:ind w:left="3090" w:hanging="420"/>
      </w:pPr>
      <w:rPr>
        <w:rFonts w:ascii="Wingdings" w:hAnsi="Wingdings" w:hint="default"/>
      </w:rPr>
    </w:lvl>
    <w:lvl w:ilvl="7" w:tplc="0409000B" w:tentative="1">
      <w:start w:val="1"/>
      <w:numFmt w:val="bullet"/>
      <w:lvlText w:val=""/>
      <w:lvlJc w:val="left"/>
      <w:pPr>
        <w:tabs>
          <w:tab w:val="num" w:pos="3510"/>
        </w:tabs>
        <w:ind w:left="3510" w:hanging="420"/>
      </w:pPr>
      <w:rPr>
        <w:rFonts w:ascii="Wingdings" w:hAnsi="Wingdings" w:hint="default"/>
      </w:rPr>
    </w:lvl>
    <w:lvl w:ilvl="8" w:tplc="0409000D" w:tentative="1">
      <w:start w:val="1"/>
      <w:numFmt w:val="bullet"/>
      <w:lvlText w:val=""/>
      <w:lvlJc w:val="left"/>
      <w:pPr>
        <w:tabs>
          <w:tab w:val="num" w:pos="3930"/>
        </w:tabs>
        <w:ind w:left="3930" w:hanging="420"/>
      </w:pPr>
      <w:rPr>
        <w:rFonts w:ascii="Wingdings" w:hAnsi="Wingdings" w:hint="default"/>
      </w:rPr>
    </w:lvl>
  </w:abstractNum>
  <w:abstractNum w:abstractNumId="6" w15:restartNumberingAfterBreak="0">
    <w:nsid w:val="705078CC"/>
    <w:multiLevelType w:val="hybridMultilevel"/>
    <w:tmpl w:val="12D2799E"/>
    <w:lvl w:ilvl="0" w:tplc="F9001528">
      <w:numFmt w:val="bullet"/>
      <w:lvlText w:val="※"/>
      <w:lvlJc w:val="left"/>
      <w:pPr>
        <w:tabs>
          <w:tab w:val="num" w:pos="540"/>
        </w:tabs>
        <w:ind w:left="540" w:hanging="360"/>
      </w:pPr>
      <w:rPr>
        <w:rFonts w:ascii="ＭＳ 明朝" w:eastAsia="ＭＳ 明朝" w:hAnsi="ＭＳ 明朝" w:cs="Times New Roman" w:hint="eastAsia"/>
      </w:rPr>
    </w:lvl>
    <w:lvl w:ilvl="1" w:tplc="0409000B" w:tentative="1">
      <w:start w:val="1"/>
      <w:numFmt w:val="bullet"/>
      <w:lvlText w:val=""/>
      <w:lvlJc w:val="left"/>
      <w:pPr>
        <w:tabs>
          <w:tab w:val="num" w:pos="1020"/>
        </w:tabs>
        <w:ind w:left="1020" w:hanging="420"/>
      </w:pPr>
      <w:rPr>
        <w:rFonts w:ascii="Wingdings" w:hAnsi="Wingdings" w:hint="default"/>
      </w:rPr>
    </w:lvl>
    <w:lvl w:ilvl="2" w:tplc="0409000D" w:tentative="1">
      <w:start w:val="1"/>
      <w:numFmt w:val="bullet"/>
      <w:lvlText w:val=""/>
      <w:lvlJc w:val="left"/>
      <w:pPr>
        <w:tabs>
          <w:tab w:val="num" w:pos="1440"/>
        </w:tabs>
        <w:ind w:left="1440" w:hanging="420"/>
      </w:pPr>
      <w:rPr>
        <w:rFonts w:ascii="Wingdings" w:hAnsi="Wingdings" w:hint="default"/>
      </w:rPr>
    </w:lvl>
    <w:lvl w:ilvl="3" w:tplc="04090001" w:tentative="1">
      <w:start w:val="1"/>
      <w:numFmt w:val="bullet"/>
      <w:lvlText w:val=""/>
      <w:lvlJc w:val="left"/>
      <w:pPr>
        <w:tabs>
          <w:tab w:val="num" w:pos="1860"/>
        </w:tabs>
        <w:ind w:left="1860" w:hanging="420"/>
      </w:pPr>
      <w:rPr>
        <w:rFonts w:ascii="Wingdings" w:hAnsi="Wingdings" w:hint="default"/>
      </w:rPr>
    </w:lvl>
    <w:lvl w:ilvl="4" w:tplc="0409000B" w:tentative="1">
      <w:start w:val="1"/>
      <w:numFmt w:val="bullet"/>
      <w:lvlText w:val=""/>
      <w:lvlJc w:val="left"/>
      <w:pPr>
        <w:tabs>
          <w:tab w:val="num" w:pos="2280"/>
        </w:tabs>
        <w:ind w:left="2280" w:hanging="420"/>
      </w:pPr>
      <w:rPr>
        <w:rFonts w:ascii="Wingdings" w:hAnsi="Wingdings" w:hint="default"/>
      </w:rPr>
    </w:lvl>
    <w:lvl w:ilvl="5" w:tplc="0409000D" w:tentative="1">
      <w:start w:val="1"/>
      <w:numFmt w:val="bullet"/>
      <w:lvlText w:val=""/>
      <w:lvlJc w:val="left"/>
      <w:pPr>
        <w:tabs>
          <w:tab w:val="num" w:pos="2700"/>
        </w:tabs>
        <w:ind w:left="2700" w:hanging="420"/>
      </w:pPr>
      <w:rPr>
        <w:rFonts w:ascii="Wingdings" w:hAnsi="Wingdings" w:hint="default"/>
      </w:rPr>
    </w:lvl>
    <w:lvl w:ilvl="6" w:tplc="04090001" w:tentative="1">
      <w:start w:val="1"/>
      <w:numFmt w:val="bullet"/>
      <w:lvlText w:val=""/>
      <w:lvlJc w:val="left"/>
      <w:pPr>
        <w:tabs>
          <w:tab w:val="num" w:pos="3120"/>
        </w:tabs>
        <w:ind w:left="3120" w:hanging="420"/>
      </w:pPr>
      <w:rPr>
        <w:rFonts w:ascii="Wingdings" w:hAnsi="Wingdings" w:hint="default"/>
      </w:rPr>
    </w:lvl>
    <w:lvl w:ilvl="7" w:tplc="0409000B" w:tentative="1">
      <w:start w:val="1"/>
      <w:numFmt w:val="bullet"/>
      <w:lvlText w:val=""/>
      <w:lvlJc w:val="left"/>
      <w:pPr>
        <w:tabs>
          <w:tab w:val="num" w:pos="3540"/>
        </w:tabs>
        <w:ind w:left="3540" w:hanging="420"/>
      </w:pPr>
      <w:rPr>
        <w:rFonts w:ascii="Wingdings" w:hAnsi="Wingdings" w:hint="default"/>
      </w:rPr>
    </w:lvl>
    <w:lvl w:ilvl="8" w:tplc="0409000D" w:tentative="1">
      <w:start w:val="1"/>
      <w:numFmt w:val="bullet"/>
      <w:lvlText w:val=""/>
      <w:lvlJc w:val="left"/>
      <w:pPr>
        <w:tabs>
          <w:tab w:val="num" w:pos="3960"/>
        </w:tabs>
        <w:ind w:left="3960" w:hanging="420"/>
      </w:pPr>
      <w:rPr>
        <w:rFonts w:ascii="Wingdings" w:hAnsi="Wingdings" w:hint="default"/>
      </w:rPr>
    </w:lvl>
  </w:abstractNum>
  <w:abstractNum w:abstractNumId="7" w15:restartNumberingAfterBreak="0">
    <w:nsid w:val="749965DB"/>
    <w:multiLevelType w:val="hybridMultilevel"/>
    <w:tmpl w:val="B4EE80C2"/>
    <w:lvl w:ilvl="0" w:tplc="7E46C7F0">
      <w:start w:val="7"/>
      <w:numFmt w:val="bullet"/>
      <w:lvlText w:val="・"/>
      <w:lvlJc w:val="left"/>
      <w:pPr>
        <w:tabs>
          <w:tab w:val="num" w:pos="900"/>
        </w:tabs>
        <w:ind w:left="900" w:hanging="360"/>
      </w:pPr>
      <w:rPr>
        <w:rFonts w:ascii="ＭＳ 明朝" w:eastAsia="ＭＳ 明朝" w:hAnsi="ＭＳ 明朝" w:cs="Times New Roman" w:hint="eastAsia"/>
      </w:rPr>
    </w:lvl>
    <w:lvl w:ilvl="1" w:tplc="0409000B" w:tentative="1">
      <w:start w:val="1"/>
      <w:numFmt w:val="bullet"/>
      <w:lvlText w:val=""/>
      <w:lvlJc w:val="left"/>
      <w:pPr>
        <w:tabs>
          <w:tab w:val="num" w:pos="1380"/>
        </w:tabs>
        <w:ind w:left="1380" w:hanging="420"/>
      </w:pPr>
      <w:rPr>
        <w:rFonts w:ascii="Wingdings" w:hAnsi="Wingdings" w:hint="default"/>
      </w:rPr>
    </w:lvl>
    <w:lvl w:ilvl="2" w:tplc="0409000D"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B" w:tentative="1">
      <w:start w:val="1"/>
      <w:numFmt w:val="bullet"/>
      <w:lvlText w:val=""/>
      <w:lvlJc w:val="left"/>
      <w:pPr>
        <w:tabs>
          <w:tab w:val="num" w:pos="2640"/>
        </w:tabs>
        <w:ind w:left="2640" w:hanging="420"/>
      </w:pPr>
      <w:rPr>
        <w:rFonts w:ascii="Wingdings" w:hAnsi="Wingdings" w:hint="default"/>
      </w:rPr>
    </w:lvl>
    <w:lvl w:ilvl="5" w:tplc="0409000D"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B" w:tentative="1">
      <w:start w:val="1"/>
      <w:numFmt w:val="bullet"/>
      <w:lvlText w:val=""/>
      <w:lvlJc w:val="left"/>
      <w:pPr>
        <w:tabs>
          <w:tab w:val="num" w:pos="3900"/>
        </w:tabs>
        <w:ind w:left="3900" w:hanging="420"/>
      </w:pPr>
      <w:rPr>
        <w:rFonts w:ascii="Wingdings" w:hAnsi="Wingdings" w:hint="default"/>
      </w:rPr>
    </w:lvl>
    <w:lvl w:ilvl="8" w:tplc="0409000D" w:tentative="1">
      <w:start w:val="1"/>
      <w:numFmt w:val="bullet"/>
      <w:lvlText w:val=""/>
      <w:lvlJc w:val="left"/>
      <w:pPr>
        <w:tabs>
          <w:tab w:val="num" w:pos="4320"/>
        </w:tabs>
        <w:ind w:left="4320" w:hanging="420"/>
      </w:pPr>
      <w:rPr>
        <w:rFonts w:ascii="Wingdings" w:hAnsi="Wingdings" w:hint="default"/>
      </w:rPr>
    </w:lvl>
  </w:abstractNum>
  <w:abstractNum w:abstractNumId="8" w15:restartNumberingAfterBreak="0">
    <w:nsid w:val="784B1C6B"/>
    <w:multiLevelType w:val="hybridMultilevel"/>
    <w:tmpl w:val="E7509D14"/>
    <w:lvl w:ilvl="0" w:tplc="672A3CC6">
      <w:start w:val="1"/>
      <w:numFmt w:val="bullet"/>
      <w:lvlText w:val="・"/>
      <w:lvlJc w:val="left"/>
      <w:pPr>
        <w:tabs>
          <w:tab w:val="num" w:pos="793"/>
        </w:tabs>
        <w:ind w:left="793" w:hanging="360"/>
      </w:pPr>
      <w:rPr>
        <w:rFonts w:ascii="ＭＳ 明朝" w:eastAsia="ＭＳ 明朝" w:hAnsi="ＭＳ 明朝" w:cs="Times New Roman" w:hint="eastAsia"/>
      </w:rPr>
    </w:lvl>
    <w:lvl w:ilvl="1" w:tplc="0409000B" w:tentative="1">
      <w:start w:val="1"/>
      <w:numFmt w:val="bullet"/>
      <w:lvlText w:val=""/>
      <w:lvlJc w:val="left"/>
      <w:pPr>
        <w:tabs>
          <w:tab w:val="num" w:pos="1273"/>
        </w:tabs>
        <w:ind w:left="1273" w:hanging="420"/>
      </w:pPr>
      <w:rPr>
        <w:rFonts w:ascii="Wingdings" w:hAnsi="Wingdings" w:hint="default"/>
      </w:rPr>
    </w:lvl>
    <w:lvl w:ilvl="2" w:tplc="0409000D" w:tentative="1">
      <w:start w:val="1"/>
      <w:numFmt w:val="bullet"/>
      <w:lvlText w:val=""/>
      <w:lvlJc w:val="left"/>
      <w:pPr>
        <w:tabs>
          <w:tab w:val="num" w:pos="1693"/>
        </w:tabs>
        <w:ind w:left="1693" w:hanging="420"/>
      </w:pPr>
      <w:rPr>
        <w:rFonts w:ascii="Wingdings" w:hAnsi="Wingdings" w:hint="default"/>
      </w:rPr>
    </w:lvl>
    <w:lvl w:ilvl="3" w:tplc="04090001" w:tentative="1">
      <w:start w:val="1"/>
      <w:numFmt w:val="bullet"/>
      <w:lvlText w:val=""/>
      <w:lvlJc w:val="left"/>
      <w:pPr>
        <w:tabs>
          <w:tab w:val="num" w:pos="2113"/>
        </w:tabs>
        <w:ind w:left="2113" w:hanging="420"/>
      </w:pPr>
      <w:rPr>
        <w:rFonts w:ascii="Wingdings" w:hAnsi="Wingdings" w:hint="default"/>
      </w:rPr>
    </w:lvl>
    <w:lvl w:ilvl="4" w:tplc="0409000B" w:tentative="1">
      <w:start w:val="1"/>
      <w:numFmt w:val="bullet"/>
      <w:lvlText w:val=""/>
      <w:lvlJc w:val="left"/>
      <w:pPr>
        <w:tabs>
          <w:tab w:val="num" w:pos="2533"/>
        </w:tabs>
        <w:ind w:left="2533" w:hanging="420"/>
      </w:pPr>
      <w:rPr>
        <w:rFonts w:ascii="Wingdings" w:hAnsi="Wingdings" w:hint="default"/>
      </w:rPr>
    </w:lvl>
    <w:lvl w:ilvl="5" w:tplc="0409000D" w:tentative="1">
      <w:start w:val="1"/>
      <w:numFmt w:val="bullet"/>
      <w:lvlText w:val=""/>
      <w:lvlJc w:val="left"/>
      <w:pPr>
        <w:tabs>
          <w:tab w:val="num" w:pos="2953"/>
        </w:tabs>
        <w:ind w:left="2953" w:hanging="420"/>
      </w:pPr>
      <w:rPr>
        <w:rFonts w:ascii="Wingdings" w:hAnsi="Wingdings" w:hint="default"/>
      </w:rPr>
    </w:lvl>
    <w:lvl w:ilvl="6" w:tplc="04090001" w:tentative="1">
      <w:start w:val="1"/>
      <w:numFmt w:val="bullet"/>
      <w:lvlText w:val=""/>
      <w:lvlJc w:val="left"/>
      <w:pPr>
        <w:tabs>
          <w:tab w:val="num" w:pos="3373"/>
        </w:tabs>
        <w:ind w:left="3373" w:hanging="420"/>
      </w:pPr>
      <w:rPr>
        <w:rFonts w:ascii="Wingdings" w:hAnsi="Wingdings" w:hint="default"/>
      </w:rPr>
    </w:lvl>
    <w:lvl w:ilvl="7" w:tplc="0409000B" w:tentative="1">
      <w:start w:val="1"/>
      <w:numFmt w:val="bullet"/>
      <w:lvlText w:val=""/>
      <w:lvlJc w:val="left"/>
      <w:pPr>
        <w:tabs>
          <w:tab w:val="num" w:pos="3793"/>
        </w:tabs>
        <w:ind w:left="3793" w:hanging="420"/>
      </w:pPr>
      <w:rPr>
        <w:rFonts w:ascii="Wingdings" w:hAnsi="Wingdings" w:hint="default"/>
      </w:rPr>
    </w:lvl>
    <w:lvl w:ilvl="8" w:tplc="0409000D" w:tentative="1">
      <w:start w:val="1"/>
      <w:numFmt w:val="bullet"/>
      <w:lvlText w:val=""/>
      <w:lvlJc w:val="left"/>
      <w:pPr>
        <w:tabs>
          <w:tab w:val="num" w:pos="4213"/>
        </w:tabs>
        <w:ind w:left="4213" w:hanging="420"/>
      </w:pPr>
      <w:rPr>
        <w:rFonts w:ascii="Wingdings" w:hAnsi="Wingdings" w:hint="default"/>
      </w:rPr>
    </w:lvl>
  </w:abstractNum>
  <w:num w:numId="1">
    <w:abstractNumId w:val="5"/>
  </w:num>
  <w:num w:numId="2">
    <w:abstractNumId w:val="8"/>
  </w:num>
  <w:num w:numId="3">
    <w:abstractNumId w:val="7"/>
  </w:num>
  <w:num w:numId="4">
    <w:abstractNumId w:val="6"/>
  </w:num>
  <w:num w:numId="5">
    <w:abstractNumId w:val="0"/>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TrueTypeFonts/>
  <w:saveSubset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evenAndOddHeaders/>
  <w:drawingGridHorizontalSpacing w:val="90"/>
  <w:drawingGridVerticalSpacing w:val="143"/>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236"/>
    <w:rsid w:val="00000619"/>
    <w:rsid w:val="0000120B"/>
    <w:rsid w:val="00003AA6"/>
    <w:rsid w:val="000053E2"/>
    <w:rsid w:val="00005A50"/>
    <w:rsid w:val="00006694"/>
    <w:rsid w:val="0000729E"/>
    <w:rsid w:val="0001029B"/>
    <w:rsid w:val="0001178C"/>
    <w:rsid w:val="00012366"/>
    <w:rsid w:val="0001679B"/>
    <w:rsid w:val="00017ABA"/>
    <w:rsid w:val="00022CDE"/>
    <w:rsid w:val="000234C1"/>
    <w:rsid w:val="00024627"/>
    <w:rsid w:val="000249E9"/>
    <w:rsid w:val="000252E0"/>
    <w:rsid w:val="00026F6B"/>
    <w:rsid w:val="0002708A"/>
    <w:rsid w:val="0003066B"/>
    <w:rsid w:val="0003095E"/>
    <w:rsid w:val="00030A67"/>
    <w:rsid w:val="00030F72"/>
    <w:rsid w:val="000310E3"/>
    <w:rsid w:val="00031E21"/>
    <w:rsid w:val="00035DC8"/>
    <w:rsid w:val="00037A2B"/>
    <w:rsid w:val="0004126E"/>
    <w:rsid w:val="00042028"/>
    <w:rsid w:val="00043F7F"/>
    <w:rsid w:val="00043FA5"/>
    <w:rsid w:val="00044D90"/>
    <w:rsid w:val="00045C1C"/>
    <w:rsid w:val="0004636B"/>
    <w:rsid w:val="000472CB"/>
    <w:rsid w:val="00050153"/>
    <w:rsid w:val="00052118"/>
    <w:rsid w:val="00052E9D"/>
    <w:rsid w:val="00055DF8"/>
    <w:rsid w:val="00061329"/>
    <w:rsid w:val="00062202"/>
    <w:rsid w:val="00067600"/>
    <w:rsid w:val="00067BC1"/>
    <w:rsid w:val="00071522"/>
    <w:rsid w:val="0007212B"/>
    <w:rsid w:val="000724B2"/>
    <w:rsid w:val="000728EE"/>
    <w:rsid w:val="00073779"/>
    <w:rsid w:val="0007388A"/>
    <w:rsid w:val="000750B2"/>
    <w:rsid w:val="000768E2"/>
    <w:rsid w:val="00077D71"/>
    <w:rsid w:val="0008026C"/>
    <w:rsid w:val="000811DF"/>
    <w:rsid w:val="00081C31"/>
    <w:rsid w:val="000826A3"/>
    <w:rsid w:val="00084FD3"/>
    <w:rsid w:val="0008755B"/>
    <w:rsid w:val="000943BA"/>
    <w:rsid w:val="00095B74"/>
    <w:rsid w:val="000960A6"/>
    <w:rsid w:val="000A1861"/>
    <w:rsid w:val="000A20FD"/>
    <w:rsid w:val="000A2AA9"/>
    <w:rsid w:val="000A2D9D"/>
    <w:rsid w:val="000A3751"/>
    <w:rsid w:val="000A3916"/>
    <w:rsid w:val="000A4B32"/>
    <w:rsid w:val="000A6F99"/>
    <w:rsid w:val="000A71C1"/>
    <w:rsid w:val="000B1BD5"/>
    <w:rsid w:val="000B2121"/>
    <w:rsid w:val="000B5229"/>
    <w:rsid w:val="000B5893"/>
    <w:rsid w:val="000B6EB1"/>
    <w:rsid w:val="000B6F7F"/>
    <w:rsid w:val="000C388D"/>
    <w:rsid w:val="000C4847"/>
    <w:rsid w:val="000C6D61"/>
    <w:rsid w:val="000D1CA6"/>
    <w:rsid w:val="000D4F8A"/>
    <w:rsid w:val="000D613B"/>
    <w:rsid w:val="000D7E5A"/>
    <w:rsid w:val="000E3D58"/>
    <w:rsid w:val="000E5862"/>
    <w:rsid w:val="000E59CC"/>
    <w:rsid w:val="000E78C3"/>
    <w:rsid w:val="000F0611"/>
    <w:rsid w:val="000F496A"/>
    <w:rsid w:val="000F780A"/>
    <w:rsid w:val="00100CD2"/>
    <w:rsid w:val="001016DE"/>
    <w:rsid w:val="001027BE"/>
    <w:rsid w:val="001028D4"/>
    <w:rsid w:val="001029C5"/>
    <w:rsid w:val="001058A4"/>
    <w:rsid w:val="00106171"/>
    <w:rsid w:val="00115DD5"/>
    <w:rsid w:val="00115F75"/>
    <w:rsid w:val="001163D1"/>
    <w:rsid w:val="0012345C"/>
    <w:rsid w:val="00125938"/>
    <w:rsid w:val="00126B00"/>
    <w:rsid w:val="00127C3C"/>
    <w:rsid w:val="00133300"/>
    <w:rsid w:val="00133A0E"/>
    <w:rsid w:val="00133B05"/>
    <w:rsid w:val="00135649"/>
    <w:rsid w:val="001378FE"/>
    <w:rsid w:val="00137EE7"/>
    <w:rsid w:val="00140BCC"/>
    <w:rsid w:val="0014320C"/>
    <w:rsid w:val="00143604"/>
    <w:rsid w:val="00144363"/>
    <w:rsid w:val="00144CA0"/>
    <w:rsid w:val="00145CF9"/>
    <w:rsid w:val="00151E9A"/>
    <w:rsid w:val="00156107"/>
    <w:rsid w:val="00156579"/>
    <w:rsid w:val="00157107"/>
    <w:rsid w:val="001578DB"/>
    <w:rsid w:val="00163DE5"/>
    <w:rsid w:val="00167448"/>
    <w:rsid w:val="001676F7"/>
    <w:rsid w:val="00170871"/>
    <w:rsid w:val="001708AD"/>
    <w:rsid w:val="0017250C"/>
    <w:rsid w:val="00174EB2"/>
    <w:rsid w:val="00176AEC"/>
    <w:rsid w:val="00177EC8"/>
    <w:rsid w:val="001801C9"/>
    <w:rsid w:val="00180FDD"/>
    <w:rsid w:val="0018554C"/>
    <w:rsid w:val="001857E6"/>
    <w:rsid w:val="00185E2A"/>
    <w:rsid w:val="001874FA"/>
    <w:rsid w:val="0019001B"/>
    <w:rsid w:val="00192D07"/>
    <w:rsid w:val="0019383F"/>
    <w:rsid w:val="00194202"/>
    <w:rsid w:val="0019518F"/>
    <w:rsid w:val="001A0776"/>
    <w:rsid w:val="001A2B39"/>
    <w:rsid w:val="001A35E3"/>
    <w:rsid w:val="001A7593"/>
    <w:rsid w:val="001B00D3"/>
    <w:rsid w:val="001B162D"/>
    <w:rsid w:val="001B2051"/>
    <w:rsid w:val="001B3DDA"/>
    <w:rsid w:val="001B582D"/>
    <w:rsid w:val="001B6386"/>
    <w:rsid w:val="001C044A"/>
    <w:rsid w:val="001C0AE3"/>
    <w:rsid w:val="001C0B4D"/>
    <w:rsid w:val="001C13B5"/>
    <w:rsid w:val="001C27F9"/>
    <w:rsid w:val="001C5041"/>
    <w:rsid w:val="001C6949"/>
    <w:rsid w:val="001C6AC3"/>
    <w:rsid w:val="001D03E6"/>
    <w:rsid w:val="001D0E82"/>
    <w:rsid w:val="001D0FC2"/>
    <w:rsid w:val="001D363D"/>
    <w:rsid w:val="001D5810"/>
    <w:rsid w:val="001E0290"/>
    <w:rsid w:val="001E19CB"/>
    <w:rsid w:val="001E799A"/>
    <w:rsid w:val="001F30E2"/>
    <w:rsid w:val="001F6418"/>
    <w:rsid w:val="001F76B1"/>
    <w:rsid w:val="001F7E93"/>
    <w:rsid w:val="0020087C"/>
    <w:rsid w:val="002017DD"/>
    <w:rsid w:val="002019E1"/>
    <w:rsid w:val="00203E5F"/>
    <w:rsid w:val="0020736B"/>
    <w:rsid w:val="002101D0"/>
    <w:rsid w:val="002110AA"/>
    <w:rsid w:val="002128A8"/>
    <w:rsid w:val="0021304A"/>
    <w:rsid w:val="002135C9"/>
    <w:rsid w:val="00215E68"/>
    <w:rsid w:val="002162D2"/>
    <w:rsid w:val="0022005B"/>
    <w:rsid w:val="00220DDC"/>
    <w:rsid w:val="00221E89"/>
    <w:rsid w:val="00224914"/>
    <w:rsid w:val="00225FE0"/>
    <w:rsid w:val="002309DD"/>
    <w:rsid w:val="00230DA3"/>
    <w:rsid w:val="00231C3C"/>
    <w:rsid w:val="00231D90"/>
    <w:rsid w:val="00236E92"/>
    <w:rsid w:val="00237A99"/>
    <w:rsid w:val="00240ECF"/>
    <w:rsid w:val="00240F46"/>
    <w:rsid w:val="00243384"/>
    <w:rsid w:val="002457CD"/>
    <w:rsid w:val="00246585"/>
    <w:rsid w:val="00246B97"/>
    <w:rsid w:val="00246DE0"/>
    <w:rsid w:val="00247A45"/>
    <w:rsid w:val="00250643"/>
    <w:rsid w:val="0025128C"/>
    <w:rsid w:val="00251621"/>
    <w:rsid w:val="00251A5F"/>
    <w:rsid w:val="0025220D"/>
    <w:rsid w:val="0025364D"/>
    <w:rsid w:val="002537E7"/>
    <w:rsid w:val="00254070"/>
    <w:rsid w:val="00256793"/>
    <w:rsid w:val="00257011"/>
    <w:rsid w:val="00262F8D"/>
    <w:rsid w:val="00263C32"/>
    <w:rsid w:val="002663AE"/>
    <w:rsid w:val="00270170"/>
    <w:rsid w:val="00271246"/>
    <w:rsid w:val="002713BA"/>
    <w:rsid w:val="0027240A"/>
    <w:rsid w:val="002730CD"/>
    <w:rsid w:val="00276078"/>
    <w:rsid w:val="002761A8"/>
    <w:rsid w:val="0027798A"/>
    <w:rsid w:val="00282A48"/>
    <w:rsid w:val="0028373C"/>
    <w:rsid w:val="00285003"/>
    <w:rsid w:val="00287327"/>
    <w:rsid w:val="00287DED"/>
    <w:rsid w:val="0029434D"/>
    <w:rsid w:val="002954CF"/>
    <w:rsid w:val="00295D8F"/>
    <w:rsid w:val="00296757"/>
    <w:rsid w:val="00297336"/>
    <w:rsid w:val="002A0290"/>
    <w:rsid w:val="002A06A0"/>
    <w:rsid w:val="002A07D7"/>
    <w:rsid w:val="002A20DB"/>
    <w:rsid w:val="002A3C42"/>
    <w:rsid w:val="002A4C3F"/>
    <w:rsid w:val="002A5711"/>
    <w:rsid w:val="002A6949"/>
    <w:rsid w:val="002A6C30"/>
    <w:rsid w:val="002A6D52"/>
    <w:rsid w:val="002A7846"/>
    <w:rsid w:val="002B7937"/>
    <w:rsid w:val="002C15C7"/>
    <w:rsid w:val="002C649C"/>
    <w:rsid w:val="002D28D5"/>
    <w:rsid w:val="002D2B99"/>
    <w:rsid w:val="002D573A"/>
    <w:rsid w:val="002D721B"/>
    <w:rsid w:val="002E084C"/>
    <w:rsid w:val="002E14AD"/>
    <w:rsid w:val="002E1C58"/>
    <w:rsid w:val="002E50B4"/>
    <w:rsid w:val="002E6533"/>
    <w:rsid w:val="002F0C11"/>
    <w:rsid w:val="002F1492"/>
    <w:rsid w:val="002F3F29"/>
    <w:rsid w:val="002F4089"/>
    <w:rsid w:val="002F51B0"/>
    <w:rsid w:val="002F5511"/>
    <w:rsid w:val="002F59F9"/>
    <w:rsid w:val="002F6833"/>
    <w:rsid w:val="002F7E14"/>
    <w:rsid w:val="003011EA"/>
    <w:rsid w:val="00301A11"/>
    <w:rsid w:val="003021C3"/>
    <w:rsid w:val="0030230E"/>
    <w:rsid w:val="00311200"/>
    <w:rsid w:val="003118E8"/>
    <w:rsid w:val="00313E74"/>
    <w:rsid w:val="00317EA0"/>
    <w:rsid w:val="003203DE"/>
    <w:rsid w:val="003230FA"/>
    <w:rsid w:val="00323562"/>
    <w:rsid w:val="0033314D"/>
    <w:rsid w:val="00335E40"/>
    <w:rsid w:val="00340DE7"/>
    <w:rsid w:val="003413AA"/>
    <w:rsid w:val="0034166A"/>
    <w:rsid w:val="00341695"/>
    <w:rsid w:val="00344B87"/>
    <w:rsid w:val="0034547D"/>
    <w:rsid w:val="00345B9F"/>
    <w:rsid w:val="003523B1"/>
    <w:rsid w:val="00352DC2"/>
    <w:rsid w:val="00353B54"/>
    <w:rsid w:val="00355BE4"/>
    <w:rsid w:val="003565E3"/>
    <w:rsid w:val="00361C02"/>
    <w:rsid w:val="0036600C"/>
    <w:rsid w:val="00371588"/>
    <w:rsid w:val="003715C4"/>
    <w:rsid w:val="0037737B"/>
    <w:rsid w:val="003774D2"/>
    <w:rsid w:val="00377AE6"/>
    <w:rsid w:val="00377DD3"/>
    <w:rsid w:val="003842B1"/>
    <w:rsid w:val="003862E0"/>
    <w:rsid w:val="00395F0F"/>
    <w:rsid w:val="00396674"/>
    <w:rsid w:val="00396CC1"/>
    <w:rsid w:val="003A0ABE"/>
    <w:rsid w:val="003A3C2A"/>
    <w:rsid w:val="003A3D27"/>
    <w:rsid w:val="003A600F"/>
    <w:rsid w:val="003A7030"/>
    <w:rsid w:val="003A7A6E"/>
    <w:rsid w:val="003B1FEE"/>
    <w:rsid w:val="003B3CE1"/>
    <w:rsid w:val="003B46C8"/>
    <w:rsid w:val="003B71F5"/>
    <w:rsid w:val="003C0EFF"/>
    <w:rsid w:val="003C3639"/>
    <w:rsid w:val="003C502E"/>
    <w:rsid w:val="003C5397"/>
    <w:rsid w:val="003C6235"/>
    <w:rsid w:val="003C640D"/>
    <w:rsid w:val="003C7136"/>
    <w:rsid w:val="003C7B42"/>
    <w:rsid w:val="003D0376"/>
    <w:rsid w:val="003D1D5A"/>
    <w:rsid w:val="003D33E7"/>
    <w:rsid w:val="003D5514"/>
    <w:rsid w:val="003D63D3"/>
    <w:rsid w:val="003D6BA2"/>
    <w:rsid w:val="003E22E2"/>
    <w:rsid w:val="003E2447"/>
    <w:rsid w:val="003E2BA1"/>
    <w:rsid w:val="003E33E2"/>
    <w:rsid w:val="003E411F"/>
    <w:rsid w:val="003E4AD0"/>
    <w:rsid w:val="003E73FB"/>
    <w:rsid w:val="003F2315"/>
    <w:rsid w:val="003F245F"/>
    <w:rsid w:val="003F330D"/>
    <w:rsid w:val="003F4BBD"/>
    <w:rsid w:val="004036AF"/>
    <w:rsid w:val="0040602F"/>
    <w:rsid w:val="00407C78"/>
    <w:rsid w:val="0041032C"/>
    <w:rsid w:val="004106F2"/>
    <w:rsid w:val="00412734"/>
    <w:rsid w:val="00413710"/>
    <w:rsid w:val="00414AF1"/>
    <w:rsid w:val="00414C56"/>
    <w:rsid w:val="00414E9F"/>
    <w:rsid w:val="00415A42"/>
    <w:rsid w:val="00416613"/>
    <w:rsid w:val="004179EF"/>
    <w:rsid w:val="004217DB"/>
    <w:rsid w:val="00421E07"/>
    <w:rsid w:val="0042227F"/>
    <w:rsid w:val="00422839"/>
    <w:rsid w:val="00422C2D"/>
    <w:rsid w:val="004238CC"/>
    <w:rsid w:val="00424BC0"/>
    <w:rsid w:val="00425B7E"/>
    <w:rsid w:val="00427B31"/>
    <w:rsid w:val="004300F5"/>
    <w:rsid w:val="0043204E"/>
    <w:rsid w:val="004328BC"/>
    <w:rsid w:val="00433B94"/>
    <w:rsid w:val="004356E5"/>
    <w:rsid w:val="00435861"/>
    <w:rsid w:val="00435FAB"/>
    <w:rsid w:val="00437E84"/>
    <w:rsid w:val="00443827"/>
    <w:rsid w:val="00443FAD"/>
    <w:rsid w:val="00453691"/>
    <w:rsid w:val="00453928"/>
    <w:rsid w:val="004563FA"/>
    <w:rsid w:val="00456D7B"/>
    <w:rsid w:val="00456DED"/>
    <w:rsid w:val="004570A7"/>
    <w:rsid w:val="00461921"/>
    <w:rsid w:val="004634C2"/>
    <w:rsid w:val="00466236"/>
    <w:rsid w:val="004676ED"/>
    <w:rsid w:val="00470F1A"/>
    <w:rsid w:val="00471651"/>
    <w:rsid w:val="00471F0B"/>
    <w:rsid w:val="00473149"/>
    <w:rsid w:val="0047317F"/>
    <w:rsid w:val="00476B04"/>
    <w:rsid w:val="0048017D"/>
    <w:rsid w:val="00480740"/>
    <w:rsid w:val="0048246F"/>
    <w:rsid w:val="004829F9"/>
    <w:rsid w:val="00485161"/>
    <w:rsid w:val="004910B7"/>
    <w:rsid w:val="004912BB"/>
    <w:rsid w:val="00493848"/>
    <w:rsid w:val="00494B4A"/>
    <w:rsid w:val="00494D49"/>
    <w:rsid w:val="004953F1"/>
    <w:rsid w:val="004953FB"/>
    <w:rsid w:val="004965FF"/>
    <w:rsid w:val="0049670F"/>
    <w:rsid w:val="00496938"/>
    <w:rsid w:val="00497804"/>
    <w:rsid w:val="004A1F86"/>
    <w:rsid w:val="004A1FE1"/>
    <w:rsid w:val="004A2215"/>
    <w:rsid w:val="004A2EAC"/>
    <w:rsid w:val="004A3294"/>
    <w:rsid w:val="004A3C01"/>
    <w:rsid w:val="004A44C5"/>
    <w:rsid w:val="004A64C5"/>
    <w:rsid w:val="004B0AF5"/>
    <w:rsid w:val="004B2576"/>
    <w:rsid w:val="004B2680"/>
    <w:rsid w:val="004B37DA"/>
    <w:rsid w:val="004B71DB"/>
    <w:rsid w:val="004B73E6"/>
    <w:rsid w:val="004B78EA"/>
    <w:rsid w:val="004B7CAF"/>
    <w:rsid w:val="004C3388"/>
    <w:rsid w:val="004C5EF4"/>
    <w:rsid w:val="004C6613"/>
    <w:rsid w:val="004C79AA"/>
    <w:rsid w:val="004D1EA7"/>
    <w:rsid w:val="004E0D85"/>
    <w:rsid w:val="004E199A"/>
    <w:rsid w:val="004E3407"/>
    <w:rsid w:val="004E39E5"/>
    <w:rsid w:val="004E3A0B"/>
    <w:rsid w:val="004E5549"/>
    <w:rsid w:val="004E5F5D"/>
    <w:rsid w:val="004F487D"/>
    <w:rsid w:val="004F49FB"/>
    <w:rsid w:val="004F65CD"/>
    <w:rsid w:val="004F7B35"/>
    <w:rsid w:val="004F7BBF"/>
    <w:rsid w:val="0050047C"/>
    <w:rsid w:val="00503262"/>
    <w:rsid w:val="00503C7D"/>
    <w:rsid w:val="005041AB"/>
    <w:rsid w:val="005108B0"/>
    <w:rsid w:val="00510D0C"/>
    <w:rsid w:val="00511923"/>
    <w:rsid w:val="00514BB8"/>
    <w:rsid w:val="0051530D"/>
    <w:rsid w:val="00515BA2"/>
    <w:rsid w:val="00517769"/>
    <w:rsid w:val="00521024"/>
    <w:rsid w:val="0052407F"/>
    <w:rsid w:val="00526559"/>
    <w:rsid w:val="00527AC1"/>
    <w:rsid w:val="0053056C"/>
    <w:rsid w:val="00530F54"/>
    <w:rsid w:val="005337A6"/>
    <w:rsid w:val="005358B0"/>
    <w:rsid w:val="00537A65"/>
    <w:rsid w:val="00541318"/>
    <w:rsid w:val="0054159E"/>
    <w:rsid w:val="0054293D"/>
    <w:rsid w:val="00543472"/>
    <w:rsid w:val="005445A4"/>
    <w:rsid w:val="0054471F"/>
    <w:rsid w:val="0054558A"/>
    <w:rsid w:val="00545724"/>
    <w:rsid w:val="00547D10"/>
    <w:rsid w:val="00550EEF"/>
    <w:rsid w:val="0055237F"/>
    <w:rsid w:val="00554578"/>
    <w:rsid w:val="00555891"/>
    <w:rsid w:val="005569C5"/>
    <w:rsid w:val="0056290B"/>
    <w:rsid w:val="00563470"/>
    <w:rsid w:val="00564A47"/>
    <w:rsid w:val="00566802"/>
    <w:rsid w:val="00570788"/>
    <w:rsid w:val="005763CF"/>
    <w:rsid w:val="0057664C"/>
    <w:rsid w:val="005770D2"/>
    <w:rsid w:val="0058074E"/>
    <w:rsid w:val="00584E8F"/>
    <w:rsid w:val="00587219"/>
    <w:rsid w:val="00587275"/>
    <w:rsid w:val="00587359"/>
    <w:rsid w:val="0059082D"/>
    <w:rsid w:val="00590982"/>
    <w:rsid w:val="005A0309"/>
    <w:rsid w:val="005A2D0B"/>
    <w:rsid w:val="005A6C58"/>
    <w:rsid w:val="005A7515"/>
    <w:rsid w:val="005B0EF6"/>
    <w:rsid w:val="005B1FB1"/>
    <w:rsid w:val="005B3B14"/>
    <w:rsid w:val="005C299A"/>
    <w:rsid w:val="005C4AFD"/>
    <w:rsid w:val="005C64B6"/>
    <w:rsid w:val="005D3061"/>
    <w:rsid w:val="005D3530"/>
    <w:rsid w:val="005D4BD1"/>
    <w:rsid w:val="005D69DC"/>
    <w:rsid w:val="005E40CF"/>
    <w:rsid w:val="005E4924"/>
    <w:rsid w:val="005E58E5"/>
    <w:rsid w:val="005E64AF"/>
    <w:rsid w:val="005E7E87"/>
    <w:rsid w:val="005F2548"/>
    <w:rsid w:val="005F3507"/>
    <w:rsid w:val="005F36A0"/>
    <w:rsid w:val="005F4059"/>
    <w:rsid w:val="005F4D55"/>
    <w:rsid w:val="005F696B"/>
    <w:rsid w:val="005F7E1A"/>
    <w:rsid w:val="006026A3"/>
    <w:rsid w:val="00602CA4"/>
    <w:rsid w:val="006031F0"/>
    <w:rsid w:val="00604C64"/>
    <w:rsid w:val="00606B2D"/>
    <w:rsid w:val="00606B51"/>
    <w:rsid w:val="006112E8"/>
    <w:rsid w:val="00613BA6"/>
    <w:rsid w:val="00613BAE"/>
    <w:rsid w:val="0061652A"/>
    <w:rsid w:val="00617A6A"/>
    <w:rsid w:val="00623AEA"/>
    <w:rsid w:val="00627A0E"/>
    <w:rsid w:val="00631D1F"/>
    <w:rsid w:val="006372A3"/>
    <w:rsid w:val="006373CC"/>
    <w:rsid w:val="00637614"/>
    <w:rsid w:val="00640855"/>
    <w:rsid w:val="00641B86"/>
    <w:rsid w:val="006422F9"/>
    <w:rsid w:val="006427D5"/>
    <w:rsid w:val="006622FB"/>
    <w:rsid w:val="00662D2E"/>
    <w:rsid w:val="0066351D"/>
    <w:rsid w:val="0066584F"/>
    <w:rsid w:val="00665942"/>
    <w:rsid w:val="00666FE5"/>
    <w:rsid w:val="00667FC8"/>
    <w:rsid w:val="0067032D"/>
    <w:rsid w:val="006710B0"/>
    <w:rsid w:val="00674774"/>
    <w:rsid w:val="006755D2"/>
    <w:rsid w:val="00675696"/>
    <w:rsid w:val="00680656"/>
    <w:rsid w:val="00681133"/>
    <w:rsid w:val="006831EB"/>
    <w:rsid w:val="00686E08"/>
    <w:rsid w:val="00687A49"/>
    <w:rsid w:val="00694716"/>
    <w:rsid w:val="006950CC"/>
    <w:rsid w:val="006967E9"/>
    <w:rsid w:val="006A1C0E"/>
    <w:rsid w:val="006A4AC9"/>
    <w:rsid w:val="006A674B"/>
    <w:rsid w:val="006A7C43"/>
    <w:rsid w:val="006B147C"/>
    <w:rsid w:val="006B1527"/>
    <w:rsid w:val="006B531B"/>
    <w:rsid w:val="006B5B72"/>
    <w:rsid w:val="006B68F6"/>
    <w:rsid w:val="006C00C5"/>
    <w:rsid w:val="006C0224"/>
    <w:rsid w:val="006C2143"/>
    <w:rsid w:val="006C5C60"/>
    <w:rsid w:val="006C5EB4"/>
    <w:rsid w:val="006C650C"/>
    <w:rsid w:val="006D05C6"/>
    <w:rsid w:val="006D1D43"/>
    <w:rsid w:val="006D35D7"/>
    <w:rsid w:val="006D36F7"/>
    <w:rsid w:val="006D66FF"/>
    <w:rsid w:val="006E0179"/>
    <w:rsid w:val="006E14BD"/>
    <w:rsid w:val="006E4592"/>
    <w:rsid w:val="006E492C"/>
    <w:rsid w:val="006E54BE"/>
    <w:rsid w:val="006E7AFA"/>
    <w:rsid w:val="006F1CDB"/>
    <w:rsid w:val="006F27C2"/>
    <w:rsid w:val="007030A2"/>
    <w:rsid w:val="0070330F"/>
    <w:rsid w:val="007067C8"/>
    <w:rsid w:val="00712558"/>
    <w:rsid w:val="00713EF7"/>
    <w:rsid w:val="00714122"/>
    <w:rsid w:val="00716E1E"/>
    <w:rsid w:val="00716EBD"/>
    <w:rsid w:val="007177C7"/>
    <w:rsid w:val="00721364"/>
    <w:rsid w:val="00725232"/>
    <w:rsid w:val="0072542A"/>
    <w:rsid w:val="00725947"/>
    <w:rsid w:val="00725EC2"/>
    <w:rsid w:val="00726FF0"/>
    <w:rsid w:val="0072793D"/>
    <w:rsid w:val="00731DD3"/>
    <w:rsid w:val="00732113"/>
    <w:rsid w:val="0073280A"/>
    <w:rsid w:val="00732D42"/>
    <w:rsid w:val="00736604"/>
    <w:rsid w:val="00736ADB"/>
    <w:rsid w:val="00740815"/>
    <w:rsid w:val="007408B2"/>
    <w:rsid w:val="00742994"/>
    <w:rsid w:val="00750142"/>
    <w:rsid w:val="00755845"/>
    <w:rsid w:val="00756EFF"/>
    <w:rsid w:val="00761064"/>
    <w:rsid w:val="0076132F"/>
    <w:rsid w:val="0076137F"/>
    <w:rsid w:val="0076174F"/>
    <w:rsid w:val="00762EDF"/>
    <w:rsid w:val="00763925"/>
    <w:rsid w:val="00767891"/>
    <w:rsid w:val="007701AC"/>
    <w:rsid w:val="00770897"/>
    <w:rsid w:val="00770D5F"/>
    <w:rsid w:val="007714F6"/>
    <w:rsid w:val="00773204"/>
    <w:rsid w:val="00773903"/>
    <w:rsid w:val="00773CA9"/>
    <w:rsid w:val="0077769D"/>
    <w:rsid w:val="00781F56"/>
    <w:rsid w:val="00781FBE"/>
    <w:rsid w:val="00782816"/>
    <w:rsid w:val="00783C58"/>
    <w:rsid w:val="00784571"/>
    <w:rsid w:val="00784BF3"/>
    <w:rsid w:val="00785884"/>
    <w:rsid w:val="00791F70"/>
    <w:rsid w:val="0079326C"/>
    <w:rsid w:val="007936DC"/>
    <w:rsid w:val="00793AA6"/>
    <w:rsid w:val="00793B92"/>
    <w:rsid w:val="00794BE9"/>
    <w:rsid w:val="00795031"/>
    <w:rsid w:val="007A0B1C"/>
    <w:rsid w:val="007A4512"/>
    <w:rsid w:val="007A4BB4"/>
    <w:rsid w:val="007A652C"/>
    <w:rsid w:val="007A717E"/>
    <w:rsid w:val="007B2EEB"/>
    <w:rsid w:val="007B45F6"/>
    <w:rsid w:val="007C158B"/>
    <w:rsid w:val="007C333D"/>
    <w:rsid w:val="007C4E3D"/>
    <w:rsid w:val="007C5FBF"/>
    <w:rsid w:val="007C6402"/>
    <w:rsid w:val="007D0380"/>
    <w:rsid w:val="007D2876"/>
    <w:rsid w:val="007D64D6"/>
    <w:rsid w:val="007D74A6"/>
    <w:rsid w:val="007E082C"/>
    <w:rsid w:val="007E4EFE"/>
    <w:rsid w:val="007F115F"/>
    <w:rsid w:val="007F177F"/>
    <w:rsid w:val="007F1A7A"/>
    <w:rsid w:val="007F23E0"/>
    <w:rsid w:val="007F3220"/>
    <w:rsid w:val="007F45EE"/>
    <w:rsid w:val="007F4CC7"/>
    <w:rsid w:val="007F4FD9"/>
    <w:rsid w:val="00800EC7"/>
    <w:rsid w:val="008024E1"/>
    <w:rsid w:val="00802E26"/>
    <w:rsid w:val="00803531"/>
    <w:rsid w:val="00803E9B"/>
    <w:rsid w:val="00804F98"/>
    <w:rsid w:val="00810BC6"/>
    <w:rsid w:val="00811571"/>
    <w:rsid w:val="00811C7E"/>
    <w:rsid w:val="0081488C"/>
    <w:rsid w:val="00817BDD"/>
    <w:rsid w:val="00820C41"/>
    <w:rsid w:val="00820E41"/>
    <w:rsid w:val="00826E3B"/>
    <w:rsid w:val="00827EAA"/>
    <w:rsid w:val="008307E3"/>
    <w:rsid w:val="0083108C"/>
    <w:rsid w:val="0083110C"/>
    <w:rsid w:val="00833F14"/>
    <w:rsid w:val="008353D6"/>
    <w:rsid w:val="00836783"/>
    <w:rsid w:val="00836CF2"/>
    <w:rsid w:val="00837EBE"/>
    <w:rsid w:val="0084231E"/>
    <w:rsid w:val="0084337C"/>
    <w:rsid w:val="00845D26"/>
    <w:rsid w:val="0084607F"/>
    <w:rsid w:val="00846409"/>
    <w:rsid w:val="00847B5C"/>
    <w:rsid w:val="00847C24"/>
    <w:rsid w:val="00851981"/>
    <w:rsid w:val="00852A71"/>
    <w:rsid w:val="00853422"/>
    <w:rsid w:val="00854043"/>
    <w:rsid w:val="0086004B"/>
    <w:rsid w:val="00860221"/>
    <w:rsid w:val="0086400B"/>
    <w:rsid w:val="00867B3A"/>
    <w:rsid w:val="0087491F"/>
    <w:rsid w:val="00874BD8"/>
    <w:rsid w:val="0087638C"/>
    <w:rsid w:val="00897DA0"/>
    <w:rsid w:val="008A4C35"/>
    <w:rsid w:val="008A550A"/>
    <w:rsid w:val="008A58B8"/>
    <w:rsid w:val="008A6A3A"/>
    <w:rsid w:val="008A77B8"/>
    <w:rsid w:val="008B19A8"/>
    <w:rsid w:val="008B2005"/>
    <w:rsid w:val="008B7934"/>
    <w:rsid w:val="008B7A08"/>
    <w:rsid w:val="008B7E1F"/>
    <w:rsid w:val="008C2268"/>
    <w:rsid w:val="008C6C84"/>
    <w:rsid w:val="008D1B29"/>
    <w:rsid w:val="008D59A0"/>
    <w:rsid w:val="008D5F1F"/>
    <w:rsid w:val="008D637E"/>
    <w:rsid w:val="008E1659"/>
    <w:rsid w:val="008E323B"/>
    <w:rsid w:val="008E650A"/>
    <w:rsid w:val="008E79E2"/>
    <w:rsid w:val="008F0A04"/>
    <w:rsid w:val="008F1142"/>
    <w:rsid w:val="008F11F9"/>
    <w:rsid w:val="008F155D"/>
    <w:rsid w:val="008F30C5"/>
    <w:rsid w:val="008F329E"/>
    <w:rsid w:val="008F38A7"/>
    <w:rsid w:val="008F72E4"/>
    <w:rsid w:val="008F7329"/>
    <w:rsid w:val="008F7E7E"/>
    <w:rsid w:val="00903B56"/>
    <w:rsid w:val="00904ACE"/>
    <w:rsid w:val="00905388"/>
    <w:rsid w:val="00905A3C"/>
    <w:rsid w:val="00911770"/>
    <w:rsid w:val="0091395F"/>
    <w:rsid w:val="009144E8"/>
    <w:rsid w:val="00914DC1"/>
    <w:rsid w:val="009157B2"/>
    <w:rsid w:val="00915A6B"/>
    <w:rsid w:val="00916924"/>
    <w:rsid w:val="00916EB9"/>
    <w:rsid w:val="00917CE8"/>
    <w:rsid w:val="009212D3"/>
    <w:rsid w:val="00922BC3"/>
    <w:rsid w:val="009249D0"/>
    <w:rsid w:val="00924AC2"/>
    <w:rsid w:val="009258C2"/>
    <w:rsid w:val="00925C63"/>
    <w:rsid w:val="0092650A"/>
    <w:rsid w:val="00930815"/>
    <w:rsid w:val="00934D56"/>
    <w:rsid w:val="00936053"/>
    <w:rsid w:val="00940006"/>
    <w:rsid w:val="0094038F"/>
    <w:rsid w:val="009419BB"/>
    <w:rsid w:val="0094294F"/>
    <w:rsid w:val="00942D7A"/>
    <w:rsid w:val="009471CC"/>
    <w:rsid w:val="00952836"/>
    <w:rsid w:val="00952871"/>
    <w:rsid w:val="00953A77"/>
    <w:rsid w:val="0095652E"/>
    <w:rsid w:val="009607D5"/>
    <w:rsid w:val="00961A91"/>
    <w:rsid w:val="00961A9B"/>
    <w:rsid w:val="009620C7"/>
    <w:rsid w:val="009627D8"/>
    <w:rsid w:val="00965195"/>
    <w:rsid w:val="00972949"/>
    <w:rsid w:val="00974413"/>
    <w:rsid w:val="00975ADA"/>
    <w:rsid w:val="00975B5E"/>
    <w:rsid w:val="00976473"/>
    <w:rsid w:val="00976956"/>
    <w:rsid w:val="00976A8C"/>
    <w:rsid w:val="0097709E"/>
    <w:rsid w:val="009800ED"/>
    <w:rsid w:val="00980981"/>
    <w:rsid w:val="009842A2"/>
    <w:rsid w:val="009859BC"/>
    <w:rsid w:val="00987638"/>
    <w:rsid w:val="00991841"/>
    <w:rsid w:val="00991F67"/>
    <w:rsid w:val="00993DBF"/>
    <w:rsid w:val="0099468D"/>
    <w:rsid w:val="00996D98"/>
    <w:rsid w:val="009A04B0"/>
    <w:rsid w:val="009A0A7B"/>
    <w:rsid w:val="009A130B"/>
    <w:rsid w:val="009A1EFD"/>
    <w:rsid w:val="009A2130"/>
    <w:rsid w:val="009A2F8F"/>
    <w:rsid w:val="009B2A88"/>
    <w:rsid w:val="009B3311"/>
    <w:rsid w:val="009B3679"/>
    <w:rsid w:val="009B4740"/>
    <w:rsid w:val="009B5B90"/>
    <w:rsid w:val="009C1914"/>
    <w:rsid w:val="009C1C32"/>
    <w:rsid w:val="009C1CD9"/>
    <w:rsid w:val="009C267E"/>
    <w:rsid w:val="009C3B87"/>
    <w:rsid w:val="009C5265"/>
    <w:rsid w:val="009C60DC"/>
    <w:rsid w:val="009C6403"/>
    <w:rsid w:val="009C740B"/>
    <w:rsid w:val="009C793C"/>
    <w:rsid w:val="009D0FF3"/>
    <w:rsid w:val="009D1831"/>
    <w:rsid w:val="009D6197"/>
    <w:rsid w:val="009E0B83"/>
    <w:rsid w:val="009E60BD"/>
    <w:rsid w:val="009F0615"/>
    <w:rsid w:val="009F0F10"/>
    <w:rsid w:val="009F19FA"/>
    <w:rsid w:val="009F29AD"/>
    <w:rsid w:val="009F41B0"/>
    <w:rsid w:val="009F4623"/>
    <w:rsid w:val="009F5C92"/>
    <w:rsid w:val="009F79F3"/>
    <w:rsid w:val="00A00373"/>
    <w:rsid w:val="00A02FAA"/>
    <w:rsid w:val="00A0400F"/>
    <w:rsid w:val="00A06776"/>
    <w:rsid w:val="00A110CC"/>
    <w:rsid w:val="00A11554"/>
    <w:rsid w:val="00A12588"/>
    <w:rsid w:val="00A14FF5"/>
    <w:rsid w:val="00A15C52"/>
    <w:rsid w:val="00A15F2F"/>
    <w:rsid w:val="00A16BB9"/>
    <w:rsid w:val="00A17E3E"/>
    <w:rsid w:val="00A208D9"/>
    <w:rsid w:val="00A21EF9"/>
    <w:rsid w:val="00A21FD7"/>
    <w:rsid w:val="00A24040"/>
    <w:rsid w:val="00A2420F"/>
    <w:rsid w:val="00A2556A"/>
    <w:rsid w:val="00A27F66"/>
    <w:rsid w:val="00A30154"/>
    <w:rsid w:val="00A30ED1"/>
    <w:rsid w:val="00A3197F"/>
    <w:rsid w:val="00A31B71"/>
    <w:rsid w:val="00A333D4"/>
    <w:rsid w:val="00A36515"/>
    <w:rsid w:val="00A40746"/>
    <w:rsid w:val="00A40CB3"/>
    <w:rsid w:val="00A41E33"/>
    <w:rsid w:val="00A42E38"/>
    <w:rsid w:val="00A47C6A"/>
    <w:rsid w:val="00A5318E"/>
    <w:rsid w:val="00A5378C"/>
    <w:rsid w:val="00A55E47"/>
    <w:rsid w:val="00A56DCE"/>
    <w:rsid w:val="00A57AA6"/>
    <w:rsid w:val="00A57EDA"/>
    <w:rsid w:val="00A60DCD"/>
    <w:rsid w:val="00A60FFD"/>
    <w:rsid w:val="00A629FB"/>
    <w:rsid w:val="00A63C5A"/>
    <w:rsid w:val="00A64CD1"/>
    <w:rsid w:val="00A65C9B"/>
    <w:rsid w:val="00A664CC"/>
    <w:rsid w:val="00A66572"/>
    <w:rsid w:val="00A6665F"/>
    <w:rsid w:val="00A67357"/>
    <w:rsid w:val="00A7078D"/>
    <w:rsid w:val="00A72E2F"/>
    <w:rsid w:val="00A7306D"/>
    <w:rsid w:val="00A73885"/>
    <w:rsid w:val="00A7500C"/>
    <w:rsid w:val="00A758DE"/>
    <w:rsid w:val="00A77610"/>
    <w:rsid w:val="00A80065"/>
    <w:rsid w:val="00A813FE"/>
    <w:rsid w:val="00A82F04"/>
    <w:rsid w:val="00A830FF"/>
    <w:rsid w:val="00A83966"/>
    <w:rsid w:val="00A8742D"/>
    <w:rsid w:val="00A9097B"/>
    <w:rsid w:val="00A91959"/>
    <w:rsid w:val="00A927CE"/>
    <w:rsid w:val="00A95B53"/>
    <w:rsid w:val="00AA048F"/>
    <w:rsid w:val="00AA0A44"/>
    <w:rsid w:val="00AA2008"/>
    <w:rsid w:val="00AA22FB"/>
    <w:rsid w:val="00AA3235"/>
    <w:rsid w:val="00AA32D8"/>
    <w:rsid w:val="00AB057F"/>
    <w:rsid w:val="00AB6DF9"/>
    <w:rsid w:val="00AC01D8"/>
    <w:rsid w:val="00AC18AB"/>
    <w:rsid w:val="00AC32B8"/>
    <w:rsid w:val="00AC3FC8"/>
    <w:rsid w:val="00AC48F3"/>
    <w:rsid w:val="00AC7289"/>
    <w:rsid w:val="00AC7526"/>
    <w:rsid w:val="00AD05B1"/>
    <w:rsid w:val="00AD1FE5"/>
    <w:rsid w:val="00AD3ACA"/>
    <w:rsid w:val="00AD3F29"/>
    <w:rsid w:val="00AD4190"/>
    <w:rsid w:val="00AD5276"/>
    <w:rsid w:val="00AD63A2"/>
    <w:rsid w:val="00AD70B9"/>
    <w:rsid w:val="00AD7E42"/>
    <w:rsid w:val="00AE10A7"/>
    <w:rsid w:val="00AE1374"/>
    <w:rsid w:val="00AE4F74"/>
    <w:rsid w:val="00AE4FC6"/>
    <w:rsid w:val="00AE6293"/>
    <w:rsid w:val="00AE711D"/>
    <w:rsid w:val="00AF75EF"/>
    <w:rsid w:val="00AF75F0"/>
    <w:rsid w:val="00AF79AF"/>
    <w:rsid w:val="00B004D6"/>
    <w:rsid w:val="00B008CC"/>
    <w:rsid w:val="00B02120"/>
    <w:rsid w:val="00B02699"/>
    <w:rsid w:val="00B039AF"/>
    <w:rsid w:val="00B05147"/>
    <w:rsid w:val="00B06CDD"/>
    <w:rsid w:val="00B070D7"/>
    <w:rsid w:val="00B102A3"/>
    <w:rsid w:val="00B10D6F"/>
    <w:rsid w:val="00B13E65"/>
    <w:rsid w:val="00B16778"/>
    <w:rsid w:val="00B17AD9"/>
    <w:rsid w:val="00B215C8"/>
    <w:rsid w:val="00B21B43"/>
    <w:rsid w:val="00B21E8E"/>
    <w:rsid w:val="00B2209E"/>
    <w:rsid w:val="00B2231B"/>
    <w:rsid w:val="00B2310D"/>
    <w:rsid w:val="00B251D9"/>
    <w:rsid w:val="00B256DF"/>
    <w:rsid w:val="00B25DEA"/>
    <w:rsid w:val="00B27469"/>
    <w:rsid w:val="00B27617"/>
    <w:rsid w:val="00B277F5"/>
    <w:rsid w:val="00B27DDE"/>
    <w:rsid w:val="00B33F72"/>
    <w:rsid w:val="00B340F6"/>
    <w:rsid w:val="00B357A4"/>
    <w:rsid w:val="00B359F6"/>
    <w:rsid w:val="00B374AF"/>
    <w:rsid w:val="00B415BD"/>
    <w:rsid w:val="00B41FB9"/>
    <w:rsid w:val="00B42B98"/>
    <w:rsid w:val="00B445E7"/>
    <w:rsid w:val="00B46C38"/>
    <w:rsid w:val="00B477A5"/>
    <w:rsid w:val="00B52A0B"/>
    <w:rsid w:val="00B53B19"/>
    <w:rsid w:val="00B54B2E"/>
    <w:rsid w:val="00B554CD"/>
    <w:rsid w:val="00B57F50"/>
    <w:rsid w:val="00B6030D"/>
    <w:rsid w:val="00B60B2F"/>
    <w:rsid w:val="00B63B76"/>
    <w:rsid w:val="00B6661B"/>
    <w:rsid w:val="00B729CC"/>
    <w:rsid w:val="00B73E4B"/>
    <w:rsid w:val="00B75046"/>
    <w:rsid w:val="00B77E8A"/>
    <w:rsid w:val="00B81331"/>
    <w:rsid w:val="00B81E47"/>
    <w:rsid w:val="00B82213"/>
    <w:rsid w:val="00B84A29"/>
    <w:rsid w:val="00B85926"/>
    <w:rsid w:val="00B85CA5"/>
    <w:rsid w:val="00B86492"/>
    <w:rsid w:val="00B908A1"/>
    <w:rsid w:val="00B9298F"/>
    <w:rsid w:val="00B92FEE"/>
    <w:rsid w:val="00BA07BB"/>
    <w:rsid w:val="00BA172C"/>
    <w:rsid w:val="00BA2D50"/>
    <w:rsid w:val="00BA4E04"/>
    <w:rsid w:val="00BB09C2"/>
    <w:rsid w:val="00BB75E5"/>
    <w:rsid w:val="00BC3977"/>
    <w:rsid w:val="00BC4986"/>
    <w:rsid w:val="00BC4E77"/>
    <w:rsid w:val="00BC539A"/>
    <w:rsid w:val="00BC554D"/>
    <w:rsid w:val="00BC6FE0"/>
    <w:rsid w:val="00BD0026"/>
    <w:rsid w:val="00BD10E1"/>
    <w:rsid w:val="00BD363B"/>
    <w:rsid w:val="00BD3666"/>
    <w:rsid w:val="00BD5E3C"/>
    <w:rsid w:val="00BD6A8C"/>
    <w:rsid w:val="00BE26C7"/>
    <w:rsid w:val="00BE5921"/>
    <w:rsid w:val="00BE5EDF"/>
    <w:rsid w:val="00BE7DA8"/>
    <w:rsid w:val="00BF010F"/>
    <w:rsid w:val="00BF021C"/>
    <w:rsid w:val="00BF060A"/>
    <w:rsid w:val="00BF1930"/>
    <w:rsid w:val="00BF1E6A"/>
    <w:rsid w:val="00BF285C"/>
    <w:rsid w:val="00BF3831"/>
    <w:rsid w:val="00BF529F"/>
    <w:rsid w:val="00BF69E0"/>
    <w:rsid w:val="00C0253B"/>
    <w:rsid w:val="00C02597"/>
    <w:rsid w:val="00C02656"/>
    <w:rsid w:val="00C04546"/>
    <w:rsid w:val="00C048F1"/>
    <w:rsid w:val="00C05944"/>
    <w:rsid w:val="00C059FC"/>
    <w:rsid w:val="00C1023C"/>
    <w:rsid w:val="00C10D5B"/>
    <w:rsid w:val="00C115A9"/>
    <w:rsid w:val="00C11E41"/>
    <w:rsid w:val="00C147FD"/>
    <w:rsid w:val="00C204F1"/>
    <w:rsid w:val="00C30E04"/>
    <w:rsid w:val="00C3109C"/>
    <w:rsid w:val="00C32152"/>
    <w:rsid w:val="00C33B58"/>
    <w:rsid w:val="00C37144"/>
    <w:rsid w:val="00C40B5C"/>
    <w:rsid w:val="00C41373"/>
    <w:rsid w:val="00C4157D"/>
    <w:rsid w:val="00C41F3A"/>
    <w:rsid w:val="00C4297C"/>
    <w:rsid w:val="00C431D5"/>
    <w:rsid w:val="00C450E7"/>
    <w:rsid w:val="00C5020C"/>
    <w:rsid w:val="00C5194B"/>
    <w:rsid w:val="00C52E2F"/>
    <w:rsid w:val="00C5463A"/>
    <w:rsid w:val="00C5483D"/>
    <w:rsid w:val="00C562B9"/>
    <w:rsid w:val="00C571AC"/>
    <w:rsid w:val="00C60434"/>
    <w:rsid w:val="00C617A6"/>
    <w:rsid w:val="00C65531"/>
    <w:rsid w:val="00C66F6A"/>
    <w:rsid w:val="00C701A5"/>
    <w:rsid w:val="00C70273"/>
    <w:rsid w:val="00C70C2C"/>
    <w:rsid w:val="00C7118B"/>
    <w:rsid w:val="00C730FC"/>
    <w:rsid w:val="00C74A61"/>
    <w:rsid w:val="00C74F7D"/>
    <w:rsid w:val="00C769D4"/>
    <w:rsid w:val="00C76C74"/>
    <w:rsid w:val="00C80075"/>
    <w:rsid w:val="00C825E8"/>
    <w:rsid w:val="00C82706"/>
    <w:rsid w:val="00C82E0D"/>
    <w:rsid w:val="00C831BA"/>
    <w:rsid w:val="00C847E2"/>
    <w:rsid w:val="00C87F09"/>
    <w:rsid w:val="00C87F42"/>
    <w:rsid w:val="00C91E7D"/>
    <w:rsid w:val="00C92033"/>
    <w:rsid w:val="00C9335C"/>
    <w:rsid w:val="00C946E7"/>
    <w:rsid w:val="00CA29D0"/>
    <w:rsid w:val="00CA553E"/>
    <w:rsid w:val="00CA6181"/>
    <w:rsid w:val="00CA65F2"/>
    <w:rsid w:val="00CB0051"/>
    <w:rsid w:val="00CB081D"/>
    <w:rsid w:val="00CB3643"/>
    <w:rsid w:val="00CB3F08"/>
    <w:rsid w:val="00CB4B43"/>
    <w:rsid w:val="00CB557D"/>
    <w:rsid w:val="00CB64ED"/>
    <w:rsid w:val="00CC0F84"/>
    <w:rsid w:val="00CC1683"/>
    <w:rsid w:val="00CC2453"/>
    <w:rsid w:val="00CC26D8"/>
    <w:rsid w:val="00CC3E31"/>
    <w:rsid w:val="00CC6441"/>
    <w:rsid w:val="00CC6F05"/>
    <w:rsid w:val="00CC70CE"/>
    <w:rsid w:val="00CD02A6"/>
    <w:rsid w:val="00CD258A"/>
    <w:rsid w:val="00CD4012"/>
    <w:rsid w:val="00CD424B"/>
    <w:rsid w:val="00CD6670"/>
    <w:rsid w:val="00CD71A4"/>
    <w:rsid w:val="00CD7650"/>
    <w:rsid w:val="00CD7BA0"/>
    <w:rsid w:val="00CD7DE9"/>
    <w:rsid w:val="00CE1406"/>
    <w:rsid w:val="00CE499E"/>
    <w:rsid w:val="00CE6D42"/>
    <w:rsid w:val="00CE7FC8"/>
    <w:rsid w:val="00CF0076"/>
    <w:rsid w:val="00CF0D0C"/>
    <w:rsid w:val="00CF167A"/>
    <w:rsid w:val="00CF2294"/>
    <w:rsid w:val="00CF2FFA"/>
    <w:rsid w:val="00CF300A"/>
    <w:rsid w:val="00CF4AE4"/>
    <w:rsid w:val="00CF774E"/>
    <w:rsid w:val="00D0031D"/>
    <w:rsid w:val="00D00EAA"/>
    <w:rsid w:val="00D015A8"/>
    <w:rsid w:val="00D032E0"/>
    <w:rsid w:val="00D03A35"/>
    <w:rsid w:val="00D062FD"/>
    <w:rsid w:val="00D073A9"/>
    <w:rsid w:val="00D07E1E"/>
    <w:rsid w:val="00D104DA"/>
    <w:rsid w:val="00D12281"/>
    <w:rsid w:val="00D13279"/>
    <w:rsid w:val="00D14F96"/>
    <w:rsid w:val="00D15262"/>
    <w:rsid w:val="00D15AF3"/>
    <w:rsid w:val="00D17059"/>
    <w:rsid w:val="00D17F4A"/>
    <w:rsid w:val="00D20327"/>
    <w:rsid w:val="00D20AEA"/>
    <w:rsid w:val="00D2593E"/>
    <w:rsid w:val="00D26587"/>
    <w:rsid w:val="00D26F48"/>
    <w:rsid w:val="00D278A1"/>
    <w:rsid w:val="00D40A4C"/>
    <w:rsid w:val="00D42F0C"/>
    <w:rsid w:val="00D445F5"/>
    <w:rsid w:val="00D4467D"/>
    <w:rsid w:val="00D44976"/>
    <w:rsid w:val="00D44D58"/>
    <w:rsid w:val="00D46E38"/>
    <w:rsid w:val="00D51E8E"/>
    <w:rsid w:val="00D528BB"/>
    <w:rsid w:val="00D53510"/>
    <w:rsid w:val="00D53742"/>
    <w:rsid w:val="00D6100F"/>
    <w:rsid w:val="00D61B62"/>
    <w:rsid w:val="00D62972"/>
    <w:rsid w:val="00D658E9"/>
    <w:rsid w:val="00D71437"/>
    <w:rsid w:val="00D761FE"/>
    <w:rsid w:val="00D76C01"/>
    <w:rsid w:val="00D8139E"/>
    <w:rsid w:val="00D81591"/>
    <w:rsid w:val="00D82B37"/>
    <w:rsid w:val="00D84D03"/>
    <w:rsid w:val="00D85DD5"/>
    <w:rsid w:val="00D86BB6"/>
    <w:rsid w:val="00D86E3E"/>
    <w:rsid w:val="00D90711"/>
    <w:rsid w:val="00D90E9D"/>
    <w:rsid w:val="00D95836"/>
    <w:rsid w:val="00D97EAA"/>
    <w:rsid w:val="00DA368E"/>
    <w:rsid w:val="00DA4B8F"/>
    <w:rsid w:val="00DA74AF"/>
    <w:rsid w:val="00DB0255"/>
    <w:rsid w:val="00DB076C"/>
    <w:rsid w:val="00DB2E7B"/>
    <w:rsid w:val="00DB340D"/>
    <w:rsid w:val="00DB4136"/>
    <w:rsid w:val="00DC00FB"/>
    <w:rsid w:val="00DC0F58"/>
    <w:rsid w:val="00DC24AE"/>
    <w:rsid w:val="00DC34D6"/>
    <w:rsid w:val="00DE0ED5"/>
    <w:rsid w:val="00DE30EE"/>
    <w:rsid w:val="00DE3B3E"/>
    <w:rsid w:val="00DE42D4"/>
    <w:rsid w:val="00DE431C"/>
    <w:rsid w:val="00DE6190"/>
    <w:rsid w:val="00DE6540"/>
    <w:rsid w:val="00DE7984"/>
    <w:rsid w:val="00DF00AE"/>
    <w:rsid w:val="00DF00CC"/>
    <w:rsid w:val="00DF0C2C"/>
    <w:rsid w:val="00DF0DBF"/>
    <w:rsid w:val="00DF63AA"/>
    <w:rsid w:val="00DF786A"/>
    <w:rsid w:val="00DF7B71"/>
    <w:rsid w:val="00E0205D"/>
    <w:rsid w:val="00E02B4F"/>
    <w:rsid w:val="00E046FD"/>
    <w:rsid w:val="00E04FE9"/>
    <w:rsid w:val="00E0500A"/>
    <w:rsid w:val="00E11C85"/>
    <w:rsid w:val="00E14F26"/>
    <w:rsid w:val="00E15741"/>
    <w:rsid w:val="00E16614"/>
    <w:rsid w:val="00E21CAB"/>
    <w:rsid w:val="00E21DD3"/>
    <w:rsid w:val="00E21F28"/>
    <w:rsid w:val="00E24502"/>
    <w:rsid w:val="00E2490C"/>
    <w:rsid w:val="00E249B6"/>
    <w:rsid w:val="00E250DE"/>
    <w:rsid w:val="00E26FA7"/>
    <w:rsid w:val="00E300D2"/>
    <w:rsid w:val="00E30F70"/>
    <w:rsid w:val="00E3445B"/>
    <w:rsid w:val="00E361FF"/>
    <w:rsid w:val="00E3622F"/>
    <w:rsid w:val="00E367AC"/>
    <w:rsid w:val="00E37C43"/>
    <w:rsid w:val="00E42095"/>
    <w:rsid w:val="00E427C2"/>
    <w:rsid w:val="00E43418"/>
    <w:rsid w:val="00E45969"/>
    <w:rsid w:val="00E462AD"/>
    <w:rsid w:val="00E504BA"/>
    <w:rsid w:val="00E53580"/>
    <w:rsid w:val="00E53879"/>
    <w:rsid w:val="00E55283"/>
    <w:rsid w:val="00E563EA"/>
    <w:rsid w:val="00E56598"/>
    <w:rsid w:val="00E60313"/>
    <w:rsid w:val="00E61DA8"/>
    <w:rsid w:val="00E6691D"/>
    <w:rsid w:val="00E66DBB"/>
    <w:rsid w:val="00E67047"/>
    <w:rsid w:val="00E67441"/>
    <w:rsid w:val="00E67EDD"/>
    <w:rsid w:val="00E67EE4"/>
    <w:rsid w:val="00E71984"/>
    <w:rsid w:val="00E73C75"/>
    <w:rsid w:val="00E740E5"/>
    <w:rsid w:val="00E74E3B"/>
    <w:rsid w:val="00E75918"/>
    <w:rsid w:val="00E80EF9"/>
    <w:rsid w:val="00E838DC"/>
    <w:rsid w:val="00E83A6A"/>
    <w:rsid w:val="00E83B63"/>
    <w:rsid w:val="00E84E12"/>
    <w:rsid w:val="00E85D9D"/>
    <w:rsid w:val="00E905AA"/>
    <w:rsid w:val="00E91E2A"/>
    <w:rsid w:val="00E92C76"/>
    <w:rsid w:val="00E96D8C"/>
    <w:rsid w:val="00E97D7F"/>
    <w:rsid w:val="00EA2127"/>
    <w:rsid w:val="00EA3FBC"/>
    <w:rsid w:val="00EA40D7"/>
    <w:rsid w:val="00EA5C83"/>
    <w:rsid w:val="00EA5E16"/>
    <w:rsid w:val="00EB1C02"/>
    <w:rsid w:val="00EB1EC9"/>
    <w:rsid w:val="00EB30C5"/>
    <w:rsid w:val="00EB38CB"/>
    <w:rsid w:val="00EB5051"/>
    <w:rsid w:val="00EB6D80"/>
    <w:rsid w:val="00EC5E95"/>
    <w:rsid w:val="00EC6311"/>
    <w:rsid w:val="00EC790C"/>
    <w:rsid w:val="00ED4B52"/>
    <w:rsid w:val="00ED4D63"/>
    <w:rsid w:val="00ED6124"/>
    <w:rsid w:val="00ED729B"/>
    <w:rsid w:val="00ED744E"/>
    <w:rsid w:val="00ED78F3"/>
    <w:rsid w:val="00ED7CF1"/>
    <w:rsid w:val="00EE2CCC"/>
    <w:rsid w:val="00EE5A7A"/>
    <w:rsid w:val="00EE6C0C"/>
    <w:rsid w:val="00EF290B"/>
    <w:rsid w:val="00EF5CCF"/>
    <w:rsid w:val="00EF6451"/>
    <w:rsid w:val="00EF672D"/>
    <w:rsid w:val="00F014A3"/>
    <w:rsid w:val="00F04C23"/>
    <w:rsid w:val="00F07276"/>
    <w:rsid w:val="00F07768"/>
    <w:rsid w:val="00F137D4"/>
    <w:rsid w:val="00F13CE6"/>
    <w:rsid w:val="00F14E6F"/>
    <w:rsid w:val="00F15808"/>
    <w:rsid w:val="00F165A1"/>
    <w:rsid w:val="00F2061A"/>
    <w:rsid w:val="00F251D7"/>
    <w:rsid w:val="00F26290"/>
    <w:rsid w:val="00F2668E"/>
    <w:rsid w:val="00F26DB0"/>
    <w:rsid w:val="00F3077C"/>
    <w:rsid w:val="00F30E6E"/>
    <w:rsid w:val="00F37C7A"/>
    <w:rsid w:val="00F404DC"/>
    <w:rsid w:val="00F42DC9"/>
    <w:rsid w:val="00F45270"/>
    <w:rsid w:val="00F454A2"/>
    <w:rsid w:val="00F45DB7"/>
    <w:rsid w:val="00F4684A"/>
    <w:rsid w:val="00F519AF"/>
    <w:rsid w:val="00F524D1"/>
    <w:rsid w:val="00F575EC"/>
    <w:rsid w:val="00F60114"/>
    <w:rsid w:val="00F62878"/>
    <w:rsid w:val="00F63682"/>
    <w:rsid w:val="00F63831"/>
    <w:rsid w:val="00F64D32"/>
    <w:rsid w:val="00F667AC"/>
    <w:rsid w:val="00F673F5"/>
    <w:rsid w:val="00F67DB6"/>
    <w:rsid w:val="00F7072E"/>
    <w:rsid w:val="00F74AE4"/>
    <w:rsid w:val="00F75017"/>
    <w:rsid w:val="00F75112"/>
    <w:rsid w:val="00F7512B"/>
    <w:rsid w:val="00F7702E"/>
    <w:rsid w:val="00F80C2F"/>
    <w:rsid w:val="00F810FC"/>
    <w:rsid w:val="00F8420C"/>
    <w:rsid w:val="00F858E9"/>
    <w:rsid w:val="00F87A6E"/>
    <w:rsid w:val="00F90E55"/>
    <w:rsid w:val="00F918FF"/>
    <w:rsid w:val="00F9292A"/>
    <w:rsid w:val="00F95175"/>
    <w:rsid w:val="00F968E4"/>
    <w:rsid w:val="00FA04C7"/>
    <w:rsid w:val="00FA1A77"/>
    <w:rsid w:val="00FA2DEF"/>
    <w:rsid w:val="00FA3FDE"/>
    <w:rsid w:val="00FA4796"/>
    <w:rsid w:val="00FA5DB5"/>
    <w:rsid w:val="00FA5F5E"/>
    <w:rsid w:val="00FA7416"/>
    <w:rsid w:val="00FA7930"/>
    <w:rsid w:val="00FB0615"/>
    <w:rsid w:val="00FB3B1B"/>
    <w:rsid w:val="00FB449E"/>
    <w:rsid w:val="00FB4F88"/>
    <w:rsid w:val="00FB5B50"/>
    <w:rsid w:val="00FB67D1"/>
    <w:rsid w:val="00FB6C5A"/>
    <w:rsid w:val="00FB6DFC"/>
    <w:rsid w:val="00FC070E"/>
    <w:rsid w:val="00FC680D"/>
    <w:rsid w:val="00FC7537"/>
    <w:rsid w:val="00FD25E6"/>
    <w:rsid w:val="00FD2719"/>
    <w:rsid w:val="00FD66FF"/>
    <w:rsid w:val="00FE108E"/>
    <w:rsid w:val="00FE27FA"/>
    <w:rsid w:val="00FE6FC4"/>
    <w:rsid w:val="00FF0202"/>
    <w:rsid w:val="00FF1AC1"/>
    <w:rsid w:val="00FF24B4"/>
    <w:rsid w:val="00FF321C"/>
    <w:rsid w:val="00FF3E94"/>
    <w:rsid w:val="00FF41E9"/>
    <w:rsid w:val="00FF49FD"/>
    <w:rsid w:val="00FF4EA0"/>
    <w:rsid w:val="00FF6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259DD8CE"/>
  <w15:docId w15:val="{24E03B9F-1789-4E30-8222-67756CB5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F2294"/>
    <w:pPr>
      <w:widowControl w:val="0"/>
      <w:jc w:val="both"/>
    </w:pPr>
    <w:rPr>
      <w:rFonts w:ascii="ＭＳ Ｐ明朝" w:eastAsia="ＭＳ Ｐ明朝"/>
      <w:kern w:val="2"/>
      <w:szCs w:val="21"/>
    </w:rPr>
  </w:style>
  <w:style w:type="paragraph" w:styleId="1">
    <w:name w:val="heading 1"/>
    <w:basedOn w:val="a"/>
    <w:next w:val="a"/>
    <w:link w:val="10"/>
    <w:uiPriority w:val="9"/>
    <w:qFormat/>
    <w:rsid w:val="00BF1930"/>
    <w:pPr>
      <w:autoSpaceDE w:val="0"/>
      <w:autoSpaceDN w:val="0"/>
      <w:snapToGrid w:val="0"/>
      <w:outlineLvl w:val="0"/>
    </w:pPr>
    <w:rPr>
      <w:rFonts w:ascii="Meiryo UI" w:eastAsia="Meiryo UI" w:hAnsi="Meiryo UI" w:cstheme="minorBidi"/>
      <w:b/>
      <w:szCs w:val="20"/>
    </w:rPr>
  </w:style>
  <w:style w:type="paragraph" w:styleId="2">
    <w:name w:val="heading 2"/>
    <w:basedOn w:val="a"/>
    <w:next w:val="a"/>
    <w:link w:val="20"/>
    <w:uiPriority w:val="9"/>
    <w:unhideWhenUsed/>
    <w:qFormat/>
    <w:rsid w:val="00BF1930"/>
    <w:pPr>
      <w:pBdr>
        <w:bottom w:val="single" w:sz="4" w:space="1" w:color="auto"/>
      </w:pBdr>
      <w:autoSpaceDE w:val="0"/>
      <w:autoSpaceDN w:val="0"/>
      <w:snapToGrid w:val="0"/>
      <w:spacing w:line="240" w:lineRule="exact"/>
      <w:ind w:leftChars="100" w:left="180"/>
      <w:outlineLvl w:val="1"/>
    </w:pPr>
    <w:rPr>
      <w:rFonts w:ascii="Meiryo UI" w:eastAsia="Meiryo UI" w:hAnsi="Meiryo UI" w:cstheme="minorBidi"/>
      <w:b/>
      <w:szCs w:val="20"/>
    </w:rPr>
  </w:style>
  <w:style w:type="paragraph" w:styleId="3">
    <w:name w:val="heading 3"/>
    <w:basedOn w:val="a"/>
    <w:next w:val="a"/>
    <w:link w:val="30"/>
    <w:uiPriority w:val="9"/>
    <w:unhideWhenUsed/>
    <w:qFormat/>
    <w:rsid w:val="00BF1930"/>
    <w:pPr>
      <w:autoSpaceDE w:val="0"/>
      <w:autoSpaceDN w:val="0"/>
      <w:snapToGrid w:val="0"/>
      <w:spacing w:line="240" w:lineRule="exact"/>
      <w:ind w:leftChars="100" w:left="180" w:firstLineChars="100" w:firstLine="180"/>
      <w:outlineLvl w:val="2"/>
    </w:pPr>
    <w:rPr>
      <w:rFonts w:ascii="Meiryo UI" w:eastAsia="Meiryo UI" w:hAnsi="Meiryo UI" w:cstheme="minorBidi"/>
      <w:b/>
      <w:szCs w:val="20"/>
    </w:rPr>
  </w:style>
  <w:style w:type="paragraph" w:styleId="4">
    <w:name w:val="heading 4"/>
    <w:basedOn w:val="a"/>
    <w:next w:val="a"/>
    <w:link w:val="40"/>
    <w:uiPriority w:val="9"/>
    <w:unhideWhenUsed/>
    <w:qFormat/>
    <w:rsid w:val="00480740"/>
    <w:pPr>
      <w:autoSpaceDE w:val="0"/>
      <w:autoSpaceDN w:val="0"/>
      <w:snapToGrid w:val="0"/>
      <w:spacing w:line="240" w:lineRule="exact"/>
      <w:ind w:firstLine="548"/>
      <w:outlineLvl w:val="3"/>
    </w:pPr>
    <w:rPr>
      <w:rFonts w:ascii="Meiryo UI" w:eastAsia="Meiryo UI" w:hAnsiTheme="minorHAnsi" w:cstheme="minorBidi"/>
      <w:b/>
      <w:color w:val="000000" w:themeColor="tex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0A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0E59CC"/>
    <w:pPr>
      <w:tabs>
        <w:tab w:val="center" w:pos="4252"/>
        <w:tab w:val="right" w:pos="8504"/>
      </w:tabs>
      <w:snapToGrid w:val="0"/>
    </w:pPr>
  </w:style>
  <w:style w:type="paragraph" w:styleId="a6">
    <w:name w:val="footer"/>
    <w:basedOn w:val="a"/>
    <w:link w:val="a7"/>
    <w:uiPriority w:val="99"/>
    <w:rsid w:val="000E59CC"/>
    <w:pPr>
      <w:tabs>
        <w:tab w:val="center" w:pos="4252"/>
        <w:tab w:val="right" w:pos="8504"/>
      </w:tabs>
      <w:snapToGrid w:val="0"/>
    </w:pPr>
  </w:style>
  <w:style w:type="paragraph" w:customStyle="1" w:styleId="txt-m-h">
    <w:name w:val="txt-m-h"/>
    <w:basedOn w:val="a"/>
    <w:rsid w:val="006D66F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in1">
    <w:name w:val="main1"/>
    <w:basedOn w:val="a0"/>
    <w:rsid w:val="00006694"/>
    <w:rPr>
      <w:sz w:val="18"/>
      <w:szCs w:val="18"/>
    </w:rPr>
  </w:style>
  <w:style w:type="character" w:customStyle="1" w:styleId="titlec021">
    <w:name w:val="title_c021"/>
    <w:basedOn w:val="a0"/>
    <w:rsid w:val="00EF6451"/>
    <w:rPr>
      <w:sz w:val="23"/>
      <w:szCs w:val="23"/>
    </w:rPr>
  </w:style>
  <w:style w:type="paragraph" w:styleId="Web">
    <w:name w:val="Normal (Web)"/>
    <w:basedOn w:val="a"/>
    <w:uiPriority w:val="99"/>
    <w:rsid w:val="00EF6451"/>
    <w:pPr>
      <w:widowControl/>
      <w:spacing w:before="100" w:beforeAutospacing="1" w:after="100" w:afterAutospacing="1" w:line="288" w:lineRule="auto"/>
      <w:jc w:val="left"/>
    </w:pPr>
    <w:rPr>
      <w:rFonts w:ascii="ＭＳ Ｐゴシック" w:eastAsia="ＭＳ Ｐゴシック" w:hAnsi="ＭＳ Ｐゴシック" w:cs="ＭＳ Ｐゴシック"/>
      <w:color w:val="000000"/>
      <w:kern w:val="0"/>
      <w:sz w:val="24"/>
      <w:szCs w:val="24"/>
    </w:rPr>
  </w:style>
  <w:style w:type="character" w:styleId="a8">
    <w:name w:val="Hyperlink"/>
    <w:basedOn w:val="a0"/>
    <w:rsid w:val="009C5265"/>
    <w:rPr>
      <w:strike w:val="0"/>
      <w:dstrike w:val="0"/>
      <w:color w:val="0000FF"/>
      <w:u w:val="none"/>
      <w:effect w:val="none"/>
    </w:rPr>
  </w:style>
  <w:style w:type="paragraph" w:styleId="HTML">
    <w:name w:val="HTML Preformatted"/>
    <w:basedOn w:val="a"/>
    <w:rsid w:val="002E14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styleId="HTML0">
    <w:name w:val="HTML Typewriter"/>
    <w:basedOn w:val="a0"/>
    <w:rsid w:val="002E14AD"/>
    <w:rPr>
      <w:rFonts w:ascii="ＭＳ ゴシック" w:eastAsia="ＭＳ ゴシック" w:hAnsi="ＭＳ ゴシック" w:cs="ＭＳ ゴシック"/>
      <w:sz w:val="24"/>
      <w:szCs w:val="24"/>
    </w:rPr>
  </w:style>
  <w:style w:type="paragraph" w:styleId="a9">
    <w:name w:val="Body Text Indent"/>
    <w:basedOn w:val="a"/>
    <w:rsid w:val="00EB1C02"/>
    <w:pPr>
      <w:ind w:left="798" w:hanging="231"/>
    </w:pPr>
    <w:rPr>
      <w:szCs w:val="20"/>
    </w:rPr>
  </w:style>
  <w:style w:type="character" w:styleId="aa">
    <w:name w:val="page number"/>
    <w:basedOn w:val="a0"/>
    <w:uiPriority w:val="99"/>
    <w:rsid w:val="00C1023C"/>
  </w:style>
  <w:style w:type="paragraph" w:styleId="ab">
    <w:name w:val="Balloon Text"/>
    <w:basedOn w:val="a"/>
    <w:link w:val="ac"/>
    <w:rsid w:val="00D03A35"/>
    <w:rPr>
      <w:rFonts w:asciiTheme="majorHAnsi" w:eastAsiaTheme="majorEastAsia" w:hAnsiTheme="majorHAnsi" w:cstheme="majorBidi"/>
      <w:sz w:val="18"/>
      <w:szCs w:val="18"/>
    </w:rPr>
  </w:style>
  <w:style w:type="character" w:customStyle="1" w:styleId="ac">
    <w:name w:val="吹き出し (文字)"/>
    <w:basedOn w:val="a0"/>
    <w:link w:val="ab"/>
    <w:rsid w:val="00D03A35"/>
    <w:rPr>
      <w:rFonts w:asciiTheme="majorHAnsi" w:eastAsiaTheme="majorEastAsia" w:hAnsiTheme="majorHAnsi" w:cstheme="majorBidi"/>
      <w:kern w:val="2"/>
      <w:sz w:val="18"/>
      <w:szCs w:val="18"/>
    </w:rPr>
  </w:style>
  <w:style w:type="character" w:customStyle="1" w:styleId="st1">
    <w:name w:val="st1"/>
    <w:basedOn w:val="a0"/>
    <w:rsid w:val="00613BAE"/>
  </w:style>
  <w:style w:type="character" w:customStyle="1" w:styleId="a7">
    <w:name w:val="フッター (文字)"/>
    <w:basedOn w:val="a0"/>
    <w:link w:val="a6"/>
    <w:uiPriority w:val="99"/>
    <w:rsid w:val="00543472"/>
    <w:rPr>
      <w:kern w:val="2"/>
      <w:sz w:val="21"/>
      <w:szCs w:val="21"/>
    </w:rPr>
  </w:style>
  <w:style w:type="paragraph" w:styleId="z-">
    <w:name w:val="HTML Top of Form"/>
    <w:basedOn w:val="a"/>
    <w:next w:val="a"/>
    <w:link w:val="z-0"/>
    <w:hidden/>
    <w:uiPriority w:val="99"/>
    <w:unhideWhenUsed/>
    <w:rsid w:val="00256793"/>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rsid w:val="00256793"/>
    <w:rPr>
      <w:rFonts w:ascii="Arial" w:eastAsia="ＭＳ Ｐゴシック" w:hAnsi="Arial" w:cs="Arial"/>
      <w:vanish/>
      <w:sz w:val="16"/>
      <w:szCs w:val="16"/>
    </w:rPr>
  </w:style>
  <w:style w:type="paragraph" w:styleId="z-1">
    <w:name w:val="HTML Bottom of Form"/>
    <w:basedOn w:val="a"/>
    <w:next w:val="a"/>
    <w:link w:val="z-2"/>
    <w:hidden/>
    <w:uiPriority w:val="99"/>
    <w:unhideWhenUsed/>
    <w:rsid w:val="00256793"/>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rsid w:val="00256793"/>
    <w:rPr>
      <w:rFonts w:ascii="Arial" w:eastAsia="ＭＳ Ｐゴシック" w:hAnsi="Arial" w:cs="Arial"/>
      <w:vanish/>
      <w:sz w:val="16"/>
      <w:szCs w:val="16"/>
    </w:rPr>
  </w:style>
  <w:style w:type="character" w:customStyle="1" w:styleId="a5">
    <w:name w:val="ヘッダー (文字)"/>
    <w:basedOn w:val="a0"/>
    <w:link w:val="a4"/>
    <w:uiPriority w:val="99"/>
    <w:rsid w:val="0083110C"/>
    <w:rPr>
      <w:rFonts w:ascii="ＭＳ Ｐ明朝" w:eastAsia="ＭＳ Ｐ明朝"/>
      <w:kern w:val="2"/>
      <w:szCs w:val="21"/>
    </w:rPr>
  </w:style>
  <w:style w:type="paragraph" w:styleId="ad">
    <w:name w:val="List Paragraph"/>
    <w:basedOn w:val="a"/>
    <w:uiPriority w:val="34"/>
    <w:qFormat/>
    <w:rsid w:val="00E85D9D"/>
    <w:pPr>
      <w:ind w:leftChars="400" w:left="840"/>
    </w:pPr>
  </w:style>
  <w:style w:type="paragraph" w:customStyle="1" w:styleId="ae">
    <w:name w:val="学習のポイント"/>
    <w:basedOn w:val="a"/>
    <w:link w:val="af"/>
    <w:qFormat/>
    <w:rsid w:val="003D33E7"/>
    <w:pPr>
      <w:pBdr>
        <w:top w:val="single" w:sz="4" w:space="1" w:color="auto"/>
        <w:left w:val="single" w:sz="4" w:space="0" w:color="auto"/>
        <w:bottom w:val="single" w:sz="4" w:space="1" w:color="auto"/>
        <w:right w:val="single" w:sz="4" w:space="4" w:color="auto"/>
      </w:pBdr>
      <w:autoSpaceDE w:val="0"/>
      <w:autoSpaceDN w:val="0"/>
      <w:snapToGrid w:val="0"/>
      <w:spacing w:line="240" w:lineRule="exact"/>
      <w:ind w:leftChars="100" w:left="183" w:firstLineChars="100" w:firstLine="183"/>
    </w:pPr>
    <w:rPr>
      <w:rFonts w:ascii="Meiryo UI" w:eastAsia="Meiryo UI" w:hAnsiTheme="minorHAnsi" w:cstheme="minorBidi"/>
      <w:b/>
      <w:szCs w:val="22"/>
    </w:rPr>
  </w:style>
  <w:style w:type="character" w:customStyle="1" w:styleId="af">
    <w:name w:val="学習のポイント (文字)"/>
    <w:basedOn w:val="a0"/>
    <w:link w:val="ae"/>
    <w:rsid w:val="003D33E7"/>
    <w:rPr>
      <w:rFonts w:ascii="Meiryo UI" w:eastAsia="Meiryo UI" w:hAnsiTheme="minorHAnsi" w:cstheme="minorBidi"/>
      <w:b/>
      <w:kern w:val="2"/>
      <w:szCs w:val="22"/>
    </w:rPr>
  </w:style>
  <w:style w:type="character" w:customStyle="1" w:styleId="30">
    <w:name w:val="見出し 3 (文字)"/>
    <w:basedOn w:val="a0"/>
    <w:link w:val="3"/>
    <w:uiPriority w:val="9"/>
    <w:rsid w:val="00BF1930"/>
    <w:rPr>
      <w:rFonts w:ascii="Meiryo UI" w:eastAsia="Meiryo UI" w:hAnsi="Meiryo UI" w:cstheme="minorBidi"/>
      <w:b/>
      <w:kern w:val="2"/>
    </w:rPr>
  </w:style>
  <w:style w:type="character" w:customStyle="1" w:styleId="20">
    <w:name w:val="見出し 2 (文字)"/>
    <w:basedOn w:val="a0"/>
    <w:link w:val="2"/>
    <w:uiPriority w:val="9"/>
    <w:rsid w:val="00BF1930"/>
    <w:rPr>
      <w:rFonts w:ascii="Meiryo UI" w:eastAsia="Meiryo UI" w:hAnsi="Meiryo UI" w:cstheme="minorBidi"/>
      <w:b/>
      <w:kern w:val="2"/>
    </w:rPr>
  </w:style>
  <w:style w:type="character" w:customStyle="1" w:styleId="10">
    <w:name w:val="見出し 1 (文字)"/>
    <w:basedOn w:val="a0"/>
    <w:link w:val="1"/>
    <w:uiPriority w:val="9"/>
    <w:rsid w:val="00BF1930"/>
    <w:rPr>
      <w:rFonts w:ascii="Meiryo UI" w:eastAsia="Meiryo UI" w:hAnsi="Meiryo UI" w:cstheme="minorBidi"/>
      <w:b/>
      <w:kern w:val="2"/>
    </w:rPr>
  </w:style>
  <w:style w:type="paragraph" w:styleId="af0">
    <w:name w:val="Title"/>
    <w:basedOn w:val="a"/>
    <w:next w:val="a"/>
    <w:link w:val="af1"/>
    <w:uiPriority w:val="10"/>
    <w:qFormat/>
    <w:rsid w:val="00BF1930"/>
    <w:pPr>
      <w:pBdr>
        <w:top w:val="single" w:sz="4" w:space="1" w:color="auto"/>
        <w:left w:val="single" w:sz="4" w:space="4" w:color="auto"/>
        <w:bottom w:val="single" w:sz="4" w:space="1" w:color="auto"/>
        <w:right w:val="single" w:sz="4" w:space="4" w:color="auto"/>
      </w:pBdr>
      <w:shd w:val="thinDiagStripe" w:color="auto" w:fill="auto"/>
      <w:autoSpaceDE w:val="0"/>
      <w:autoSpaceDN w:val="0"/>
      <w:snapToGrid w:val="0"/>
      <w:spacing w:line="420" w:lineRule="exact"/>
    </w:pPr>
    <w:rPr>
      <w:rFonts w:ascii="Meiryo UI" w:eastAsia="Meiryo UI" w:hAnsiTheme="minorHAnsi" w:cstheme="minorBidi"/>
      <w:b/>
      <w:color w:val="000000" w:themeColor="text1"/>
      <w:sz w:val="40"/>
      <w:szCs w:val="22"/>
    </w:rPr>
  </w:style>
  <w:style w:type="character" w:customStyle="1" w:styleId="af1">
    <w:name w:val="表題 (文字)"/>
    <w:basedOn w:val="a0"/>
    <w:link w:val="af0"/>
    <w:uiPriority w:val="10"/>
    <w:rsid w:val="00BF1930"/>
    <w:rPr>
      <w:rFonts w:ascii="Meiryo UI" w:eastAsia="Meiryo UI" w:hAnsiTheme="minorHAnsi" w:cstheme="minorBidi"/>
      <w:b/>
      <w:color w:val="000000" w:themeColor="text1"/>
      <w:kern w:val="2"/>
      <w:sz w:val="40"/>
      <w:szCs w:val="22"/>
      <w:shd w:val="thinDiagStripe" w:color="auto" w:fill="auto"/>
    </w:rPr>
  </w:style>
  <w:style w:type="paragraph" w:customStyle="1" w:styleId="af2">
    <w:name w:val="図表枠"/>
    <w:basedOn w:val="a"/>
    <w:link w:val="af3"/>
    <w:qFormat/>
    <w:rsid w:val="00837E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snapToGrid w:val="0"/>
      <w:spacing w:line="240" w:lineRule="exact"/>
      <w:ind w:leftChars="200" w:left="360" w:firstLineChars="100" w:firstLine="160"/>
    </w:pPr>
    <w:rPr>
      <w:rFonts w:ascii="Meiryo UI" w:eastAsia="Meiryo UI" w:hAnsi="Meiryo UI" w:cstheme="minorBidi"/>
      <w:sz w:val="18"/>
      <w:szCs w:val="18"/>
    </w:rPr>
  </w:style>
  <w:style w:type="character" w:customStyle="1" w:styleId="af3">
    <w:name w:val="図表枠 (文字)"/>
    <w:basedOn w:val="a0"/>
    <w:link w:val="af2"/>
    <w:rsid w:val="00837EBE"/>
    <w:rPr>
      <w:rFonts w:ascii="Meiryo UI" w:eastAsia="Meiryo UI" w:hAnsi="Meiryo UI" w:cstheme="minorBidi"/>
      <w:kern w:val="2"/>
      <w:sz w:val="18"/>
      <w:szCs w:val="18"/>
      <w:shd w:val="clear" w:color="auto" w:fill="D9D9D9" w:themeFill="background1" w:themeFillShade="D9"/>
    </w:rPr>
  </w:style>
  <w:style w:type="character" w:customStyle="1" w:styleId="40">
    <w:name w:val="見出し 4 (文字)"/>
    <w:basedOn w:val="a0"/>
    <w:link w:val="4"/>
    <w:uiPriority w:val="9"/>
    <w:rsid w:val="00480740"/>
    <w:rPr>
      <w:rFonts w:ascii="Meiryo UI" w:eastAsia="Meiryo UI" w:hAnsiTheme="minorHAnsi" w:cstheme="minorBidi"/>
      <w:b/>
      <w:color w:val="000000" w:themeColor="text1"/>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16323">
      <w:bodyDiv w:val="1"/>
      <w:marLeft w:val="0"/>
      <w:marRight w:val="0"/>
      <w:marTop w:val="0"/>
      <w:marBottom w:val="0"/>
      <w:divBdr>
        <w:top w:val="none" w:sz="0" w:space="0" w:color="auto"/>
        <w:left w:val="none" w:sz="0" w:space="0" w:color="auto"/>
        <w:bottom w:val="none" w:sz="0" w:space="0" w:color="auto"/>
        <w:right w:val="none" w:sz="0" w:space="0" w:color="auto"/>
      </w:divBdr>
    </w:div>
    <w:div w:id="466557475">
      <w:bodyDiv w:val="1"/>
      <w:marLeft w:val="0"/>
      <w:marRight w:val="0"/>
      <w:marTop w:val="0"/>
      <w:marBottom w:val="0"/>
      <w:divBdr>
        <w:top w:val="none" w:sz="0" w:space="0" w:color="auto"/>
        <w:left w:val="none" w:sz="0" w:space="0" w:color="auto"/>
        <w:bottom w:val="none" w:sz="0" w:space="0" w:color="auto"/>
        <w:right w:val="none" w:sz="0" w:space="0" w:color="auto"/>
      </w:divBdr>
      <w:divsChild>
        <w:div w:id="2005667511">
          <w:marLeft w:val="0"/>
          <w:marRight w:val="0"/>
          <w:marTop w:val="0"/>
          <w:marBottom w:val="0"/>
          <w:divBdr>
            <w:top w:val="none" w:sz="0" w:space="0" w:color="auto"/>
            <w:left w:val="none" w:sz="0" w:space="0" w:color="auto"/>
            <w:bottom w:val="none" w:sz="0" w:space="0" w:color="auto"/>
            <w:right w:val="none" w:sz="0" w:space="0" w:color="auto"/>
          </w:divBdr>
          <w:divsChild>
            <w:div w:id="17561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616">
      <w:bodyDiv w:val="1"/>
      <w:marLeft w:val="0"/>
      <w:marRight w:val="0"/>
      <w:marTop w:val="0"/>
      <w:marBottom w:val="0"/>
      <w:divBdr>
        <w:top w:val="none" w:sz="0" w:space="0" w:color="auto"/>
        <w:left w:val="none" w:sz="0" w:space="0" w:color="auto"/>
        <w:bottom w:val="none" w:sz="0" w:space="0" w:color="auto"/>
        <w:right w:val="none" w:sz="0" w:space="0" w:color="auto"/>
      </w:divBdr>
    </w:div>
    <w:div w:id="659040234">
      <w:bodyDiv w:val="1"/>
      <w:marLeft w:val="0"/>
      <w:marRight w:val="0"/>
      <w:marTop w:val="0"/>
      <w:marBottom w:val="0"/>
      <w:divBdr>
        <w:top w:val="none" w:sz="0" w:space="0" w:color="auto"/>
        <w:left w:val="none" w:sz="0" w:space="0" w:color="auto"/>
        <w:bottom w:val="none" w:sz="0" w:space="0" w:color="auto"/>
        <w:right w:val="none" w:sz="0" w:space="0" w:color="auto"/>
      </w:divBdr>
      <w:divsChild>
        <w:div w:id="149518892">
          <w:marLeft w:val="0"/>
          <w:marRight w:val="0"/>
          <w:marTop w:val="0"/>
          <w:marBottom w:val="0"/>
          <w:divBdr>
            <w:top w:val="none" w:sz="0" w:space="0" w:color="auto"/>
            <w:left w:val="none" w:sz="0" w:space="0" w:color="auto"/>
            <w:bottom w:val="none" w:sz="0" w:space="0" w:color="auto"/>
            <w:right w:val="none" w:sz="0" w:space="0" w:color="auto"/>
          </w:divBdr>
        </w:div>
      </w:divsChild>
    </w:div>
    <w:div w:id="691225096">
      <w:bodyDiv w:val="1"/>
      <w:marLeft w:val="0"/>
      <w:marRight w:val="0"/>
      <w:marTop w:val="0"/>
      <w:marBottom w:val="0"/>
      <w:divBdr>
        <w:top w:val="none" w:sz="0" w:space="0" w:color="auto"/>
        <w:left w:val="none" w:sz="0" w:space="0" w:color="auto"/>
        <w:bottom w:val="none" w:sz="0" w:space="0" w:color="auto"/>
        <w:right w:val="none" w:sz="0" w:space="0" w:color="auto"/>
      </w:divBdr>
    </w:div>
    <w:div w:id="964844956">
      <w:bodyDiv w:val="1"/>
      <w:marLeft w:val="0"/>
      <w:marRight w:val="0"/>
      <w:marTop w:val="0"/>
      <w:marBottom w:val="0"/>
      <w:divBdr>
        <w:top w:val="none" w:sz="0" w:space="0" w:color="auto"/>
        <w:left w:val="none" w:sz="0" w:space="0" w:color="auto"/>
        <w:bottom w:val="none" w:sz="0" w:space="0" w:color="auto"/>
        <w:right w:val="none" w:sz="0" w:space="0" w:color="auto"/>
      </w:divBdr>
      <w:divsChild>
        <w:div w:id="830829514">
          <w:marLeft w:val="0"/>
          <w:marRight w:val="-5550"/>
          <w:marTop w:val="0"/>
          <w:marBottom w:val="0"/>
          <w:divBdr>
            <w:top w:val="none" w:sz="0" w:space="0" w:color="auto"/>
            <w:left w:val="none" w:sz="0" w:space="0" w:color="auto"/>
            <w:bottom w:val="none" w:sz="0" w:space="0" w:color="auto"/>
            <w:right w:val="none" w:sz="0" w:space="0" w:color="auto"/>
          </w:divBdr>
          <w:divsChild>
            <w:div w:id="765468418">
              <w:marLeft w:val="0"/>
              <w:marRight w:val="5100"/>
              <w:marTop w:val="0"/>
              <w:marBottom w:val="0"/>
              <w:divBdr>
                <w:top w:val="none" w:sz="0" w:space="0" w:color="auto"/>
                <w:left w:val="none" w:sz="0" w:space="0" w:color="auto"/>
                <w:bottom w:val="none" w:sz="0" w:space="0" w:color="auto"/>
                <w:right w:val="none" w:sz="0" w:space="0" w:color="auto"/>
              </w:divBdr>
              <w:divsChild>
                <w:div w:id="1918898408">
                  <w:marLeft w:val="0"/>
                  <w:marRight w:val="0"/>
                  <w:marTop w:val="0"/>
                  <w:marBottom w:val="0"/>
                  <w:divBdr>
                    <w:top w:val="none" w:sz="0" w:space="0" w:color="auto"/>
                    <w:left w:val="single" w:sz="6" w:space="14" w:color="BEC5C8"/>
                    <w:bottom w:val="none" w:sz="0" w:space="0" w:color="auto"/>
                    <w:right w:val="single" w:sz="6" w:space="14" w:color="BEC5C8"/>
                  </w:divBdr>
                </w:div>
              </w:divsChild>
            </w:div>
          </w:divsChild>
        </w:div>
      </w:divsChild>
    </w:div>
    <w:div w:id="1016077789">
      <w:bodyDiv w:val="1"/>
      <w:marLeft w:val="0"/>
      <w:marRight w:val="0"/>
      <w:marTop w:val="0"/>
      <w:marBottom w:val="0"/>
      <w:divBdr>
        <w:top w:val="none" w:sz="0" w:space="0" w:color="auto"/>
        <w:left w:val="none" w:sz="0" w:space="0" w:color="auto"/>
        <w:bottom w:val="none" w:sz="0" w:space="0" w:color="auto"/>
        <w:right w:val="none" w:sz="0" w:space="0" w:color="auto"/>
      </w:divBdr>
      <w:divsChild>
        <w:div w:id="1292399095">
          <w:marLeft w:val="0"/>
          <w:marRight w:val="0"/>
          <w:marTop w:val="0"/>
          <w:marBottom w:val="0"/>
          <w:divBdr>
            <w:top w:val="none" w:sz="0" w:space="0" w:color="auto"/>
            <w:left w:val="none" w:sz="0" w:space="0" w:color="auto"/>
            <w:bottom w:val="none" w:sz="0" w:space="0" w:color="auto"/>
            <w:right w:val="none" w:sz="0" w:space="0" w:color="auto"/>
          </w:divBdr>
          <w:divsChild>
            <w:div w:id="1633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080">
      <w:bodyDiv w:val="1"/>
      <w:marLeft w:val="0"/>
      <w:marRight w:val="0"/>
      <w:marTop w:val="0"/>
      <w:marBottom w:val="0"/>
      <w:divBdr>
        <w:top w:val="none" w:sz="0" w:space="0" w:color="auto"/>
        <w:left w:val="none" w:sz="0" w:space="0" w:color="auto"/>
        <w:bottom w:val="none" w:sz="0" w:space="0" w:color="auto"/>
        <w:right w:val="none" w:sz="0" w:space="0" w:color="auto"/>
      </w:divBdr>
    </w:div>
    <w:div w:id="128256737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447232901">
          <w:marLeft w:val="0"/>
          <w:marRight w:val="0"/>
          <w:marTop w:val="0"/>
          <w:marBottom w:val="0"/>
          <w:divBdr>
            <w:top w:val="none" w:sz="0" w:space="0" w:color="auto"/>
            <w:left w:val="none" w:sz="0" w:space="0" w:color="auto"/>
            <w:bottom w:val="none" w:sz="0" w:space="0" w:color="auto"/>
            <w:right w:val="none" w:sz="0" w:space="0" w:color="auto"/>
          </w:divBdr>
          <w:divsChild>
            <w:div w:id="20492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3169">
      <w:bodyDiv w:val="1"/>
      <w:marLeft w:val="0"/>
      <w:marRight w:val="0"/>
      <w:marTop w:val="0"/>
      <w:marBottom w:val="0"/>
      <w:divBdr>
        <w:top w:val="none" w:sz="0" w:space="0" w:color="auto"/>
        <w:left w:val="none" w:sz="0" w:space="0" w:color="auto"/>
        <w:bottom w:val="none" w:sz="0" w:space="0" w:color="auto"/>
        <w:right w:val="none" w:sz="0" w:space="0" w:color="auto"/>
      </w:divBdr>
    </w:div>
    <w:div w:id="144568543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094431927">
          <w:marLeft w:val="0"/>
          <w:marRight w:val="0"/>
          <w:marTop w:val="0"/>
          <w:marBottom w:val="0"/>
          <w:divBdr>
            <w:top w:val="none" w:sz="0" w:space="0" w:color="auto"/>
            <w:left w:val="none" w:sz="0" w:space="0" w:color="auto"/>
            <w:bottom w:val="none" w:sz="0" w:space="0" w:color="auto"/>
            <w:right w:val="none" w:sz="0" w:space="0" w:color="auto"/>
          </w:divBdr>
          <w:divsChild>
            <w:div w:id="11695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5664">
      <w:bodyDiv w:val="1"/>
      <w:marLeft w:val="0"/>
      <w:marRight w:val="0"/>
      <w:marTop w:val="0"/>
      <w:marBottom w:val="0"/>
      <w:divBdr>
        <w:top w:val="none" w:sz="0" w:space="0" w:color="auto"/>
        <w:left w:val="none" w:sz="0" w:space="0" w:color="auto"/>
        <w:bottom w:val="none" w:sz="0" w:space="0" w:color="auto"/>
        <w:right w:val="none" w:sz="0" w:space="0" w:color="auto"/>
      </w:divBdr>
    </w:div>
    <w:div w:id="1758209442">
      <w:bodyDiv w:val="1"/>
      <w:marLeft w:val="0"/>
      <w:marRight w:val="0"/>
      <w:marTop w:val="45"/>
      <w:marBottom w:val="45"/>
      <w:divBdr>
        <w:top w:val="none" w:sz="0" w:space="0" w:color="auto"/>
        <w:left w:val="none" w:sz="0" w:space="0" w:color="auto"/>
        <w:bottom w:val="none" w:sz="0" w:space="0" w:color="auto"/>
        <w:right w:val="none" w:sz="0" w:space="0" w:color="auto"/>
      </w:divBdr>
      <w:divsChild>
        <w:div w:id="1512645954">
          <w:marLeft w:val="0"/>
          <w:marRight w:val="0"/>
          <w:marTop w:val="0"/>
          <w:marBottom w:val="0"/>
          <w:divBdr>
            <w:top w:val="none" w:sz="0" w:space="0" w:color="auto"/>
            <w:left w:val="none" w:sz="0" w:space="0" w:color="auto"/>
            <w:bottom w:val="none" w:sz="0" w:space="0" w:color="auto"/>
            <w:right w:val="none" w:sz="0" w:space="0" w:color="auto"/>
          </w:divBdr>
          <w:divsChild>
            <w:div w:id="130053571">
              <w:marLeft w:val="0"/>
              <w:marRight w:val="0"/>
              <w:marTop w:val="0"/>
              <w:marBottom w:val="0"/>
              <w:divBdr>
                <w:top w:val="none" w:sz="0" w:space="0" w:color="auto"/>
                <w:left w:val="none" w:sz="0" w:space="0" w:color="auto"/>
                <w:bottom w:val="none" w:sz="0" w:space="0" w:color="auto"/>
                <w:right w:val="none" w:sz="0" w:space="0" w:color="auto"/>
              </w:divBdr>
              <w:divsChild>
                <w:div w:id="1145707405">
                  <w:marLeft w:val="0"/>
                  <w:marRight w:val="0"/>
                  <w:marTop w:val="0"/>
                  <w:marBottom w:val="0"/>
                  <w:divBdr>
                    <w:top w:val="none" w:sz="0" w:space="0" w:color="auto"/>
                    <w:left w:val="none" w:sz="0" w:space="0" w:color="auto"/>
                    <w:bottom w:val="none" w:sz="0" w:space="0" w:color="auto"/>
                    <w:right w:val="none" w:sz="0" w:space="0" w:color="auto"/>
                  </w:divBdr>
                  <w:divsChild>
                    <w:div w:id="1445804848">
                      <w:marLeft w:val="0"/>
                      <w:marRight w:val="0"/>
                      <w:marTop w:val="0"/>
                      <w:marBottom w:val="0"/>
                      <w:divBdr>
                        <w:top w:val="none" w:sz="0" w:space="0" w:color="auto"/>
                        <w:left w:val="none" w:sz="0" w:space="0" w:color="auto"/>
                        <w:bottom w:val="none" w:sz="0" w:space="0" w:color="auto"/>
                        <w:right w:val="none" w:sz="0" w:space="0" w:color="auto"/>
                      </w:divBdr>
                      <w:divsChild>
                        <w:div w:id="1825732028">
                          <w:marLeft w:val="0"/>
                          <w:marRight w:val="0"/>
                          <w:marTop w:val="315"/>
                          <w:marBottom w:val="0"/>
                          <w:divBdr>
                            <w:top w:val="none" w:sz="0" w:space="0" w:color="auto"/>
                            <w:left w:val="none" w:sz="0" w:space="0" w:color="auto"/>
                            <w:bottom w:val="none" w:sz="0" w:space="0" w:color="auto"/>
                            <w:right w:val="none" w:sz="0" w:space="0" w:color="auto"/>
                          </w:divBdr>
                          <w:divsChild>
                            <w:div w:id="539242686">
                              <w:marLeft w:val="1980"/>
                              <w:marRight w:val="3960"/>
                              <w:marTop w:val="0"/>
                              <w:marBottom w:val="0"/>
                              <w:divBdr>
                                <w:top w:val="none" w:sz="0" w:space="0" w:color="auto"/>
                                <w:left w:val="none" w:sz="0" w:space="0" w:color="auto"/>
                                <w:bottom w:val="none" w:sz="0" w:space="0" w:color="auto"/>
                                <w:right w:val="none" w:sz="0" w:space="0" w:color="auto"/>
                              </w:divBdr>
                              <w:divsChild>
                                <w:div w:id="514030645">
                                  <w:marLeft w:val="0"/>
                                  <w:marRight w:val="0"/>
                                  <w:marTop w:val="0"/>
                                  <w:marBottom w:val="0"/>
                                  <w:divBdr>
                                    <w:top w:val="none" w:sz="0" w:space="0" w:color="auto"/>
                                    <w:left w:val="none" w:sz="0" w:space="0" w:color="auto"/>
                                    <w:bottom w:val="none" w:sz="0" w:space="0" w:color="auto"/>
                                    <w:right w:val="none" w:sz="0" w:space="0" w:color="auto"/>
                                  </w:divBdr>
                                  <w:divsChild>
                                    <w:div w:id="1287545083">
                                      <w:marLeft w:val="0"/>
                                      <w:marRight w:val="0"/>
                                      <w:marTop w:val="0"/>
                                      <w:marBottom w:val="0"/>
                                      <w:divBdr>
                                        <w:top w:val="none" w:sz="0" w:space="0" w:color="auto"/>
                                        <w:left w:val="none" w:sz="0" w:space="0" w:color="auto"/>
                                        <w:bottom w:val="none" w:sz="0" w:space="0" w:color="auto"/>
                                        <w:right w:val="none" w:sz="0" w:space="0" w:color="auto"/>
                                      </w:divBdr>
                                      <w:divsChild>
                                        <w:div w:id="1245609361">
                                          <w:marLeft w:val="0"/>
                                          <w:marRight w:val="0"/>
                                          <w:marTop w:val="0"/>
                                          <w:marBottom w:val="0"/>
                                          <w:divBdr>
                                            <w:top w:val="none" w:sz="0" w:space="0" w:color="auto"/>
                                            <w:left w:val="none" w:sz="0" w:space="0" w:color="auto"/>
                                            <w:bottom w:val="none" w:sz="0" w:space="0" w:color="auto"/>
                                            <w:right w:val="none" w:sz="0" w:space="0" w:color="auto"/>
                                          </w:divBdr>
                                          <w:divsChild>
                                            <w:div w:id="324629944">
                                              <w:marLeft w:val="0"/>
                                              <w:marRight w:val="0"/>
                                              <w:marTop w:val="0"/>
                                              <w:marBottom w:val="0"/>
                                              <w:divBdr>
                                                <w:top w:val="none" w:sz="0" w:space="0" w:color="auto"/>
                                                <w:left w:val="none" w:sz="0" w:space="0" w:color="auto"/>
                                                <w:bottom w:val="none" w:sz="0" w:space="0" w:color="auto"/>
                                                <w:right w:val="none" w:sz="0" w:space="0" w:color="auto"/>
                                              </w:divBdr>
                                              <w:divsChild>
                                                <w:div w:id="638920383">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234047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530414200">
          <w:marLeft w:val="0"/>
          <w:marRight w:val="0"/>
          <w:marTop w:val="0"/>
          <w:marBottom w:val="0"/>
          <w:divBdr>
            <w:top w:val="none" w:sz="0" w:space="0" w:color="auto"/>
            <w:left w:val="none" w:sz="0" w:space="0" w:color="auto"/>
            <w:bottom w:val="none" w:sz="0" w:space="0" w:color="auto"/>
            <w:right w:val="none" w:sz="0" w:space="0" w:color="auto"/>
          </w:divBdr>
          <w:divsChild>
            <w:div w:id="20737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630</Words>
  <Characters>3593</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3-4　技術戦略マネジメント（テキスト）最新版</vt:lpstr>
      <vt:lpstr>1-3　経営戦略マネジメント（テキスト）</vt:lpstr>
    </vt:vector>
  </TitlesOfParts>
  <Company>大原学園</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技術戦略マネジメント（テキスト）最新版</dc:title>
  <dc:creator>山田耕司</dc:creator>
  <dc:description>原稿</dc:description>
  <cp:lastModifiedBy>勇介 細田</cp:lastModifiedBy>
  <cp:revision>21</cp:revision>
  <cp:lastPrinted>2021-10-05T07:42:00Z</cp:lastPrinted>
  <dcterms:created xsi:type="dcterms:W3CDTF">2020-01-20T03:37:00Z</dcterms:created>
  <dcterms:modified xsi:type="dcterms:W3CDTF">2022-01-23T06:13:00Z</dcterms:modified>
  <cp:category>基本情報;ストラテジ系</cp:category>
</cp:coreProperties>
</file>